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1F0855" w:rsidRDefault="00B45017" w:rsidP="00442CE1">
      <w:pPr>
        <w:rPr>
          <w:rFonts w:eastAsia="Times New Roman"/>
          <w:snapToGrid w:val="0"/>
          <w:lang w:val="en-GB"/>
        </w:rPr>
      </w:pPr>
      <w:r>
        <w:rPr>
          <w:rFonts w:eastAsia="Times New Roman"/>
          <w:noProof/>
          <w:lang w:val="en-CA" w:eastAsia="en-CA" w:bidi="ar-SA"/>
        </w:rPr>
        <mc:AlternateContent>
          <mc:Choice Requires="wps">
            <w:drawing>
              <wp:anchor distT="91440" distB="91440" distL="114300" distR="114300" simplePos="0" relativeHeight="251683840" behindDoc="0" locked="0" layoutInCell="0" allowOverlap="1" wp14:anchorId="184A0749" wp14:editId="6B062BB2">
                <wp:simplePos x="0" y="0"/>
                <wp:positionH relativeFrom="margin">
                  <wp:align>left</wp:align>
                </wp:positionH>
                <wp:positionV relativeFrom="margin">
                  <wp:align>center</wp:align>
                </wp:positionV>
                <wp:extent cx="1838325" cy="7581900"/>
                <wp:effectExtent l="0" t="0" r="9525" b="0"/>
                <wp:wrapSquare wrapText="bothSides"/>
                <wp:docPr id="6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838325" cy="75819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chemeClr val="tx1">
                                  <a:lumMod val="100000"/>
                                  <a:lumOff val="0"/>
                                </a:schemeClr>
                              </a:solidFill>
                              <a:miter lim="800000"/>
                              <a:headEnd/>
                              <a:tailEnd/>
                            </a14:hiddenLine>
                          </a:ext>
                          <a:ext uri="{AF507438-7753-43E0-B8FC-AC1667EBCBE1}">
                            <a14:hiddenEffects xmlns:a14="http://schemas.microsoft.com/office/drawing/2010/main">
                              <a:effectLst>
                                <a:outerShdw dist="190500" dir="10800000" algn="ctr" rotWithShape="0">
                                  <a:schemeClr val="accent6">
                                    <a:lumMod val="100000"/>
                                    <a:lumOff val="0"/>
                                    <a:alpha val="50000"/>
                                  </a:schemeClr>
                                </a:outerShdw>
                              </a:effectLst>
                            </a14:hiddenEffects>
                          </a:ext>
                        </a:extLst>
                      </wps:spPr>
                      <wps:txbx>
                        <w:txbxContent>
                          <w:p w:rsidR="00164B64" w:rsidRPr="00442CE1" w:rsidRDefault="00164B64" w:rsidP="00442CE1">
                            <w:pPr>
                              <w:rPr>
                                <w:sz w:val="96"/>
                                <w:szCs w:val="96"/>
                              </w:rPr>
                            </w:pPr>
                            <w:r w:rsidRPr="00442CE1">
                              <w:rPr>
                                <w:sz w:val="96"/>
                                <w:szCs w:val="96"/>
                              </w:rPr>
                              <w:t>O</w:t>
                            </w:r>
                            <w:r w:rsidRPr="00442CE1">
                              <w:rPr>
                                <w:sz w:val="72"/>
                                <w:szCs w:val="72"/>
                              </w:rPr>
                              <w:t>fficial</w:t>
                            </w:r>
                            <w:r w:rsidRPr="00442CE1">
                              <w:rPr>
                                <w:sz w:val="96"/>
                                <w:szCs w:val="96"/>
                              </w:rPr>
                              <w:t xml:space="preserve"> C</w:t>
                            </w:r>
                            <w:r w:rsidRPr="00442CE1">
                              <w:rPr>
                                <w:sz w:val="72"/>
                                <w:szCs w:val="72"/>
                              </w:rPr>
                              <w:t>ommunity</w:t>
                            </w:r>
                            <w:r w:rsidRPr="00442CE1">
                              <w:rPr>
                                <w:sz w:val="96"/>
                                <w:szCs w:val="96"/>
                              </w:rPr>
                              <w:t xml:space="preserve"> P</w:t>
                            </w:r>
                            <w:r w:rsidRPr="00442CE1">
                              <w:rPr>
                                <w:sz w:val="72"/>
                                <w:szCs w:val="72"/>
                              </w:rPr>
                              <w:t>lan</w:t>
                            </w:r>
                          </w:p>
                          <w:p w:rsidR="00164B64" w:rsidRPr="00CD6364" w:rsidRDefault="00164B64">
                            <w:pPr>
                              <w:rPr>
                                <w:b/>
                                <w:sz w:val="40"/>
                                <w:szCs w:val="40"/>
                              </w:rPr>
                            </w:pPr>
                            <w:r w:rsidRPr="00CD6364">
                              <w:rPr>
                                <w:b/>
                                <w:sz w:val="40"/>
                                <w:szCs w:val="40"/>
                              </w:rPr>
                              <w:t xml:space="preserve">RM of </w:t>
                            </w:r>
                            <w:r>
                              <w:rPr>
                                <w:b/>
                                <w:sz w:val="40"/>
                                <w:szCs w:val="40"/>
                              </w:rPr>
                              <w:t>Swift Current</w:t>
                            </w:r>
                            <w:r w:rsidRPr="00CD6364">
                              <w:rPr>
                                <w:b/>
                                <w:sz w:val="40"/>
                                <w:szCs w:val="40"/>
                              </w:rPr>
                              <w:t xml:space="preserve"> No. </w:t>
                            </w:r>
                            <w:r>
                              <w:rPr>
                                <w:b/>
                                <w:sz w:val="40"/>
                                <w:szCs w:val="40"/>
                              </w:rPr>
                              <w:t>137</w:t>
                            </w:r>
                          </w:p>
                        </w:txbxContent>
                      </wps:txbx>
                      <wps:bodyPr rot="0" vert="vert270"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14" o:spid="_x0000_s1026" style="position:absolute;left:0;text-align:left;margin-left:0;margin-top:0;width:144.75pt;height:597pt;flip:x;z-index:251683840;visibility:visible;mso-wrap-style:square;mso-width-percent:0;mso-height-percent:0;mso-wrap-distance-left:9pt;mso-wrap-distance-top:7.2pt;mso-wrap-distance-right:9pt;mso-wrap-distance-bottom:7.2pt;mso-position-horizontal:left;mso-position-horizontal-relative:margin;mso-position-vertical:center;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neYKAMAABkHAAAOAAAAZHJzL2Uyb0RvYy54bWysVV1vmzAUfZ+0/2D5nQIJSQCVVEmabJO6&#10;rVo37dkBE6wZm9lOSTXtv+/azmf3Um3lAfka+/qec48P1ze7lqNHqjSTosDxVYQRFaWsmNgU+NvX&#10;VZBipA0RFeFS0AI/UY1vpm/fXPddTgeykbyiCkESofO+K3BjTJeHoS4b2hJ9JTsq4GMtVUsMhGoT&#10;Vor0kL3l4SCKxmEvVdUpWVKtYfbWf8RTl7+uaWk+17WmBvECQ23GvZV7r+07nF6TfKNI17ByXwb5&#10;hypawgQcekx1SwxBW8X+StWyUkkta3NVyjaUdc1K6jAAmjh6huahIR11WIAc3R1p0q+Xtvz0eK8Q&#10;qwo8BnoEaaFHX4A1IjacojixBPWdzmHdQ3evLETd3cnyh0ZCLhpYRmdKyb6hpIKyYrs+vNhgAw1b&#10;0br/KCtIT7ZGOq52tWpRzVn33m60qYEPtHPNeTo2h+4MKmEyTofpcDDCqIRvk1EaZ5FrX0hym8hu&#10;75Q276hskR0UWAEOl5Y83mljCzstcUAkZ9WKce4Cqzi64Ao9EtAKKUsqjK+Kb1uo3M/HkX28bGAe&#10;xOXnD6U44do07jR9fgIX9hwh7Ym+GD9DnUx9hSQHuDC0Ky1wJ6FfWTxIovkgC1bjdBIkq2QUZJMo&#10;DaI4m2fjKMmS29VvizRO8oZVFRV3TNCDnOPkZXLZXywvRCdo1APtWTSKHIsXYI44PXyze1WqWmbA&#10;FThrC5yeEW5FthQVkEdyQxj34/AStiMeuLukcLYaRZNkmAaTyWgYJMNlFMzT1SKYLeLxeLKcL+bL&#10;+JLCpWuL/n8WXSGHHttAbgHdQ1P1qGJWp45iuH0VA2OKoz1iRPgGLLU0CiMlzXdmGucH9mLYLM86&#10;4AU7dp9eLFiSE941xPdwdFA2XJNjcsfmsWDP7QnLGfV7uk7sQ5aDlp0hWA/wXmJ26x300BrDWlZP&#10;YA2Az916+JHAwL4HEyCkB18usP65JYpixD8IcJgBdHFgnfwiUhfR+iIiomwkMGsw8sOF8T+AbafY&#10;prENcKwJOQNnqplzilNxgMgG4L8O2/5fYQ3+PHarTn+06R8AAAD//wMAUEsDBBQABgAIAAAAIQAd&#10;hKud3AAAAAYBAAAPAAAAZHJzL2Rvd25yZXYueG1sTI/BTsJAEIbvJr7DZky8yRaiBEq3BEwMN0H0&#10;ILehO7aV7mzTXUp9e0cveplk8v/55ptsObhG9dSF2rOB8SgBRVx4W3Np4O316W4GKkRki41nMvBF&#10;AZb59VWGqfUXfqF+H0slEA4pGqhibFOtQ1GRwzDyLbFkH75zGGXtSm07vAjcNXqSJFPtsGa5UGFL&#10;jxUVp/3ZCWUz1c+7bV8f3jfrU7ddr/Az7Iy5vRlWC1CRhvhXhh99UYdcnI7+zDaoxoA8En+nZJPZ&#10;/AHUUUrj+X0COs/0f/38GwAA//8DAFBLAQItABQABgAIAAAAIQC2gziS/gAAAOEBAAATAAAAAAAA&#10;AAAAAAAAAAAAAABbQ29udGVudF9UeXBlc10ueG1sUEsBAi0AFAAGAAgAAAAhADj9If/WAAAAlAEA&#10;AAsAAAAAAAAAAAAAAAAALwEAAF9yZWxzLy5yZWxzUEsBAi0AFAAGAAgAAAAhAA6Cd5goAwAAGQcA&#10;AA4AAAAAAAAAAAAAAAAALgIAAGRycy9lMm9Eb2MueG1sUEsBAi0AFAAGAAgAAAAhAB2Eq53cAAAA&#10;BgEAAA8AAAAAAAAAAAAAAAAAggUAAGRycy9kb3ducmV2LnhtbFBLBQYAAAAABAAEAPMAAACLBgAA&#10;AAA=&#10;" o:allowincell="f" fillcolor="#ceb966 [3204]" stroked="f" strokecolor="black [3213]" strokeweight="1.5pt">
                <v:shadow color="#a379bb [3209]" opacity=".5" offset="-15pt,0"/>
                <v:textbox style="layout-flow:vertical;mso-layout-flow-alt:bottom-to-top" inset="21.6pt,21.6pt,21.6pt,21.6pt">
                  <w:txbxContent>
                    <w:p w:rsidR="00164B64" w:rsidRPr="00442CE1" w:rsidRDefault="00164B64" w:rsidP="00442CE1">
                      <w:pPr>
                        <w:rPr>
                          <w:sz w:val="96"/>
                          <w:szCs w:val="96"/>
                        </w:rPr>
                      </w:pPr>
                      <w:r w:rsidRPr="00442CE1">
                        <w:rPr>
                          <w:sz w:val="96"/>
                          <w:szCs w:val="96"/>
                        </w:rPr>
                        <w:t>O</w:t>
                      </w:r>
                      <w:r w:rsidRPr="00442CE1">
                        <w:rPr>
                          <w:sz w:val="72"/>
                          <w:szCs w:val="72"/>
                        </w:rPr>
                        <w:t>fficial</w:t>
                      </w:r>
                      <w:r w:rsidRPr="00442CE1">
                        <w:rPr>
                          <w:sz w:val="96"/>
                          <w:szCs w:val="96"/>
                        </w:rPr>
                        <w:t xml:space="preserve"> C</w:t>
                      </w:r>
                      <w:r w:rsidRPr="00442CE1">
                        <w:rPr>
                          <w:sz w:val="72"/>
                          <w:szCs w:val="72"/>
                        </w:rPr>
                        <w:t>ommunity</w:t>
                      </w:r>
                      <w:r w:rsidRPr="00442CE1">
                        <w:rPr>
                          <w:sz w:val="96"/>
                          <w:szCs w:val="96"/>
                        </w:rPr>
                        <w:t xml:space="preserve"> P</w:t>
                      </w:r>
                      <w:r w:rsidRPr="00442CE1">
                        <w:rPr>
                          <w:sz w:val="72"/>
                          <w:szCs w:val="72"/>
                        </w:rPr>
                        <w:t>lan</w:t>
                      </w:r>
                    </w:p>
                    <w:p w:rsidR="00164B64" w:rsidRPr="00CD6364" w:rsidRDefault="00164B64">
                      <w:pPr>
                        <w:rPr>
                          <w:b/>
                          <w:sz w:val="40"/>
                          <w:szCs w:val="40"/>
                        </w:rPr>
                      </w:pPr>
                      <w:r w:rsidRPr="00CD6364">
                        <w:rPr>
                          <w:b/>
                          <w:sz w:val="40"/>
                          <w:szCs w:val="40"/>
                        </w:rPr>
                        <w:t xml:space="preserve">RM of </w:t>
                      </w:r>
                      <w:r>
                        <w:rPr>
                          <w:b/>
                          <w:sz w:val="40"/>
                          <w:szCs w:val="40"/>
                        </w:rPr>
                        <w:t>Swift Current</w:t>
                      </w:r>
                      <w:r w:rsidRPr="00CD6364">
                        <w:rPr>
                          <w:b/>
                          <w:sz w:val="40"/>
                          <w:szCs w:val="40"/>
                        </w:rPr>
                        <w:t xml:space="preserve"> No. </w:t>
                      </w:r>
                      <w:r>
                        <w:rPr>
                          <w:b/>
                          <w:sz w:val="40"/>
                          <w:szCs w:val="40"/>
                        </w:rPr>
                        <w:t>137</w:t>
                      </w:r>
                    </w:p>
                  </w:txbxContent>
                </v:textbox>
                <w10:wrap type="square" anchorx="margin" anchory="margin"/>
              </v:rect>
            </w:pict>
          </mc:Fallback>
        </mc:AlternateContent>
      </w:r>
    </w:p>
    <w:p w:rsidR="00C74669" w:rsidRDefault="00C74669" w:rsidP="00442CE1">
      <w:pPr>
        <w:rPr>
          <w:rFonts w:eastAsia="Times New Roman"/>
          <w:snapToGrid w:val="0"/>
          <w:lang w:val="en-GB"/>
        </w:rPr>
      </w:pPr>
    </w:p>
    <w:p w:rsidR="00C74669" w:rsidRDefault="00C74669" w:rsidP="00442CE1">
      <w:pPr>
        <w:rPr>
          <w:rFonts w:eastAsia="Times New Roman"/>
          <w:snapToGrid w:val="0"/>
          <w:lang w:val="en-GB"/>
        </w:rPr>
      </w:pPr>
    </w:p>
    <w:p w:rsidR="00C74669" w:rsidRDefault="00C74669" w:rsidP="00442CE1">
      <w:pPr>
        <w:rPr>
          <w:rFonts w:eastAsia="Times New Roman"/>
          <w:snapToGrid w:val="0"/>
          <w:lang w:val="en-GB"/>
        </w:rPr>
      </w:pPr>
    </w:p>
    <w:p w:rsidR="001D0213" w:rsidRDefault="001D0213" w:rsidP="00442CE1">
      <w:pPr>
        <w:rPr>
          <w:rFonts w:eastAsia="Times New Roman"/>
          <w:snapToGrid w:val="0"/>
          <w:lang w:val="en-GB"/>
        </w:rPr>
      </w:pPr>
    </w:p>
    <w:p w:rsidR="002772D9" w:rsidRDefault="002772D9" w:rsidP="00442CE1">
      <w:pPr>
        <w:rPr>
          <w:rFonts w:eastAsia="Times New Roman"/>
          <w:snapToGrid w:val="0"/>
          <w:lang w:val="en-GB"/>
        </w:rPr>
      </w:pPr>
    </w:p>
    <w:p w:rsidR="002772D9" w:rsidRDefault="002772D9" w:rsidP="00442CE1">
      <w:pPr>
        <w:rPr>
          <w:rFonts w:eastAsia="Times New Roman"/>
          <w:snapToGrid w:val="0"/>
          <w:lang w:val="en-GB"/>
        </w:rPr>
      </w:pPr>
    </w:p>
    <w:p w:rsidR="001F0855" w:rsidRDefault="001F0855" w:rsidP="00442CE1">
      <w:pPr>
        <w:rPr>
          <w:rFonts w:eastAsia="Times New Roman"/>
          <w:snapToGrid w:val="0"/>
          <w:lang w:val="en-GB"/>
        </w:rPr>
      </w:pPr>
    </w:p>
    <w:p w:rsidR="00E85843" w:rsidRDefault="0003202E" w:rsidP="00F620AC">
      <w:pPr>
        <w:spacing w:before="0" w:after="0" w:line="240" w:lineRule="auto"/>
        <w:ind w:firstLine="360"/>
        <w:jc w:val="left"/>
        <w:rPr>
          <w:rFonts w:eastAsia="Times New Roman"/>
          <w:snapToGrid w:val="0"/>
          <w:lang w:val="en-GB"/>
        </w:rPr>
      </w:pPr>
      <w:r>
        <w:rPr>
          <w:rFonts w:eastAsia="Times New Roman"/>
          <w:noProof/>
          <w:lang w:val="en-CA" w:eastAsia="en-CA" w:bidi="ar-SA"/>
        </w:rPr>
        <w:drawing>
          <wp:inline distT="0" distB="0" distL="0" distR="0" wp14:anchorId="3DDDF654" wp14:editId="073FB93B">
            <wp:extent cx="3448050" cy="45815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12463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48050" cy="4581525"/>
                    </a:xfrm>
                    <a:prstGeom prst="rect">
                      <a:avLst/>
                    </a:prstGeom>
                  </pic:spPr>
                </pic:pic>
              </a:graphicData>
            </a:graphic>
          </wp:inline>
        </w:drawing>
      </w:r>
    </w:p>
    <w:p w:rsidR="000844CF" w:rsidRDefault="000844CF" w:rsidP="00F620AC">
      <w:pPr>
        <w:spacing w:before="0" w:after="0" w:line="240" w:lineRule="auto"/>
        <w:ind w:firstLine="360"/>
        <w:jc w:val="left"/>
        <w:rPr>
          <w:rFonts w:eastAsia="Times New Roman"/>
          <w:snapToGrid w:val="0"/>
          <w:lang w:val="en-GB"/>
        </w:rPr>
      </w:pPr>
    </w:p>
    <w:p w:rsidR="00F620AC" w:rsidRPr="000844CF" w:rsidRDefault="000844CF" w:rsidP="00F620AC">
      <w:pPr>
        <w:spacing w:before="0" w:after="0" w:line="240" w:lineRule="auto"/>
        <w:ind w:firstLine="360"/>
        <w:jc w:val="left"/>
        <w:rPr>
          <w:rFonts w:eastAsia="Times New Roman"/>
          <w:b/>
          <w:snapToGrid w:val="0"/>
          <w:sz w:val="44"/>
          <w:szCs w:val="44"/>
          <w:lang w:val="en-GB"/>
        </w:rPr>
      </w:pPr>
      <w:r w:rsidRPr="000844CF">
        <w:rPr>
          <w:rFonts w:eastAsia="Times New Roman"/>
          <w:b/>
          <w:snapToGrid w:val="0"/>
          <w:sz w:val="44"/>
          <w:szCs w:val="44"/>
          <w:lang w:val="en-GB"/>
        </w:rPr>
        <w:t xml:space="preserve">BYLAW NO. </w:t>
      </w:r>
      <w:r w:rsidR="00164B64">
        <w:rPr>
          <w:rFonts w:eastAsia="Times New Roman"/>
          <w:b/>
          <w:snapToGrid w:val="0"/>
          <w:sz w:val="44"/>
          <w:szCs w:val="44"/>
          <w:lang w:val="en-GB"/>
        </w:rPr>
        <w:t>6-201</w:t>
      </w:r>
      <w:r w:rsidR="00E85843" w:rsidRPr="000844CF">
        <w:rPr>
          <w:rFonts w:eastAsia="Times New Roman"/>
          <w:b/>
          <w:noProof/>
          <w:sz w:val="44"/>
          <w:szCs w:val="44"/>
          <w:lang w:val="en-CA" w:eastAsia="en-CA" w:bidi="ar-SA"/>
        </w:rPr>
        <mc:AlternateContent>
          <mc:Choice Requires="wps">
            <w:drawing>
              <wp:anchor distT="0" distB="0" distL="114300" distR="114300" simplePos="0" relativeHeight="251782144" behindDoc="0" locked="0" layoutInCell="1" allowOverlap="1" wp14:anchorId="0D8B118E" wp14:editId="2B2D3A59">
                <wp:simplePos x="0" y="0"/>
                <wp:positionH relativeFrom="column">
                  <wp:posOffset>1485900</wp:posOffset>
                </wp:positionH>
                <wp:positionV relativeFrom="paragraph">
                  <wp:posOffset>4425950</wp:posOffset>
                </wp:positionV>
                <wp:extent cx="2533650" cy="695325"/>
                <wp:effectExtent l="0" t="0" r="0" b="9525"/>
                <wp:wrapNone/>
                <wp:docPr id="5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695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4B64" w:rsidRDefault="00164B64" w:rsidP="00E85843">
                            <w:pPr>
                              <w:rPr>
                                <w:rFonts w:eastAsia="Times New Roman"/>
                                <w:b/>
                                <w:snapToGrid w:val="0"/>
                                <w:sz w:val="28"/>
                                <w:szCs w:val="28"/>
                                <w:lang w:val="en-GB" w:bidi="ar-SA"/>
                              </w:rPr>
                            </w:pPr>
                            <w:r>
                              <w:rPr>
                                <w:rFonts w:eastAsia="Times New Roman"/>
                                <w:b/>
                                <w:snapToGrid w:val="0"/>
                                <w:sz w:val="28"/>
                                <w:szCs w:val="28"/>
                                <w:lang w:val="en-GB" w:bidi="ar-SA"/>
                              </w:rPr>
                              <w:t>RM of Swift Current No. 137</w:t>
                            </w:r>
                          </w:p>
                          <w:p w:rsidR="00164B64" w:rsidRDefault="00164B64" w:rsidP="00E85843">
                            <w:pPr>
                              <w:rPr>
                                <w:rFonts w:eastAsia="Times New Roman"/>
                                <w:b/>
                                <w:snapToGrid w:val="0"/>
                                <w:sz w:val="28"/>
                                <w:szCs w:val="28"/>
                                <w:lang w:val="en-GB" w:bidi="ar-SA"/>
                              </w:rPr>
                            </w:pPr>
                            <w:r>
                              <w:rPr>
                                <w:rFonts w:eastAsia="Times New Roman"/>
                                <w:b/>
                                <w:snapToGrid w:val="0"/>
                                <w:sz w:val="28"/>
                                <w:szCs w:val="28"/>
                                <w:lang w:val="en-GB" w:bidi="ar-SA"/>
                              </w:rPr>
                              <w:t>Bylaw 5-2013</w:t>
                            </w:r>
                          </w:p>
                          <w:p w:rsidR="00164B64" w:rsidRDefault="00164B64" w:rsidP="00E858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27" type="#_x0000_t202" style="position:absolute;left:0;text-align:left;margin-left:117pt;margin-top:348.5pt;width:199.5pt;height:54.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4tthgIAABgFAAAOAAAAZHJzL2Uyb0RvYy54bWysVFtv2yAUfp+0/4B4T32JncZWnKppl2lS&#10;d5Ha/QACOEazgQGJ3VX77zvgJE13kaZpfsAczuE7t++wuBq6Fu25sULJCicXMUZcUsWE3Fb488N6&#10;MsfIOiIZaZXkFX7kFl8tX79a9LrkqWpUy7hBACJt2esKN87pMoosbXhH7IXSXIKyVqYjDkSzjZgh&#10;PaB3bZTG8SzqlWHaKMqthdPbUYmXAb+uOXUf69pyh9oKQ2wurCasG79GywUpt4boRtBDGOQfouiI&#10;kOD0BHVLHEE7I36B6gQ1yqraXVDVRaquBeUhB8gmiX/K5r4hmodcoDhWn8pk/x8s/bD/ZJBgFc4L&#10;jCTpoEcPfHBopQaUTn19em1LMLvXYOgGOIc+h1ytvlP0i0VS3TREbvm1MapvOGEQX+JvRmdXRxzr&#10;QTb9e8XAD9k5FYCG2nS+eFAOBOjQp8dTb3wsFA7TfDqd5aCioJsV+TTNgwtSHm9rY91brjrkNxU2&#10;0PuATvZ31vloSHk08c6sagVbi7YNgtlublqD9gR4sg7fAf2FWSu9sVT+2og4nkCQ4MPrfLih709F&#10;kmbxKi0m69n8cpKts3xSXMbzSZwUq2IWZ0V2u/7uA0yyshGMcXknJD9yMMn+rseHaRjZE1iI+goX&#10;OVQn5PXHJOPw/S7JTjgYyVZ0FZ6fjEjpG/tGMkiblI6IdtxHL8MPVYYaHP+hKoEGvvMjB9ywGQLj&#10;Akc8RTaKPQIvjIK2QYfhOYFNo8w3jHoYzQrbrztiOEbtOwncKpIs87MchCy/TEEw55rNuYZIClAV&#10;dhiN2xs3zv9OG7FtwNPIZqmugY+1CFR5jurAYhi/kNPhqfDzfS4Hq+cHbfkDAAD//wMAUEsDBBQA&#10;BgAIAAAAIQAadvvU3wAAAAsBAAAPAAAAZHJzL2Rvd25yZXYueG1sTI/BTsMwEETvSPyDtUhcEHVo&#10;WqcN2VSABOLa0g/YxG4SEdtR7Dbp37Oc4DajHc2+KXaz7cXFjKHzDuFpkYAwrva6cw3C8ev9cQMi&#10;RHKaeu8MwtUE2JW3NwXl2k9uby6H2AgucSEnhDbGIZcy1K2xFBZ+MI5vJz9aimzHRuqRJi63vVwm&#10;iZKWOscfWhrMW2vq78PZIpw+p4f1dqo+4jHbr9QrdVnlr4j3d/PLM4ho5vgXhl98RoeSmSp/djqI&#10;HmGZrnhLRFDbjAUnVJqyqBA2iVqDLAv5f0P5AwAA//8DAFBLAQItABQABgAIAAAAIQC2gziS/gAA&#10;AOEBAAATAAAAAAAAAAAAAAAAAAAAAABbQ29udGVudF9UeXBlc10ueG1sUEsBAi0AFAAGAAgAAAAh&#10;ADj9If/WAAAAlAEAAAsAAAAAAAAAAAAAAAAALwEAAF9yZWxzLy5yZWxzUEsBAi0AFAAGAAgAAAAh&#10;AFbbi22GAgAAGAUAAA4AAAAAAAAAAAAAAAAALgIAAGRycy9lMm9Eb2MueG1sUEsBAi0AFAAGAAgA&#10;AAAhABp2+9TfAAAACwEAAA8AAAAAAAAAAAAAAAAA4AQAAGRycy9kb3ducmV2LnhtbFBLBQYAAAAA&#10;BAAEAPMAAADsBQAAAAA=&#10;" stroked="f">
                <v:textbox>
                  <w:txbxContent>
                    <w:p w:rsidR="00164B64" w:rsidRDefault="00164B64" w:rsidP="00E85843">
                      <w:pPr>
                        <w:rPr>
                          <w:rFonts w:eastAsia="Times New Roman"/>
                          <w:b/>
                          <w:snapToGrid w:val="0"/>
                          <w:sz w:val="28"/>
                          <w:szCs w:val="28"/>
                          <w:lang w:val="en-GB" w:bidi="ar-SA"/>
                        </w:rPr>
                      </w:pPr>
                      <w:r>
                        <w:rPr>
                          <w:rFonts w:eastAsia="Times New Roman"/>
                          <w:b/>
                          <w:snapToGrid w:val="0"/>
                          <w:sz w:val="28"/>
                          <w:szCs w:val="28"/>
                          <w:lang w:val="en-GB" w:bidi="ar-SA"/>
                        </w:rPr>
                        <w:t>RM of Swift Current No. 137</w:t>
                      </w:r>
                    </w:p>
                    <w:p w:rsidR="00164B64" w:rsidRDefault="00164B64" w:rsidP="00E85843">
                      <w:pPr>
                        <w:rPr>
                          <w:rFonts w:eastAsia="Times New Roman"/>
                          <w:b/>
                          <w:snapToGrid w:val="0"/>
                          <w:sz w:val="28"/>
                          <w:szCs w:val="28"/>
                          <w:lang w:val="en-GB" w:bidi="ar-SA"/>
                        </w:rPr>
                      </w:pPr>
                      <w:r>
                        <w:rPr>
                          <w:rFonts w:eastAsia="Times New Roman"/>
                          <w:b/>
                          <w:snapToGrid w:val="0"/>
                          <w:sz w:val="28"/>
                          <w:szCs w:val="28"/>
                          <w:lang w:val="en-GB" w:bidi="ar-SA"/>
                        </w:rPr>
                        <w:t>Bylaw 5-2013</w:t>
                      </w:r>
                    </w:p>
                    <w:p w:rsidR="00164B64" w:rsidRDefault="00164B64" w:rsidP="00E85843"/>
                  </w:txbxContent>
                </v:textbox>
              </v:shape>
            </w:pict>
          </mc:Fallback>
        </mc:AlternateContent>
      </w:r>
      <w:r w:rsidR="00164B64">
        <w:rPr>
          <w:rFonts w:eastAsia="Times New Roman"/>
          <w:b/>
          <w:snapToGrid w:val="0"/>
          <w:sz w:val="44"/>
          <w:szCs w:val="44"/>
          <w:lang w:val="en-GB"/>
        </w:rPr>
        <w:t>5</w:t>
      </w:r>
      <w:r w:rsidR="001F0855" w:rsidRPr="000844CF">
        <w:rPr>
          <w:rFonts w:eastAsia="Times New Roman"/>
          <w:b/>
          <w:snapToGrid w:val="0"/>
          <w:sz w:val="44"/>
          <w:szCs w:val="44"/>
          <w:lang w:val="en-GB"/>
        </w:rPr>
        <w:br w:type="page"/>
      </w:r>
    </w:p>
    <w:p w:rsidR="009F4C6F" w:rsidRDefault="00F620AC" w:rsidP="00F620AC">
      <w:pPr>
        <w:pStyle w:val="Subtitle"/>
        <w:spacing w:after="240"/>
        <w:jc w:val="center"/>
        <w:rPr>
          <w:noProof/>
        </w:rPr>
      </w:pPr>
      <w:r w:rsidRPr="00F620AC">
        <w:rPr>
          <w:rFonts w:eastAsia="Times New Roman"/>
          <w:snapToGrid w:val="0"/>
          <w:sz w:val="36"/>
          <w:szCs w:val="36"/>
          <w:lang w:val="en-GB"/>
        </w:rPr>
        <w:lastRenderedPageBreak/>
        <w:t>Table of Contents</w:t>
      </w:r>
      <w:r w:rsidR="004B28CE">
        <w:rPr>
          <w:rFonts w:eastAsia="Times New Roman"/>
          <w:snapToGrid w:val="0"/>
          <w:sz w:val="36"/>
          <w:szCs w:val="36"/>
          <w:lang w:val="en-GB"/>
        </w:rPr>
        <w:fldChar w:fldCharType="begin"/>
      </w:r>
      <w:r w:rsidRPr="00F620AC">
        <w:rPr>
          <w:rFonts w:eastAsia="Times New Roman"/>
          <w:snapToGrid w:val="0"/>
          <w:sz w:val="36"/>
          <w:szCs w:val="36"/>
          <w:lang w:val="en-GB"/>
        </w:rPr>
        <w:instrText xml:space="preserve"> TOC \o "1-2" \h \z \u </w:instrText>
      </w:r>
      <w:r w:rsidR="004B28CE">
        <w:rPr>
          <w:rFonts w:eastAsia="Times New Roman"/>
          <w:snapToGrid w:val="0"/>
          <w:sz w:val="36"/>
          <w:szCs w:val="36"/>
          <w:lang w:val="en-GB"/>
        </w:rPr>
        <w:fldChar w:fldCharType="separate"/>
      </w:r>
    </w:p>
    <w:p w:rsidR="009F4C6F" w:rsidRDefault="00DD5A27">
      <w:pPr>
        <w:pStyle w:val="TOC1"/>
        <w:tabs>
          <w:tab w:val="left" w:pos="1320"/>
          <w:tab w:val="right" w:leader="dot" w:pos="9350"/>
        </w:tabs>
        <w:rPr>
          <w:b w:val="0"/>
          <w:bCs w:val="0"/>
          <w:caps w:val="0"/>
          <w:noProof/>
          <w:sz w:val="22"/>
          <w:szCs w:val="22"/>
          <w:lang w:val="en-CA" w:eastAsia="en-CA" w:bidi="ar-SA"/>
        </w:rPr>
      </w:pPr>
      <w:hyperlink w:anchor="_Toc402346207" w:history="1">
        <w:r w:rsidR="009F4C6F" w:rsidRPr="007C1FD7">
          <w:rPr>
            <w:rStyle w:val="Hyperlink"/>
            <w:noProof/>
          </w:rPr>
          <w:t>Section 1:</w:t>
        </w:r>
        <w:r w:rsidR="009F4C6F">
          <w:rPr>
            <w:b w:val="0"/>
            <w:bCs w:val="0"/>
            <w:caps w:val="0"/>
            <w:noProof/>
            <w:sz w:val="22"/>
            <w:szCs w:val="22"/>
            <w:lang w:val="en-CA" w:eastAsia="en-CA" w:bidi="ar-SA"/>
          </w:rPr>
          <w:tab/>
        </w:r>
        <w:r w:rsidR="009F4C6F" w:rsidRPr="007C1FD7">
          <w:rPr>
            <w:rStyle w:val="Hyperlink"/>
            <w:noProof/>
          </w:rPr>
          <w:t>Introduction</w:t>
        </w:r>
        <w:r w:rsidR="009F4C6F">
          <w:rPr>
            <w:noProof/>
            <w:webHidden/>
          </w:rPr>
          <w:tab/>
        </w:r>
        <w:r w:rsidR="009F4C6F">
          <w:rPr>
            <w:noProof/>
            <w:webHidden/>
          </w:rPr>
          <w:fldChar w:fldCharType="begin"/>
        </w:r>
        <w:r w:rsidR="009F4C6F">
          <w:rPr>
            <w:noProof/>
            <w:webHidden/>
          </w:rPr>
          <w:instrText xml:space="preserve"> PAGEREF _Toc402346207 \h </w:instrText>
        </w:r>
        <w:r w:rsidR="009F4C6F">
          <w:rPr>
            <w:noProof/>
            <w:webHidden/>
          </w:rPr>
        </w:r>
        <w:r w:rsidR="009F4C6F">
          <w:rPr>
            <w:noProof/>
            <w:webHidden/>
          </w:rPr>
          <w:fldChar w:fldCharType="separate"/>
        </w:r>
        <w:r w:rsidR="00CB1379">
          <w:rPr>
            <w:noProof/>
            <w:webHidden/>
          </w:rPr>
          <w:t>4</w:t>
        </w:r>
        <w:r w:rsidR="009F4C6F">
          <w:rPr>
            <w:noProof/>
            <w:webHidden/>
          </w:rPr>
          <w:fldChar w:fldCharType="end"/>
        </w:r>
      </w:hyperlink>
    </w:p>
    <w:p w:rsidR="009F4C6F" w:rsidRDefault="00DD5A27">
      <w:pPr>
        <w:pStyle w:val="TOC2"/>
        <w:tabs>
          <w:tab w:val="left" w:pos="880"/>
          <w:tab w:val="right" w:leader="dot" w:pos="9350"/>
        </w:tabs>
        <w:rPr>
          <w:smallCaps w:val="0"/>
          <w:noProof/>
          <w:sz w:val="22"/>
          <w:szCs w:val="22"/>
          <w:lang w:val="en-CA" w:eastAsia="en-CA" w:bidi="ar-SA"/>
        </w:rPr>
      </w:pPr>
      <w:hyperlink w:anchor="_Toc402346208" w:history="1">
        <w:r w:rsidR="009F4C6F" w:rsidRPr="007C1FD7">
          <w:rPr>
            <w:rStyle w:val="Hyperlink"/>
            <w:noProof/>
          </w:rPr>
          <w:t>1.1</w:t>
        </w:r>
        <w:r w:rsidR="009F4C6F">
          <w:rPr>
            <w:smallCaps w:val="0"/>
            <w:noProof/>
            <w:sz w:val="22"/>
            <w:szCs w:val="22"/>
            <w:lang w:val="en-CA" w:eastAsia="en-CA" w:bidi="ar-SA"/>
          </w:rPr>
          <w:tab/>
        </w:r>
        <w:r w:rsidR="009F4C6F" w:rsidRPr="007C1FD7">
          <w:rPr>
            <w:rStyle w:val="Hyperlink"/>
            <w:noProof/>
          </w:rPr>
          <w:t>Area Covered by the Plan</w:t>
        </w:r>
        <w:r w:rsidR="009F4C6F">
          <w:rPr>
            <w:noProof/>
            <w:webHidden/>
          </w:rPr>
          <w:tab/>
        </w:r>
        <w:r w:rsidR="009F4C6F">
          <w:rPr>
            <w:noProof/>
            <w:webHidden/>
          </w:rPr>
          <w:fldChar w:fldCharType="begin"/>
        </w:r>
        <w:r w:rsidR="009F4C6F">
          <w:rPr>
            <w:noProof/>
            <w:webHidden/>
          </w:rPr>
          <w:instrText xml:space="preserve"> PAGEREF _Toc402346208 \h </w:instrText>
        </w:r>
        <w:r w:rsidR="009F4C6F">
          <w:rPr>
            <w:noProof/>
            <w:webHidden/>
          </w:rPr>
        </w:r>
        <w:r w:rsidR="009F4C6F">
          <w:rPr>
            <w:noProof/>
            <w:webHidden/>
          </w:rPr>
          <w:fldChar w:fldCharType="separate"/>
        </w:r>
        <w:r w:rsidR="00CB1379">
          <w:rPr>
            <w:noProof/>
            <w:webHidden/>
          </w:rPr>
          <w:t>4</w:t>
        </w:r>
        <w:r w:rsidR="009F4C6F">
          <w:rPr>
            <w:noProof/>
            <w:webHidden/>
          </w:rPr>
          <w:fldChar w:fldCharType="end"/>
        </w:r>
      </w:hyperlink>
    </w:p>
    <w:p w:rsidR="009F4C6F" w:rsidRDefault="00DD5A27">
      <w:pPr>
        <w:pStyle w:val="TOC2"/>
        <w:tabs>
          <w:tab w:val="left" w:pos="880"/>
          <w:tab w:val="right" w:leader="dot" w:pos="9350"/>
        </w:tabs>
        <w:rPr>
          <w:smallCaps w:val="0"/>
          <w:noProof/>
          <w:sz w:val="22"/>
          <w:szCs w:val="22"/>
          <w:lang w:val="en-CA" w:eastAsia="en-CA" w:bidi="ar-SA"/>
        </w:rPr>
      </w:pPr>
      <w:hyperlink w:anchor="_Toc402346209" w:history="1">
        <w:r w:rsidR="009F4C6F" w:rsidRPr="007C1FD7">
          <w:rPr>
            <w:rStyle w:val="Hyperlink"/>
            <w:noProof/>
          </w:rPr>
          <w:t>1.2</w:t>
        </w:r>
        <w:r w:rsidR="009F4C6F">
          <w:rPr>
            <w:smallCaps w:val="0"/>
            <w:noProof/>
            <w:sz w:val="22"/>
            <w:szCs w:val="22"/>
            <w:lang w:val="en-CA" w:eastAsia="en-CA" w:bidi="ar-SA"/>
          </w:rPr>
          <w:tab/>
        </w:r>
        <w:r w:rsidR="009F4C6F" w:rsidRPr="007C1FD7">
          <w:rPr>
            <w:rStyle w:val="Hyperlink"/>
            <w:noProof/>
          </w:rPr>
          <w:t>Enabling Legislation</w:t>
        </w:r>
        <w:r w:rsidR="009F4C6F">
          <w:rPr>
            <w:noProof/>
            <w:webHidden/>
          </w:rPr>
          <w:tab/>
        </w:r>
        <w:r w:rsidR="009F4C6F">
          <w:rPr>
            <w:noProof/>
            <w:webHidden/>
          </w:rPr>
          <w:fldChar w:fldCharType="begin"/>
        </w:r>
        <w:r w:rsidR="009F4C6F">
          <w:rPr>
            <w:noProof/>
            <w:webHidden/>
          </w:rPr>
          <w:instrText xml:space="preserve"> PAGEREF _Toc402346209 \h </w:instrText>
        </w:r>
        <w:r w:rsidR="009F4C6F">
          <w:rPr>
            <w:noProof/>
            <w:webHidden/>
          </w:rPr>
        </w:r>
        <w:r w:rsidR="009F4C6F">
          <w:rPr>
            <w:noProof/>
            <w:webHidden/>
          </w:rPr>
          <w:fldChar w:fldCharType="separate"/>
        </w:r>
        <w:r w:rsidR="00CB1379">
          <w:rPr>
            <w:noProof/>
            <w:webHidden/>
          </w:rPr>
          <w:t>4</w:t>
        </w:r>
        <w:r w:rsidR="009F4C6F">
          <w:rPr>
            <w:noProof/>
            <w:webHidden/>
          </w:rPr>
          <w:fldChar w:fldCharType="end"/>
        </w:r>
      </w:hyperlink>
    </w:p>
    <w:p w:rsidR="009F4C6F" w:rsidRDefault="00DD5A27">
      <w:pPr>
        <w:pStyle w:val="TOC2"/>
        <w:tabs>
          <w:tab w:val="left" w:pos="880"/>
          <w:tab w:val="right" w:leader="dot" w:pos="9350"/>
        </w:tabs>
        <w:rPr>
          <w:smallCaps w:val="0"/>
          <w:noProof/>
          <w:sz w:val="22"/>
          <w:szCs w:val="22"/>
          <w:lang w:val="en-CA" w:eastAsia="en-CA" w:bidi="ar-SA"/>
        </w:rPr>
      </w:pPr>
      <w:hyperlink w:anchor="_Toc402346210" w:history="1">
        <w:r w:rsidR="009F4C6F" w:rsidRPr="007C1FD7">
          <w:rPr>
            <w:rStyle w:val="Hyperlink"/>
            <w:noProof/>
          </w:rPr>
          <w:t>1.3</w:t>
        </w:r>
        <w:r w:rsidR="009F4C6F">
          <w:rPr>
            <w:smallCaps w:val="0"/>
            <w:noProof/>
            <w:sz w:val="22"/>
            <w:szCs w:val="22"/>
            <w:lang w:val="en-CA" w:eastAsia="en-CA" w:bidi="ar-SA"/>
          </w:rPr>
          <w:tab/>
        </w:r>
        <w:r w:rsidR="009F4C6F" w:rsidRPr="007C1FD7">
          <w:rPr>
            <w:rStyle w:val="Hyperlink"/>
            <w:noProof/>
          </w:rPr>
          <w:t>Purpose of the Official Community Plan</w:t>
        </w:r>
        <w:r w:rsidR="009F4C6F">
          <w:rPr>
            <w:noProof/>
            <w:webHidden/>
          </w:rPr>
          <w:tab/>
        </w:r>
        <w:r w:rsidR="009F4C6F">
          <w:rPr>
            <w:noProof/>
            <w:webHidden/>
          </w:rPr>
          <w:fldChar w:fldCharType="begin"/>
        </w:r>
        <w:r w:rsidR="009F4C6F">
          <w:rPr>
            <w:noProof/>
            <w:webHidden/>
          </w:rPr>
          <w:instrText xml:space="preserve"> PAGEREF _Toc402346210 \h </w:instrText>
        </w:r>
        <w:r w:rsidR="009F4C6F">
          <w:rPr>
            <w:noProof/>
            <w:webHidden/>
          </w:rPr>
        </w:r>
        <w:r w:rsidR="009F4C6F">
          <w:rPr>
            <w:noProof/>
            <w:webHidden/>
          </w:rPr>
          <w:fldChar w:fldCharType="separate"/>
        </w:r>
        <w:r w:rsidR="00CB1379">
          <w:rPr>
            <w:noProof/>
            <w:webHidden/>
          </w:rPr>
          <w:t>5</w:t>
        </w:r>
        <w:r w:rsidR="009F4C6F">
          <w:rPr>
            <w:noProof/>
            <w:webHidden/>
          </w:rPr>
          <w:fldChar w:fldCharType="end"/>
        </w:r>
      </w:hyperlink>
    </w:p>
    <w:p w:rsidR="009F4C6F" w:rsidRDefault="00DD5A27">
      <w:pPr>
        <w:pStyle w:val="TOC2"/>
        <w:tabs>
          <w:tab w:val="left" w:pos="880"/>
          <w:tab w:val="right" w:leader="dot" w:pos="9350"/>
        </w:tabs>
        <w:rPr>
          <w:smallCaps w:val="0"/>
          <w:noProof/>
          <w:sz w:val="22"/>
          <w:szCs w:val="22"/>
          <w:lang w:val="en-CA" w:eastAsia="en-CA" w:bidi="ar-SA"/>
        </w:rPr>
      </w:pPr>
      <w:hyperlink w:anchor="_Toc402346211" w:history="1">
        <w:r w:rsidR="009F4C6F" w:rsidRPr="007C1FD7">
          <w:rPr>
            <w:rStyle w:val="Hyperlink"/>
            <w:noProof/>
          </w:rPr>
          <w:t>1.4</w:t>
        </w:r>
        <w:r w:rsidR="009F4C6F">
          <w:rPr>
            <w:smallCaps w:val="0"/>
            <w:noProof/>
            <w:sz w:val="22"/>
            <w:szCs w:val="22"/>
            <w:lang w:val="en-CA" w:eastAsia="en-CA" w:bidi="ar-SA"/>
          </w:rPr>
          <w:tab/>
        </w:r>
        <w:r w:rsidR="009F4C6F" w:rsidRPr="007C1FD7">
          <w:rPr>
            <w:rStyle w:val="Hyperlink"/>
            <w:noProof/>
          </w:rPr>
          <w:t>Regional Context and Existing Framework</w:t>
        </w:r>
        <w:r w:rsidR="009F4C6F">
          <w:rPr>
            <w:noProof/>
            <w:webHidden/>
          </w:rPr>
          <w:tab/>
        </w:r>
        <w:r w:rsidR="009F4C6F">
          <w:rPr>
            <w:noProof/>
            <w:webHidden/>
          </w:rPr>
          <w:fldChar w:fldCharType="begin"/>
        </w:r>
        <w:r w:rsidR="009F4C6F">
          <w:rPr>
            <w:noProof/>
            <w:webHidden/>
          </w:rPr>
          <w:instrText xml:space="preserve"> PAGEREF _Toc402346211 \h </w:instrText>
        </w:r>
        <w:r w:rsidR="009F4C6F">
          <w:rPr>
            <w:noProof/>
            <w:webHidden/>
          </w:rPr>
        </w:r>
        <w:r w:rsidR="009F4C6F">
          <w:rPr>
            <w:noProof/>
            <w:webHidden/>
          </w:rPr>
          <w:fldChar w:fldCharType="separate"/>
        </w:r>
        <w:r w:rsidR="00CB1379">
          <w:rPr>
            <w:noProof/>
            <w:webHidden/>
          </w:rPr>
          <w:t>5</w:t>
        </w:r>
        <w:r w:rsidR="009F4C6F">
          <w:rPr>
            <w:noProof/>
            <w:webHidden/>
          </w:rPr>
          <w:fldChar w:fldCharType="end"/>
        </w:r>
      </w:hyperlink>
    </w:p>
    <w:p w:rsidR="009F4C6F" w:rsidRDefault="00DD5A27">
      <w:pPr>
        <w:pStyle w:val="TOC2"/>
        <w:tabs>
          <w:tab w:val="left" w:pos="880"/>
          <w:tab w:val="right" w:leader="dot" w:pos="9350"/>
        </w:tabs>
        <w:rPr>
          <w:smallCaps w:val="0"/>
          <w:noProof/>
          <w:sz w:val="22"/>
          <w:szCs w:val="22"/>
          <w:lang w:val="en-CA" w:eastAsia="en-CA" w:bidi="ar-SA"/>
        </w:rPr>
      </w:pPr>
      <w:hyperlink w:anchor="_Toc402346212" w:history="1">
        <w:r w:rsidR="009F4C6F" w:rsidRPr="007C1FD7">
          <w:rPr>
            <w:rStyle w:val="Hyperlink"/>
            <w:noProof/>
          </w:rPr>
          <w:t>1.5</w:t>
        </w:r>
        <w:r w:rsidR="009F4C6F">
          <w:rPr>
            <w:smallCaps w:val="0"/>
            <w:noProof/>
            <w:sz w:val="22"/>
            <w:szCs w:val="22"/>
            <w:lang w:val="en-CA" w:eastAsia="en-CA" w:bidi="ar-SA"/>
          </w:rPr>
          <w:tab/>
        </w:r>
        <w:r w:rsidR="009F4C6F" w:rsidRPr="007C1FD7">
          <w:rPr>
            <w:rStyle w:val="Hyperlink"/>
            <w:noProof/>
          </w:rPr>
          <w:t>Format of the Plan</w:t>
        </w:r>
        <w:r w:rsidR="009F4C6F">
          <w:rPr>
            <w:noProof/>
            <w:webHidden/>
          </w:rPr>
          <w:tab/>
        </w:r>
        <w:r w:rsidR="009F4C6F">
          <w:rPr>
            <w:noProof/>
            <w:webHidden/>
          </w:rPr>
          <w:fldChar w:fldCharType="begin"/>
        </w:r>
        <w:r w:rsidR="009F4C6F">
          <w:rPr>
            <w:noProof/>
            <w:webHidden/>
          </w:rPr>
          <w:instrText xml:space="preserve"> PAGEREF _Toc402346212 \h </w:instrText>
        </w:r>
        <w:r w:rsidR="009F4C6F">
          <w:rPr>
            <w:noProof/>
            <w:webHidden/>
          </w:rPr>
        </w:r>
        <w:r w:rsidR="009F4C6F">
          <w:rPr>
            <w:noProof/>
            <w:webHidden/>
          </w:rPr>
          <w:fldChar w:fldCharType="separate"/>
        </w:r>
        <w:r w:rsidR="00CB1379">
          <w:rPr>
            <w:noProof/>
            <w:webHidden/>
          </w:rPr>
          <w:t>6</w:t>
        </w:r>
        <w:r w:rsidR="009F4C6F">
          <w:rPr>
            <w:noProof/>
            <w:webHidden/>
          </w:rPr>
          <w:fldChar w:fldCharType="end"/>
        </w:r>
      </w:hyperlink>
    </w:p>
    <w:p w:rsidR="009F4C6F" w:rsidRDefault="00DD5A27">
      <w:pPr>
        <w:pStyle w:val="TOC1"/>
        <w:tabs>
          <w:tab w:val="left" w:pos="1320"/>
          <w:tab w:val="right" w:leader="dot" w:pos="9350"/>
        </w:tabs>
        <w:rPr>
          <w:b w:val="0"/>
          <w:bCs w:val="0"/>
          <w:caps w:val="0"/>
          <w:noProof/>
          <w:sz w:val="22"/>
          <w:szCs w:val="22"/>
          <w:lang w:val="en-CA" w:eastAsia="en-CA" w:bidi="ar-SA"/>
        </w:rPr>
      </w:pPr>
      <w:hyperlink w:anchor="_Toc402346213" w:history="1">
        <w:r w:rsidR="009F4C6F" w:rsidRPr="007C1FD7">
          <w:rPr>
            <w:rStyle w:val="Hyperlink"/>
            <w:noProof/>
          </w:rPr>
          <w:t>Section 2:</w:t>
        </w:r>
        <w:r w:rsidR="009F4C6F">
          <w:rPr>
            <w:b w:val="0"/>
            <w:bCs w:val="0"/>
            <w:caps w:val="0"/>
            <w:noProof/>
            <w:sz w:val="22"/>
            <w:szCs w:val="22"/>
            <w:lang w:val="en-CA" w:eastAsia="en-CA" w:bidi="ar-SA"/>
          </w:rPr>
          <w:tab/>
        </w:r>
        <w:r w:rsidR="009F4C6F" w:rsidRPr="007C1FD7">
          <w:rPr>
            <w:rStyle w:val="Hyperlink"/>
            <w:noProof/>
          </w:rPr>
          <w:t xml:space="preserve">Guiding Growth in the Rural Municipality of Swift Current No. </w:t>
        </w:r>
        <w:r w:rsidR="00B63F59">
          <w:rPr>
            <w:rStyle w:val="Hyperlink"/>
            <w:noProof/>
          </w:rPr>
          <w:t>137</w:t>
        </w:r>
        <w:r w:rsidR="009F4C6F">
          <w:rPr>
            <w:noProof/>
            <w:webHidden/>
          </w:rPr>
          <w:tab/>
        </w:r>
      </w:hyperlink>
    </w:p>
    <w:p w:rsidR="009F4C6F" w:rsidRDefault="00DD5A27">
      <w:pPr>
        <w:pStyle w:val="TOC2"/>
        <w:tabs>
          <w:tab w:val="left" w:pos="880"/>
          <w:tab w:val="right" w:leader="dot" w:pos="9350"/>
        </w:tabs>
        <w:rPr>
          <w:smallCaps w:val="0"/>
          <w:noProof/>
          <w:sz w:val="22"/>
          <w:szCs w:val="22"/>
          <w:lang w:val="en-CA" w:eastAsia="en-CA" w:bidi="ar-SA"/>
        </w:rPr>
      </w:pPr>
      <w:hyperlink w:anchor="_Toc402346214" w:history="1">
        <w:r w:rsidR="009F4C6F" w:rsidRPr="007C1FD7">
          <w:rPr>
            <w:rStyle w:val="Hyperlink"/>
            <w:noProof/>
          </w:rPr>
          <w:t>2.1</w:t>
        </w:r>
        <w:r w:rsidR="009F4C6F">
          <w:rPr>
            <w:smallCaps w:val="0"/>
            <w:noProof/>
            <w:sz w:val="22"/>
            <w:szCs w:val="22"/>
            <w:lang w:val="en-CA" w:eastAsia="en-CA" w:bidi="ar-SA"/>
          </w:rPr>
          <w:tab/>
        </w:r>
        <w:r w:rsidR="009F4C6F" w:rsidRPr="007C1FD7">
          <w:rPr>
            <w:rStyle w:val="Hyperlink"/>
            <w:noProof/>
          </w:rPr>
          <w:t>Guiding Principles</w:t>
        </w:r>
        <w:r w:rsidR="009F4C6F">
          <w:rPr>
            <w:noProof/>
            <w:webHidden/>
          </w:rPr>
          <w:tab/>
        </w:r>
        <w:r w:rsidR="009F4C6F">
          <w:rPr>
            <w:noProof/>
            <w:webHidden/>
          </w:rPr>
          <w:fldChar w:fldCharType="begin"/>
        </w:r>
        <w:r w:rsidR="009F4C6F">
          <w:rPr>
            <w:noProof/>
            <w:webHidden/>
          </w:rPr>
          <w:instrText xml:space="preserve"> PAGEREF _Toc402346214 \h </w:instrText>
        </w:r>
        <w:r w:rsidR="009F4C6F">
          <w:rPr>
            <w:noProof/>
            <w:webHidden/>
          </w:rPr>
        </w:r>
        <w:r w:rsidR="009F4C6F">
          <w:rPr>
            <w:noProof/>
            <w:webHidden/>
          </w:rPr>
          <w:fldChar w:fldCharType="separate"/>
        </w:r>
        <w:r w:rsidR="00CB1379">
          <w:rPr>
            <w:noProof/>
            <w:webHidden/>
          </w:rPr>
          <w:t>7</w:t>
        </w:r>
        <w:r w:rsidR="009F4C6F">
          <w:rPr>
            <w:noProof/>
            <w:webHidden/>
          </w:rPr>
          <w:fldChar w:fldCharType="end"/>
        </w:r>
      </w:hyperlink>
    </w:p>
    <w:p w:rsidR="009F4C6F" w:rsidRDefault="00DD5A27">
      <w:pPr>
        <w:pStyle w:val="TOC2"/>
        <w:tabs>
          <w:tab w:val="left" w:pos="880"/>
          <w:tab w:val="right" w:leader="dot" w:pos="9350"/>
        </w:tabs>
        <w:rPr>
          <w:smallCaps w:val="0"/>
          <w:noProof/>
          <w:sz w:val="22"/>
          <w:szCs w:val="22"/>
          <w:lang w:val="en-CA" w:eastAsia="en-CA" w:bidi="ar-SA"/>
        </w:rPr>
      </w:pPr>
      <w:hyperlink w:anchor="_Toc402346215" w:history="1">
        <w:r w:rsidR="009F4C6F" w:rsidRPr="007C1FD7">
          <w:rPr>
            <w:rStyle w:val="Hyperlink"/>
            <w:noProof/>
          </w:rPr>
          <w:t>2.2</w:t>
        </w:r>
        <w:r w:rsidR="009F4C6F">
          <w:rPr>
            <w:smallCaps w:val="0"/>
            <w:noProof/>
            <w:sz w:val="22"/>
            <w:szCs w:val="22"/>
            <w:lang w:val="en-CA" w:eastAsia="en-CA" w:bidi="ar-SA"/>
          </w:rPr>
          <w:tab/>
        </w:r>
        <w:r w:rsidR="009F4C6F" w:rsidRPr="007C1FD7">
          <w:rPr>
            <w:rStyle w:val="Hyperlink"/>
            <w:noProof/>
          </w:rPr>
          <w:t>Vision for the Rural Municipality of Swift Current</w:t>
        </w:r>
        <w:r w:rsidR="009F4C6F">
          <w:rPr>
            <w:noProof/>
            <w:webHidden/>
          </w:rPr>
          <w:tab/>
        </w:r>
        <w:r w:rsidR="009F4C6F">
          <w:rPr>
            <w:noProof/>
            <w:webHidden/>
          </w:rPr>
          <w:fldChar w:fldCharType="begin"/>
        </w:r>
        <w:r w:rsidR="009F4C6F">
          <w:rPr>
            <w:noProof/>
            <w:webHidden/>
          </w:rPr>
          <w:instrText xml:space="preserve"> PAGEREF _Toc402346215 \h </w:instrText>
        </w:r>
        <w:r w:rsidR="009F4C6F">
          <w:rPr>
            <w:noProof/>
            <w:webHidden/>
          </w:rPr>
        </w:r>
        <w:r w:rsidR="009F4C6F">
          <w:rPr>
            <w:noProof/>
            <w:webHidden/>
          </w:rPr>
          <w:fldChar w:fldCharType="separate"/>
        </w:r>
        <w:r w:rsidR="00CB1379">
          <w:rPr>
            <w:noProof/>
            <w:webHidden/>
          </w:rPr>
          <w:t>8</w:t>
        </w:r>
        <w:r w:rsidR="009F4C6F">
          <w:rPr>
            <w:noProof/>
            <w:webHidden/>
          </w:rPr>
          <w:fldChar w:fldCharType="end"/>
        </w:r>
      </w:hyperlink>
    </w:p>
    <w:p w:rsidR="009F4C6F" w:rsidRDefault="00DD5A27">
      <w:pPr>
        <w:pStyle w:val="TOC2"/>
        <w:tabs>
          <w:tab w:val="left" w:pos="880"/>
          <w:tab w:val="right" w:leader="dot" w:pos="9350"/>
        </w:tabs>
        <w:rPr>
          <w:smallCaps w:val="0"/>
          <w:noProof/>
          <w:sz w:val="22"/>
          <w:szCs w:val="22"/>
          <w:lang w:val="en-CA" w:eastAsia="en-CA" w:bidi="ar-SA"/>
        </w:rPr>
      </w:pPr>
      <w:hyperlink w:anchor="_Toc402346216" w:history="1">
        <w:r w:rsidR="009F4C6F" w:rsidRPr="007C1FD7">
          <w:rPr>
            <w:rStyle w:val="Hyperlink"/>
            <w:noProof/>
          </w:rPr>
          <w:t>2.3</w:t>
        </w:r>
        <w:r w:rsidR="009F4C6F">
          <w:rPr>
            <w:smallCaps w:val="0"/>
            <w:noProof/>
            <w:sz w:val="22"/>
            <w:szCs w:val="22"/>
            <w:lang w:val="en-CA" w:eastAsia="en-CA" w:bidi="ar-SA"/>
          </w:rPr>
          <w:tab/>
        </w:r>
        <w:r w:rsidR="009F4C6F" w:rsidRPr="007C1FD7">
          <w:rPr>
            <w:rStyle w:val="Hyperlink"/>
            <w:noProof/>
          </w:rPr>
          <w:t>Goals of the Rural Municipality of Swift Current</w:t>
        </w:r>
        <w:r w:rsidR="009F4C6F">
          <w:rPr>
            <w:noProof/>
            <w:webHidden/>
          </w:rPr>
          <w:tab/>
        </w:r>
        <w:r w:rsidR="009F4C6F">
          <w:rPr>
            <w:noProof/>
            <w:webHidden/>
          </w:rPr>
          <w:fldChar w:fldCharType="begin"/>
        </w:r>
        <w:r w:rsidR="009F4C6F">
          <w:rPr>
            <w:noProof/>
            <w:webHidden/>
          </w:rPr>
          <w:instrText xml:space="preserve"> PAGEREF _Toc402346216 \h </w:instrText>
        </w:r>
        <w:r w:rsidR="009F4C6F">
          <w:rPr>
            <w:noProof/>
            <w:webHidden/>
          </w:rPr>
        </w:r>
        <w:r w:rsidR="009F4C6F">
          <w:rPr>
            <w:noProof/>
            <w:webHidden/>
          </w:rPr>
          <w:fldChar w:fldCharType="separate"/>
        </w:r>
        <w:r w:rsidR="00CB1379">
          <w:rPr>
            <w:noProof/>
            <w:webHidden/>
          </w:rPr>
          <w:t>9</w:t>
        </w:r>
        <w:r w:rsidR="009F4C6F">
          <w:rPr>
            <w:noProof/>
            <w:webHidden/>
          </w:rPr>
          <w:fldChar w:fldCharType="end"/>
        </w:r>
      </w:hyperlink>
    </w:p>
    <w:p w:rsidR="009F4C6F" w:rsidRDefault="00DD5A27">
      <w:pPr>
        <w:pStyle w:val="TOC1"/>
        <w:tabs>
          <w:tab w:val="left" w:pos="1320"/>
          <w:tab w:val="right" w:leader="dot" w:pos="9350"/>
        </w:tabs>
        <w:rPr>
          <w:b w:val="0"/>
          <w:bCs w:val="0"/>
          <w:caps w:val="0"/>
          <w:noProof/>
          <w:sz w:val="22"/>
          <w:szCs w:val="22"/>
          <w:lang w:val="en-CA" w:eastAsia="en-CA" w:bidi="ar-SA"/>
        </w:rPr>
      </w:pPr>
      <w:hyperlink w:anchor="_Toc402346217" w:history="1">
        <w:r w:rsidR="009F4C6F" w:rsidRPr="007C1FD7">
          <w:rPr>
            <w:rStyle w:val="Hyperlink"/>
            <w:noProof/>
          </w:rPr>
          <w:t>Section 3:</w:t>
        </w:r>
        <w:r w:rsidR="009F4C6F">
          <w:rPr>
            <w:b w:val="0"/>
            <w:bCs w:val="0"/>
            <w:caps w:val="0"/>
            <w:noProof/>
            <w:sz w:val="22"/>
            <w:szCs w:val="22"/>
            <w:lang w:val="en-CA" w:eastAsia="en-CA" w:bidi="ar-SA"/>
          </w:rPr>
          <w:tab/>
        </w:r>
        <w:r w:rsidR="009F4C6F" w:rsidRPr="007C1FD7">
          <w:rPr>
            <w:rStyle w:val="Hyperlink"/>
            <w:noProof/>
          </w:rPr>
          <w:t>GENERAL POLICIES</w:t>
        </w:r>
        <w:r w:rsidR="009F4C6F">
          <w:rPr>
            <w:noProof/>
            <w:webHidden/>
          </w:rPr>
          <w:tab/>
        </w:r>
        <w:r w:rsidR="009F4C6F">
          <w:rPr>
            <w:noProof/>
            <w:webHidden/>
          </w:rPr>
          <w:fldChar w:fldCharType="begin"/>
        </w:r>
        <w:r w:rsidR="009F4C6F">
          <w:rPr>
            <w:noProof/>
            <w:webHidden/>
          </w:rPr>
          <w:instrText xml:space="preserve"> PAGEREF _Toc402346217 \h </w:instrText>
        </w:r>
        <w:r w:rsidR="009F4C6F">
          <w:rPr>
            <w:noProof/>
            <w:webHidden/>
          </w:rPr>
        </w:r>
        <w:r w:rsidR="009F4C6F">
          <w:rPr>
            <w:noProof/>
            <w:webHidden/>
          </w:rPr>
          <w:fldChar w:fldCharType="separate"/>
        </w:r>
        <w:r w:rsidR="00CB1379">
          <w:rPr>
            <w:noProof/>
            <w:webHidden/>
          </w:rPr>
          <w:t>10</w:t>
        </w:r>
        <w:r w:rsidR="009F4C6F">
          <w:rPr>
            <w:noProof/>
            <w:webHidden/>
          </w:rPr>
          <w:fldChar w:fldCharType="end"/>
        </w:r>
      </w:hyperlink>
    </w:p>
    <w:p w:rsidR="009F4C6F" w:rsidRDefault="00DD5A27">
      <w:pPr>
        <w:pStyle w:val="TOC2"/>
        <w:tabs>
          <w:tab w:val="left" w:pos="880"/>
          <w:tab w:val="right" w:leader="dot" w:pos="9350"/>
        </w:tabs>
        <w:rPr>
          <w:smallCaps w:val="0"/>
          <w:noProof/>
          <w:sz w:val="22"/>
          <w:szCs w:val="22"/>
          <w:lang w:val="en-CA" w:eastAsia="en-CA" w:bidi="ar-SA"/>
        </w:rPr>
      </w:pPr>
      <w:hyperlink w:anchor="_Toc402346218" w:history="1">
        <w:r w:rsidR="009F4C6F" w:rsidRPr="007C1FD7">
          <w:rPr>
            <w:rStyle w:val="Hyperlink"/>
            <w:rFonts w:eastAsia="Times New Roman"/>
            <w:noProof/>
          </w:rPr>
          <w:t>3.1</w:t>
        </w:r>
        <w:r w:rsidR="009F4C6F">
          <w:rPr>
            <w:smallCaps w:val="0"/>
            <w:noProof/>
            <w:sz w:val="22"/>
            <w:szCs w:val="22"/>
            <w:lang w:val="en-CA" w:eastAsia="en-CA" w:bidi="ar-SA"/>
          </w:rPr>
          <w:tab/>
        </w:r>
        <w:r w:rsidR="009F4C6F" w:rsidRPr="007C1FD7">
          <w:rPr>
            <w:rStyle w:val="Hyperlink"/>
            <w:rFonts w:eastAsia="Times New Roman"/>
            <w:noProof/>
          </w:rPr>
          <w:t>General Policies for New Development</w:t>
        </w:r>
        <w:r w:rsidR="009F4C6F">
          <w:rPr>
            <w:noProof/>
            <w:webHidden/>
          </w:rPr>
          <w:tab/>
        </w:r>
        <w:r w:rsidR="009F4C6F">
          <w:rPr>
            <w:noProof/>
            <w:webHidden/>
          </w:rPr>
          <w:fldChar w:fldCharType="begin"/>
        </w:r>
        <w:r w:rsidR="009F4C6F">
          <w:rPr>
            <w:noProof/>
            <w:webHidden/>
          </w:rPr>
          <w:instrText xml:space="preserve"> PAGEREF _Toc402346218 \h </w:instrText>
        </w:r>
        <w:r w:rsidR="009F4C6F">
          <w:rPr>
            <w:noProof/>
            <w:webHidden/>
          </w:rPr>
        </w:r>
        <w:r w:rsidR="009F4C6F">
          <w:rPr>
            <w:noProof/>
            <w:webHidden/>
          </w:rPr>
          <w:fldChar w:fldCharType="separate"/>
        </w:r>
        <w:r w:rsidR="00CB1379">
          <w:rPr>
            <w:noProof/>
            <w:webHidden/>
          </w:rPr>
          <w:t>10</w:t>
        </w:r>
        <w:r w:rsidR="009F4C6F">
          <w:rPr>
            <w:noProof/>
            <w:webHidden/>
          </w:rPr>
          <w:fldChar w:fldCharType="end"/>
        </w:r>
      </w:hyperlink>
    </w:p>
    <w:p w:rsidR="009F4C6F" w:rsidRDefault="00DD5A27">
      <w:pPr>
        <w:pStyle w:val="TOC2"/>
        <w:tabs>
          <w:tab w:val="left" w:pos="880"/>
          <w:tab w:val="right" w:leader="dot" w:pos="9350"/>
        </w:tabs>
        <w:rPr>
          <w:smallCaps w:val="0"/>
          <w:noProof/>
          <w:sz w:val="22"/>
          <w:szCs w:val="22"/>
          <w:lang w:val="en-CA" w:eastAsia="en-CA" w:bidi="ar-SA"/>
        </w:rPr>
      </w:pPr>
      <w:hyperlink w:anchor="_Toc402346219" w:history="1">
        <w:r w:rsidR="009F4C6F" w:rsidRPr="007C1FD7">
          <w:rPr>
            <w:rStyle w:val="Hyperlink"/>
            <w:rFonts w:eastAsia="Times New Roman"/>
            <w:noProof/>
          </w:rPr>
          <w:t>3.2</w:t>
        </w:r>
        <w:r w:rsidR="009F4C6F">
          <w:rPr>
            <w:smallCaps w:val="0"/>
            <w:noProof/>
            <w:sz w:val="22"/>
            <w:szCs w:val="22"/>
            <w:lang w:val="en-CA" w:eastAsia="en-CA" w:bidi="ar-SA"/>
          </w:rPr>
          <w:tab/>
        </w:r>
        <w:r w:rsidR="009F4C6F" w:rsidRPr="007C1FD7">
          <w:rPr>
            <w:rStyle w:val="Hyperlink"/>
            <w:rFonts w:eastAsia="Times New Roman"/>
            <w:noProof/>
          </w:rPr>
          <w:t>Locational Policies for New Development</w:t>
        </w:r>
        <w:r w:rsidR="009F4C6F">
          <w:rPr>
            <w:noProof/>
            <w:webHidden/>
          </w:rPr>
          <w:tab/>
        </w:r>
        <w:r w:rsidR="009F4C6F">
          <w:rPr>
            <w:noProof/>
            <w:webHidden/>
          </w:rPr>
          <w:fldChar w:fldCharType="begin"/>
        </w:r>
        <w:r w:rsidR="009F4C6F">
          <w:rPr>
            <w:noProof/>
            <w:webHidden/>
          </w:rPr>
          <w:instrText xml:space="preserve"> PAGEREF _Toc402346219 \h </w:instrText>
        </w:r>
        <w:r w:rsidR="009F4C6F">
          <w:rPr>
            <w:noProof/>
            <w:webHidden/>
          </w:rPr>
        </w:r>
        <w:r w:rsidR="009F4C6F">
          <w:rPr>
            <w:noProof/>
            <w:webHidden/>
          </w:rPr>
          <w:fldChar w:fldCharType="separate"/>
        </w:r>
        <w:r w:rsidR="00CB1379">
          <w:rPr>
            <w:noProof/>
            <w:webHidden/>
          </w:rPr>
          <w:t>11</w:t>
        </w:r>
        <w:r w:rsidR="009F4C6F">
          <w:rPr>
            <w:noProof/>
            <w:webHidden/>
          </w:rPr>
          <w:fldChar w:fldCharType="end"/>
        </w:r>
      </w:hyperlink>
    </w:p>
    <w:p w:rsidR="009F4C6F" w:rsidRDefault="00DD5A27">
      <w:pPr>
        <w:pStyle w:val="TOC1"/>
        <w:tabs>
          <w:tab w:val="left" w:pos="1320"/>
          <w:tab w:val="right" w:leader="dot" w:pos="9350"/>
        </w:tabs>
        <w:rPr>
          <w:b w:val="0"/>
          <w:bCs w:val="0"/>
          <w:caps w:val="0"/>
          <w:noProof/>
          <w:sz w:val="22"/>
          <w:szCs w:val="22"/>
          <w:lang w:val="en-CA" w:eastAsia="en-CA" w:bidi="ar-SA"/>
        </w:rPr>
      </w:pPr>
      <w:hyperlink w:anchor="_Toc402346220" w:history="1">
        <w:r w:rsidR="009F4C6F" w:rsidRPr="007C1FD7">
          <w:rPr>
            <w:rStyle w:val="Hyperlink"/>
            <w:noProof/>
          </w:rPr>
          <w:t>Section 4:</w:t>
        </w:r>
        <w:r w:rsidR="009F4C6F">
          <w:rPr>
            <w:b w:val="0"/>
            <w:bCs w:val="0"/>
            <w:caps w:val="0"/>
            <w:noProof/>
            <w:sz w:val="22"/>
            <w:szCs w:val="22"/>
            <w:lang w:val="en-CA" w:eastAsia="en-CA" w:bidi="ar-SA"/>
          </w:rPr>
          <w:tab/>
        </w:r>
        <w:r w:rsidR="009F4C6F" w:rsidRPr="007C1FD7">
          <w:rPr>
            <w:rStyle w:val="Hyperlink"/>
            <w:noProof/>
          </w:rPr>
          <w:t>AGRICULTURAL AND NATURAL RESOURCE</w:t>
        </w:r>
        <w:r w:rsidR="009F4C6F">
          <w:rPr>
            <w:noProof/>
            <w:webHidden/>
          </w:rPr>
          <w:tab/>
        </w:r>
        <w:r w:rsidR="009F4C6F">
          <w:rPr>
            <w:noProof/>
            <w:webHidden/>
          </w:rPr>
          <w:fldChar w:fldCharType="begin"/>
        </w:r>
        <w:r w:rsidR="009F4C6F">
          <w:rPr>
            <w:noProof/>
            <w:webHidden/>
          </w:rPr>
          <w:instrText xml:space="preserve"> PAGEREF _Toc402346220 \h </w:instrText>
        </w:r>
        <w:r w:rsidR="009F4C6F">
          <w:rPr>
            <w:noProof/>
            <w:webHidden/>
          </w:rPr>
        </w:r>
        <w:r w:rsidR="009F4C6F">
          <w:rPr>
            <w:noProof/>
            <w:webHidden/>
          </w:rPr>
          <w:fldChar w:fldCharType="separate"/>
        </w:r>
        <w:r w:rsidR="00CB1379">
          <w:rPr>
            <w:noProof/>
            <w:webHidden/>
          </w:rPr>
          <w:t>13</w:t>
        </w:r>
        <w:r w:rsidR="009F4C6F">
          <w:rPr>
            <w:noProof/>
            <w:webHidden/>
          </w:rPr>
          <w:fldChar w:fldCharType="end"/>
        </w:r>
      </w:hyperlink>
    </w:p>
    <w:p w:rsidR="009F4C6F" w:rsidRDefault="00DD5A27">
      <w:pPr>
        <w:pStyle w:val="TOC2"/>
        <w:tabs>
          <w:tab w:val="left" w:pos="880"/>
          <w:tab w:val="right" w:leader="dot" w:pos="9350"/>
        </w:tabs>
        <w:rPr>
          <w:smallCaps w:val="0"/>
          <w:noProof/>
          <w:sz w:val="22"/>
          <w:szCs w:val="22"/>
          <w:lang w:val="en-CA" w:eastAsia="en-CA" w:bidi="ar-SA"/>
        </w:rPr>
      </w:pPr>
      <w:hyperlink w:anchor="_Toc402346221" w:history="1">
        <w:r w:rsidR="009F4C6F" w:rsidRPr="007C1FD7">
          <w:rPr>
            <w:rStyle w:val="Hyperlink"/>
            <w:noProof/>
          </w:rPr>
          <w:t>4.1</w:t>
        </w:r>
        <w:r w:rsidR="009F4C6F">
          <w:rPr>
            <w:smallCaps w:val="0"/>
            <w:noProof/>
            <w:sz w:val="22"/>
            <w:szCs w:val="22"/>
            <w:lang w:val="en-CA" w:eastAsia="en-CA" w:bidi="ar-SA"/>
          </w:rPr>
          <w:tab/>
        </w:r>
        <w:r w:rsidR="009F4C6F" w:rsidRPr="007C1FD7">
          <w:rPr>
            <w:rStyle w:val="Hyperlink"/>
            <w:noProof/>
          </w:rPr>
          <w:t>Objectives</w:t>
        </w:r>
        <w:r w:rsidR="009F4C6F">
          <w:rPr>
            <w:noProof/>
            <w:webHidden/>
          </w:rPr>
          <w:tab/>
        </w:r>
        <w:r w:rsidR="009F4C6F">
          <w:rPr>
            <w:noProof/>
            <w:webHidden/>
          </w:rPr>
          <w:fldChar w:fldCharType="begin"/>
        </w:r>
        <w:r w:rsidR="009F4C6F">
          <w:rPr>
            <w:noProof/>
            <w:webHidden/>
          </w:rPr>
          <w:instrText xml:space="preserve"> PAGEREF _Toc402346221 \h </w:instrText>
        </w:r>
        <w:r w:rsidR="009F4C6F">
          <w:rPr>
            <w:noProof/>
            <w:webHidden/>
          </w:rPr>
        </w:r>
        <w:r w:rsidR="009F4C6F">
          <w:rPr>
            <w:noProof/>
            <w:webHidden/>
          </w:rPr>
          <w:fldChar w:fldCharType="separate"/>
        </w:r>
        <w:r w:rsidR="00CB1379">
          <w:rPr>
            <w:noProof/>
            <w:webHidden/>
          </w:rPr>
          <w:t>13</w:t>
        </w:r>
        <w:r w:rsidR="009F4C6F">
          <w:rPr>
            <w:noProof/>
            <w:webHidden/>
          </w:rPr>
          <w:fldChar w:fldCharType="end"/>
        </w:r>
      </w:hyperlink>
    </w:p>
    <w:p w:rsidR="009F4C6F" w:rsidRDefault="00DD5A27">
      <w:pPr>
        <w:pStyle w:val="TOC2"/>
        <w:tabs>
          <w:tab w:val="left" w:pos="880"/>
          <w:tab w:val="right" w:leader="dot" w:pos="9350"/>
        </w:tabs>
        <w:rPr>
          <w:smallCaps w:val="0"/>
          <w:noProof/>
          <w:sz w:val="22"/>
          <w:szCs w:val="22"/>
          <w:lang w:val="en-CA" w:eastAsia="en-CA" w:bidi="ar-SA"/>
        </w:rPr>
      </w:pPr>
      <w:hyperlink w:anchor="_Toc402346222" w:history="1">
        <w:r w:rsidR="009F4C6F" w:rsidRPr="007C1FD7">
          <w:rPr>
            <w:rStyle w:val="Hyperlink"/>
            <w:rFonts w:eastAsia="Times New Roman" w:cstheme="minorHAnsi"/>
            <w:noProof/>
            <w:snapToGrid w:val="0"/>
            <w:lang w:val="en-GB"/>
          </w:rPr>
          <w:t>4.2</w:t>
        </w:r>
        <w:r w:rsidR="009F4C6F">
          <w:rPr>
            <w:smallCaps w:val="0"/>
            <w:noProof/>
            <w:sz w:val="22"/>
            <w:szCs w:val="22"/>
            <w:lang w:val="en-CA" w:eastAsia="en-CA" w:bidi="ar-SA"/>
          </w:rPr>
          <w:tab/>
        </w:r>
        <w:r w:rsidR="009F4C6F" w:rsidRPr="007C1FD7">
          <w:rPr>
            <w:rStyle w:val="Hyperlink"/>
            <w:noProof/>
            <w:lang w:val="en-GB"/>
          </w:rPr>
          <w:t>Agricultural Policies</w:t>
        </w:r>
        <w:r w:rsidR="009F4C6F">
          <w:rPr>
            <w:noProof/>
            <w:webHidden/>
          </w:rPr>
          <w:tab/>
        </w:r>
        <w:r w:rsidR="009F4C6F">
          <w:rPr>
            <w:noProof/>
            <w:webHidden/>
          </w:rPr>
          <w:fldChar w:fldCharType="begin"/>
        </w:r>
        <w:r w:rsidR="009F4C6F">
          <w:rPr>
            <w:noProof/>
            <w:webHidden/>
          </w:rPr>
          <w:instrText xml:space="preserve"> PAGEREF _Toc402346222 \h </w:instrText>
        </w:r>
        <w:r w:rsidR="009F4C6F">
          <w:rPr>
            <w:noProof/>
            <w:webHidden/>
          </w:rPr>
        </w:r>
        <w:r w:rsidR="009F4C6F">
          <w:rPr>
            <w:noProof/>
            <w:webHidden/>
          </w:rPr>
          <w:fldChar w:fldCharType="separate"/>
        </w:r>
        <w:r w:rsidR="00CB1379">
          <w:rPr>
            <w:noProof/>
            <w:webHidden/>
          </w:rPr>
          <w:t>13</w:t>
        </w:r>
        <w:r w:rsidR="009F4C6F">
          <w:rPr>
            <w:noProof/>
            <w:webHidden/>
          </w:rPr>
          <w:fldChar w:fldCharType="end"/>
        </w:r>
      </w:hyperlink>
    </w:p>
    <w:p w:rsidR="009F4C6F" w:rsidRDefault="00DD5A27">
      <w:pPr>
        <w:pStyle w:val="TOC2"/>
        <w:tabs>
          <w:tab w:val="left" w:pos="880"/>
          <w:tab w:val="right" w:leader="dot" w:pos="9350"/>
        </w:tabs>
        <w:rPr>
          <w:smallCaps w:val="0"/>
          <w:noProof/>
          <w:sz w:val="22"/>
          <w:szCs w:val="22"/>
          <w:lang w:val="en-CA" w:eastAsia="en-CA" w:bidi="ar-SA"/>
        </w:rPr>
      </w:pPr>
      <w:hyperlink w:anchor="_Toc402346223" w:history="1">
        <w:r w:rsidR="009F4C6F" w:rsidRPr="007C1FD7">
          <w:rPr>
            <w:rStyle w:val="Hyperlink"/>
            <w:rFonts w:eastAsia="Times New Roman"/>
            <w:noProof/>
          </w:rPr>
          <w:t>4.3</w:t>
        </w:r>
        <w:r w:rsidR="009F4C6F">
          <w:rPr>
            <w:smallCaps w:val="0"/>
            <w:noProof/>
            <w:sz w:val="22"/>
            <w:szCs w:val="22"/>
            <w:lang w:val="en-CA" w:eastAsia="en-CA" w:bidi="ar-SA"/>
          </w:rPr>
          <w:tab/>
        </w:r>
        <w:r w:rsidR="009F4C6F" w:rsidRPr="007C1FD7">
          <w:rPr>
            <w:rStyle w:val="Hyperlink"/>
            <w:rFonts w:eastAsia="Times New Roman"/>
            <w:noProof/>
          </w:rPr>
          <w:t>Aggregate Resources (Sand and Gravel)</w:t>
        </w:r>
        <w:r w:rsidR="009F4C6F">
          <w:rPr>
            <w:noProof/>
            <w:webHidden/>
          </w:rPr>
          <w:tab/>
        </w:r>
        <w:r w:rsidR="009F4C6F">
          <w:rPr>
            <w:noProof/>
            <w:webHidden/>
          </w:rPr>
          <w:fldChar w:fldCharType="begin"/>
        </w:r>
        <w:r w:rsidR="009F4C6F">
          <w:rPr>
            <w:noProof/>
            <w:webHidden/>
          </w:rPr>
          <w:instrText xml:space="preserve"> PAGEREF _Toc402346223 \h </w:instrText>
        </w:r>
        <w:r w:rsidR="009F4C6F">
          <w:rPr>
            <w:noProof/>
            <w:webHidden/>
          </w:rPr>
        </w:r>
        <w:r w:rsidR="009F4C6F">
          <w:rPr>
            <w:noProof/>
            <w:webHidden/>
          </w:rPr>
          <w:fldChar w:fldCharType="separate"/>
        </w:r>
        <w:r w:rsidR="00CB1379">
          <w:rPr>
            <w:noProof/>
            <w:webHidden/>
          </w:rPr>
          <w:t>17</w:t>
        </w:r>
        <w:r w:rsidR="009F4C6F">
          <w:rPr>
            <w:noProof/>
            <w:webHidden/>
          </w:rPr>
          <w:fldChar w:fldCharType="end"/>
        </w:r>
      </w:hyperlink>
    </w:p>
    <w:p w:rsidR="009F4C6F" w:rsidRDefault="00DD5A27">
      <w:pPr>
        <w:pStyle w:val="TOC1"/>
        <w:tabs>
          <w:tab w:val="left" w:pos="1320"/>
          <w:tab w:val="right" w:leader="dot" w:pos="9350"/>
        </w:tabs>
        <w:rPr>
          <w:b w:val="0"/>
          <w:bCs w:val="0"/>
          <w:caps w:val="0"/>
          <w:noProof/>
          <w:sz w:val="22"/>
          <w:szCs w:val="22"/>
          <w:lang w:val="en-CA" w:eastAsia="en-CA" w:bidi="ar-SA"/>
        </w:rPr>
      </w:pPr>
      <w:hyperlink w:anchor="_Toc402346224" w:history="1">
        <w:r w:rsidR="009F4C6F" w:rsidRPr="007C1FD7">
          <w:rPr>
            <w:rStyle w:val="Hyperlink"/>
            <w:noProof/>
          </w:rPr>
          <w:t>Section 5:</w:t>
        </w:r>
        <w:r w:rsidR="009F4C6F">
          <w:rPr>
            <w:b w:val="0"/>
            <w:bCs w:val="0"/>
            <w:caps w:val="0"/>
            <w:noProof/>
            <w:sz w:val="22"/>
            <w:szCs w:val="22"/>
            <w:lang w:val="en-CA" w:eastAsia="en-CA" w:bidi="ar-SA"/>
          </w:rPr>
          <w:tab/>
        </w:r>
        <w:r w:rsidR="009F4C6F" w:rsidRPr="007C1FD7">
          <w:rPr>
            <w:rStyle w:val="Hyperlink"/>
            <w:noProof/>
          </w:rPr>
          <w:t>Mineral Extraction and Resource Policies</w:t>
        </w:r>
        <w:r w:rsidR="009F4C6F">
          <w:rPr>
            <w:noProof/>
            <w:webHidden/>
          </w:rPr>
          <w:tab/>
        </w:r>
        <w:r w:rsidR="009F4C6F">
          <w:rPr>
            <w:noProof/>
            <w:webHidden/>
          </w:rPr>
          <w:fldChar w:fldCharType="begin"/>
        </w:r>
        <w:r w:rsidR="009F4C6F">
          <w:rPr>
            <w:noProof/>
            <w:webHidden/>
          </w:rPr>
          <w:instrText xml:space="preserve"> PAGEREF _Toc402346224 \h </w:instrText>
        </w:r>
        <w:r w:rsidR="009F4C6F">
          <w:rPr>
            <w:noProof/>
            <w:webHidden/>
          </w:rPr>
        </w:r>
        <w:r w:rsidR="009F4C6F">
          <w:rPr>
            <w:noProof/>
            <w:webHidden/>
          </w:rPr>
          <w:fldChar w:fldCharType="separate"/>
        </w:r>
        <w:r w:rsidR="00CB1379">
          <w:rPr>
            <w:noProof/>
            <w:webHidden/>
          </w:rPr>
          <w:t>18</w:t>
        </w:r>
        <w:r w:rsidR="009F4C6F">
          <w:rPr>
            <w:noProof/>
            <w:webHidden/>
          </w:rPr>
          <w:fldChar w:fldCharType="end"/>
        </w:r>
      </w:hyperlink>
    </w:p>
    <w:p w:rsidR="009F4C6F" w:rsidRDefault="00DD5A27">
      <w:pPr>
        <w:pStyle w:val="TOC2"/>
        <w:tabs>
          <w:tab w:val="left" w:pos="880"/>
          <w:tab w:val="right" w:leader="dot" w:pos="9350"/>
        </w:tabs>
        <w:rPr>
          <w:smallCaps w:val="0"/>
          <w:noProof/>
          <w:sz w:val="22"/>
          <w:szCs w:val="22"/>
          <w:lang w:val="en-CA" w:eastAsia="en-CA" w:bidi="ar-SA"/>
        </w:rPr>
      </w:pPr>
      <w:hyperlink w:anchor="_Toc402346225" w:history="1">
        <w:r w:rsidR="009F4C6F" w:rsidRPr="007C1FD7">
          <w:rPr>
            <w:rStyle w:val="Hyperlink"/>
            <w:noProof/>
          </w:rPr>
          <w:t>5.1</w:t>
        </w:r>
        <w:r w:rsidR="009F4C6F">
          <w:rPr>
            <w:smallCaps w:val="0"/>
            <w:noProof/>
            <w:sz w:val="22"/>
            <w:szCs w:val="22"/>
            <w:lang w:val="en-CA" w:eastAsia="en-CA" w:bidi="ar-SA"/>
          </w:rPr>
          <w:tab/>
        </w:r>
        <w:r w:rsidR="009F4C6F" w:rsidRPr="007C1FD7">
          <w:rPr>
            <w:rStyle w:val="Hyperlink"/>
            <w:noProof/>
          </w:rPr>
          <w:t>Objectives</w:t>
        </w:r>
        <w:r w:rsidR="009F4C6F">
          <w:rPr>
            <w:noProof/>
            <w:webHidden/>
          </w:rPr>
          <w:tab/>
        </w:r>
        <w:r w:rsidR="009F4C6F">
          <w:rPr>
            <w:noProof/>
            <w:webHidden/>
          </w:rPr>
          <w:fldChar w:fldCharType="begin"/>
        </w:r>
        <w:r w:rsidR="009F4C6F">
          <w:rPr>
            <w:noProof/>
            <w:webHidden/>
          </w:rPr>
          <w:instrText xml:space="preserve"> PAGEREF _Toc402346225 \h </w:instrText>
        </w:r>
        <w:r w:rsidR="009F4C6F">
          <w:rPr>
            <w:noProof/>
            <w:webHidden/>
          </w:rPr>
        </w:r>
        <w:r w:rsidR="009F4C6F">
          <w:rPr>
            <w:noProof/>
            <w:webHidden/>
          </w:rPr>
          <w:fldChar w:fldCharType="separate"/>
        </w:r>
        <w:r w:rsidR="00CB1379">
          <w:rPr>
            <w:noProof/>
            <w:webHidden/>
          </w:rPr>
          <w:t>18</w:t>
        </w:r>
        <w:r w:rsidR="009F4C6F">
          <w:rPr>
            <w:noProof/>
            <w:webHidden/>
          </w:rPr>
          <w:fldChar w:fldCharType="end"/>
        </w:r>
      </w:hyperlink>
    </w:p>
    <w:p w:rsidR="009F4C6F" w:rsidRDefault="00DD5A27">
      <w:pPr>
        <w:pStyle w:val="TOC2"/>
        <w:tabs>
          <w:tab w:val="left" w:pos="880"/>
          <w:tab w:val="right" w:leader="dot" w:pos="9350"/>
        </w:tabs>
        <w:rPr>
          <w:smallCaps w:val="0"/>
          <w:noProof/>
          <w:sz w:val="22"/>
          <w:szCs w:val="22"/>
          <w:lang w:val="en-CA" w:eastAsia="en-CA" w:bidi="ar-SA"/>
        </w:rPr>
      </w:pPr>
      <w:hyperlink w:anchor="_Toc402346226" w:history="1">
        <w:r w:rsidR="009F4C6F" w:rsidRPr="007C1FD7">
          <w:rPr>
            <w:rStyle w:val="Hyperlink"/>
            <w:rFonts w:eastAsia="Times New Roman"/>
            <w:noProof/>
          </w:rPr>
          <w:t>5.2</w:t>
        </w:r>
        <w:r w:rsidR="009F4C6F">
          <w:rPr>
            <w:smallCaps w:val="0"/>
            <w:noProof/>
            <w:sz w:val="22"/>
            <w:szCs w:val="22"/>
            <w:lang w:val="en-CA" w:eastAsia="en-CA" w:bidi="ar-SA"/>
          </w:rPr>
          <w:tab/>
        </w:r>
        <w:r w:rsidR="009F4C6F" w:rsidRPr="007C1FD7">
          <w:rPr>
            <w:rStyle w:val="Hyperlink"/>
            <w:rFonts w:eastAsia="Times New Roman"/>
            <w:noProof/>
          </w:rPr>
          <w:t>Mineral Resource Extraction Policies</w:t>
        </w:r>
        <w:r w:rsidR="009F4C6F">
          <w:rPr>
            <w:noProof/>
            <w:webHidden/>
          </w:rPr>
          <w:tab/>
        </w:r>
        <w:r w:rsidR="009F4C6F">
          <w:rPr>
            <w:noProof/>
            <w:webHidden/>
          </w:rPr>
          <w:fldChar w:fldCharType="begin"/>
        </w:r>
        <w:r w:rsidR="009F4C6F">
          <w:rPr>
            <w:noProof/>
            <w:webHidden/>
          </w:rPr>
          <w:instrText xml:space="preserve"> PAGEREF _Toc402346226 \h </w:instrText>
        </w:r>
        <w:r w:rsidR="009F4C6F">
          <w:rPr>
            <w:noProof/>
            <w:webHidden/>
          </w:rPr>
        </w:r>
        <w:r w:rsidR="009F4C6F">
          <w:rPr>
            <w:noProof/>
            <w:webHidden/>
          </w:rPr>
          <w:fldChar w:fldCharType="separate"/>
        </w:r>
        <w:r w:rsidR="00CB1379">
          <w:rPr>
            <w:noProof/>
            <w:webHidden/>
          </w:rPr>
          <w:t>18</w:t>
        </w:r>
        <w:r w:rsidR="009F4C6F">
          <w:rPr>
            <w:noProof/>
            <w:webHidden/>
          </w:rPr>
          <w:fldChar w:fldCharType="end"/>
        </w:r>
      </w:hyperlink>
    </w:p>
    <w:p w:rsidR="009F4C6F" w:rsidRDefault="00DD5A27">
      <w:pPr>
        <w:pStyle w:val="TOC1"/>
        <w:tabs>
          <w:tab w:val="left" w:pos="1320"/>
          <w:tab w:val="right" w:leader="dot" w:pos="9350"/>
        </w:tabs>
        <w:rPr>
          <w:b w:val="0"/>
          <w:bCs w:val="0"/>
          <w:caps w:val="0"/>
          <w:noProof/>
          <w:sz w:val="22"/>
          <w:szCs w:val="22"/>
          <w:lang w:val="en-CA" w:eastAsia="en-CA" w:bidi="ar-SA"/>
        </w:rPr>
      </w:pPr>
      <w:hyperlink w:anchor="_Toc402346227" w:history="1">
        <w:r w:rsidR="009F4C6F" w:rsidRPr="007C1FD7">
          <w:rPr>
            <w:rStyle w:val="Hyperlink"/>
            <w:noProof/>
          </w:rPr>
          <w:t>Section 6:</w:t>
        </w:r>
        <w:r w:rsidR="009F4C6F">
          <w:rPr>
            <w:b w:val="0"/>
            <w:bCs w:val="0"/>
            <w:caps w:val="0"/>
            <w:noProof/>
            <w:sz w:val="22"/>
            <w:szCs w:val="22"/>
            <w:lang w:val="en-CA" w:eastAsia="en-CA" w:bidi="ar-SA"/>
          </w:rPr>
          <w:tab/>
        </w:r>
        <w:r w:rsidR="009F4C6F" w:rsidRPr="007C1FD7">
          <w:rPr>
            <w:rStyle w:val="Hyperlink"/>
            <w:noProof/>
          </w:rPr>
          <w:t>Economic</w:t>
        </w:r>
        <w:r w:rsidR="009F4C6F" w:rsidRPr="007C1FD7">
          <w:rPr>
            <w:rStyle w:val="Hyperlink"/>
            <w:noProof/>
            <w:lang w:val="en-CA"/>
          </w:rPr>
          <w:t xml:space="preserve"> (Business</w:t>
        </w:r>
        <w:r w:rsidR="009F4C6F" w:rsidRPr="007C1FD7">
          <w:rPr>
            <w:rStyle w:val="Hyperlink"/>
            <w:noProof/>
          </w:rPr>
          <w:t>) Development</w:t>
        </w:r>
        <w:r w:rsidR="009F4C6F">
          <w:rPr>
            <w:noProof/>
            <w:webHidden/>
          </w:rPr>
          <w:tab/>
        </w:r>
        <w:r w:rsidR="009F4C6F">
          <w:rPr>
            <w:noProof/>
            <w:webHidden/>
          </w:rPr>
          <w:fldChar w:fldCharType="begin"/>
        </w:r>
        <w:r w:rsidR="009F4C6F">
          <w:rPr>
            <w:noProof/>
            <w:webHidden/>
          </w:rPr>
          <w:instrText xml:space="preserve"> PAGEREF _Toc402346227 \h </w:instrText>
        </w:r>
        <w:r w:rsidR="009F4C6F">
          <w:rPr>
            <w:noProof/>
            <w:webHidden/>
          </w:rPr>
        </w:r>
        <w:r w:rsidR="009F4C6F">
          <w:rPr>
            <w:noProof/>
            <w:webHidden/>
          </w:rPr>
          <w:fldChar w:fldCharType="separate"/>
        </w:r>
        <w:r w:rsidR="00CB1379">
          <w:rPr>
            <w:noProof/>
            <w:webHidden/>
          </w:rPr>
          <w:t>22</w:t>
        </w:r>
        <w:r w:rsidR="009F4C6F">
          <w:rPr>
            <w:noProof/>
            <w:webHidden/>
          </w:rPr>
          <w:fldChar w:fldCharType="end"/>
        </w:r>
      </w:hyperlink>
    </w:p>
    <w:p w:rsidR="009F4C6F" w:rsidRDefault="00DD5A27">
      <w:pPr>
        <w:pStyle w:val="TOC2"/>
        <w:tabs>
          <w:tab w:val="left" w:pos="880"/>
          <w:tab w:val="right" w:leader="dot" w:pos="9350"/>
        </w:tabs>
        <w:rPr>
          <w:smallCaps w:val="0"/>
          <w:noProof/>
          <w:sz w:val="22"/>
          <w:szCs w:val="22"/>
          <w:lang w:val="en-CA" w:eastAsia="en-CA" w:bidi="ar-SA"/>
        </w:rPr>
      </w:pPr>
      <w:hyperlink w:anchor="_Toc402346228" w:history="1">
        <w:r w:rsidR="009F4C6F" w:rsidRPr="007C1FD7">
          <w:rPr>
            <w:rStyle w:val="Hyperlink"/>
            <w:noProof/>
          </w:rPr>
          <w:t>6.1</w:t>
        </w:r>
        <w:r w:rsidR="009F4C6F">
          <w:rPr>
            <w:smallCaps w:val="0"/>
            <w:noProof/>
            <w:sz w:val="22"/>
            <w:szCs w:val="22"/>
            <w:lang w:val="en-CA" w:eastAsia="en-CA" w:bidi="ar-SA"/>
          </w:rPr>
          <w:tab/>
        </w:r>
        <w:r w:rsidR="009F4C6F" w:rsidRPr="007C1FD7">
          <w:rPr>
            <w:rStyle w:val="Hyperlink"/>
            <w:noProof/>
          </w:rPr>
          <w:t>Objectives</w:t>
        </w:r>
        <w:r w:rsidR="009F4C6F">
          <w:rPr>
            <w:noProof/>
            <w:webHidden/>
          </w:rPr>
          <w:tab/>
        </w:r>
        <w:r w:rsidR="009F4C6F">
          <w:rPr>
            <w:noProof/>
            <w:webHidden/>
          </w:rPr>
          <w:fldChar w:fldCharType="begin"/>
        </w:r>
        <w:r w:rsidR="009F4C6F">
          <w:rPr>
            <w:noProof/>
            <w:webHidden/>
          </w:rPr>
          <w:instrText xml:space="preserve"> PAGEREF _Toc402346228 \h </w:instrText>
        </w:r>
        <w:r w:rsidR="009F4C6F">
          <w:rPr>
            <w:noProof/>
            <w:webHidden/>
          </w:rPr>
        </w:r>
        <w:r w:rsidR="009F4C6F">
          <w:rPr>
            <w:noProof/>
            <w:webHidden/>
          </w:rPr>
          <w:fldChar w:fldCharType="separate"/>
        </w:r>
        <w:r w:rsidR="00CB1379">
          <w:rPr>
            <w:noProof/>
            <w:webHidden/>
          </w:rPr>
          <w:t>22</w:t>
        </w:r>
        <w:r w:rsidR="009F4C6F">
          <w:rPr>
            <w:noProof/>
            <w:webHidden/>
          </w:rPr>
          <w:fldChar w:fldCharType="end"/>
        </w:r>
      </w:hyperlink>
    </w:p>
    <w:p w:rsidR="009F4C6F" w:rsidRDefault="00DD5A27">
      <w:pPr>
        <w:pStyle w:val="TOC2"/>
        <w:tabs>
          <w:tab w:val="left" w:pos="880"/>
          <w:tab w:val="right" w:leader="dot" w:pos="9350"/>
        </w:tabs>
        <w:rPr>
          <w:smallCaps w:val="0"/>
          <w:noProof/>
          <w:sz w:val="22"/>
          <w:szCs w:val="22"/>
          <w:lang w:val="en-CA" w:eastAsia="en-CA" w:bidi="ar-SA"/>
        </w:rPr>
      </w:pPr>
      <w:hyperlink w:anchor="_Toc402346229" w:history="1">
        <w:r w:rsidR="009F4C6F" w:rsidRPr="007C1FD7">
          <w:rPr>
            <w:rStyle w:val="Hyperlink"/>
            <w:noProof/>
          </w:rPr>
          <w:t>6.2</w:t>
        </w:r>
        <w:r w:rsidR="009F4C6F">
          <w:rPr>
            <w:smallCaps w:val="0"/>
            <w:noProof/>
            <w:sz w:val="22"/>
            <w:szCs w:val="22"/>
            <w:lang w:val="en-CA" w:eastAsia="en-CA" w:bidi="ar-SA"/>
          </w:rPr>
          <w:tab/>
        </w:r>
        <w:r w:rsidR="009F4C6F" w:rsidRPr="007C1FD7">
          <w:rPr>
            <w:rStyle w:val="Hyperlink"/>
            <w:noProof/>
          </w:rPr>
          <w:t>Economic Development Policies</w:t>
        </w:r>
        <w:r w:rsidR="009F4C6F">
          <w:rPr>
            <w:noProof/>
            <w:webHidden/>
          </w:rPr>
          <w:tab/>
        </w:r>
        <w:r w:rsidR="009F4C6F">
          <w:rPr>
            <w:noProof/>
            <w:webHidden/>
          </w:rPr>
          <w:fldChar w:fldCharType="begin"/>
        </w:r>
        <w:r w:rsidR="009F4C6F">
          <w:rPr>
            <w:noProof/>
            <w:webHidden/>
          </w:rPr>
          <w:instrText xml:space="preserve"> PAGEREF _Toc402346229 \h </w:instrText>
        </w:r>
        <w:r w:rsidR="009F4C6F">
          <w:rPr>
            <w:noProof/>
            <w:webHidden/>
          </w:rPr>
        </w:r>
        <w:r w:rsidR="009F4C6F">
          <w:rPr>
            <w:noProof/>
            <w:webHidden/>
          </w:rPr>
          <w:fldChar w:fldCharType="separate"/>
        </w:r>
        <w:r w:rsidR="00CB1379">
          <w:rPr>
            <w:noProof/>
            <w:webHidden/>
          </w:rPr>
          <w:t>22</w:t>
        </w:r>
        <w:r w:rsidR="009F4C6F">
          <w:rPr>
            <w:noProof/>
            <w:webHidden/>
          </w:rPr>
          <w:fldChar w:fldCharType="end"/>
        </w:r>
      </w:hyperlink>
    </w:p>
    <w:p w:rsidR="009F4C6F" w:rsidRDefault="00DD5A27">
      <w:pPr>
        <w:pStyle w:val="TOC2"/>
        <w:tabs>
          <w:tab w:val="left" w:pos="880"/>
          <w:tab w:val="right" w:leader="dot" w:pos="9350"/>
        </w:tabs>
        <w:rPr>
          <w:smallCaps w:val="0"/>
          <w:noProof/>
          <w:sz w:val="22"/>
          <w:szCs w:val="22"/>
          <w:lang w:val="en-CA" w:eastAsia="en-CA" w:bidi="ar-SA"/>
        </w:rPr>
      </w:pPr>
      <w:hyperlink w:anchor="_Toc402346230" w:history="1">
        <w:r w:rsidR="009F4C6F" w:rsidRPr="007C1FD7">
          <w:rPr>
            <w:rStyle w:val="Hyperlink"/>
            <w:noProof/>
          </w:rPr>
          <w:t>6.3</w:t>
        </w:r>
        <w:r w:rsidR="009F4C6F">
          <w:rPr>
            <w:smallCaps w:val="0"/>
            <w:noProof/>
            <w:sz w:val="22"/>
            <w:szCs w:val="22"/>
            <w:lang w:val="en-CA" w:eastAsia="en-CA" w:bidi="ar-SA"/>
          </w:rPr>
          <w:tab/>
        </w:r>
        <w:r w:rsidR="009F4C6F" w:rsidRPr="007C1FD7">
          <w:rPr>
            <w:rStyle w:val="Hyperlink"/>
            <w:noProof/>
          </w:rPr>
          <w:t>City of Swift Current Regional Airport</w:t>
        </w:r>
        <w:r w:rsidR="009F4C6F">
          <w:rPr>
            <w:noProof/>
            <w:webHidden/>
          </w:rPr>
          <w:tab/>
        </w:r>
        <w:r w:rsidR="009F4C6F">
          <w:rPr>
            <w:noProof/>
            <w:webHidden/>
          </w:rPr>
          <w:fldChar w:fldCharType="begin"/>
        </w:r>
        <w:r w:rsidR="009F4C6F">
          <w:rPr>
            <w:noProof/>
            <w:webHidden/>
          </w:rPr>
          <w:instrText xml:space="preserve"> PAGEREF _Toc402346230 \h </w:instrText>
        </w:r>
        <w:r w:rsidR="009F4C6F">
          <w:rPr>
            <w:noProof/>
            <w:webHidden/>
          </w:rPr>
        </w:r>
        <w:r w:rsidR="009F4C6F">
          <w:rPr>
            <w:noProof/>
            <w:webHidden/>
          </w:rPr>
          <w:fldChar w:fldCharType="separate"/>
        </w:r>
        <w:r w:rsidR="00CB1379">
          <w:rPr>
            <w:noProof/>
            <w:webHidden/>
          </w:rPr>
          <w:t>25</w:t>
        </w:r>
        <w:r w:rsidR="009F4C6F">
          <w:rPr>
            <w:noProof/>
            <w:webHidden/>
          </w:rPr>
          <w:fldChar w:fldCharType="end"/>
        </w:r>
      </w:hyperlink>
    </w:p>
    <w:p w:rsidR="009F4C6F" w:rsidRDefault="00DD5A27">
      <w:pPr>
        <w:pStyle w:val="TOC1"/>
        <w:tabs>
          <w:tab w:val="left" w:pos="1320"/>
          <w:tab w:val="right" w:leader="dot" w:pos="9350"/>
        </w:tabs>
        <w:rPr>
          <w:b w:val="0"/>
          <w:bCs w:val="0"/>
          <w:caps w:val="0"/>
          <w:noProof/>
          <w:sz w:val="22"/>
          <w:szCs w:val="22"/>
          <w:lang w:val="en-CA" w:eastAsia="en-CA" w:bidi="ar-SA"/>
        </w:rPr>
      </w:pPr>
      <w:hyperlink w:anchor="_Toc402346231" w:history="1">
        <w:r w:rsidR="009F4C6F" w:rsidRPr="007C1FD7">
          <w:rPr>
            <w:rStyle w:val="Hyperlink"/>
            <w:noProof/>
          </w:rPr>
          <w:t>Section 7:</w:t>
        </w:r>
        <w:r w:rsidR="009F4C6F">
          <w:rPr>
            <w:b w:val="0"/>
            <w:bCs w:val="0"/>
            <w:caps w:val="0"/>
            <w:noProof/>
            <w:sz w:val="22"/>
            <w:szCs w:val="22"/>
            <w:lang w:val="en-CA" w:eastAsia="en-CA" w:bidi="ar-SA"/>
          </w:rPr>
          <w:tab/>
        </w:r>
        <w:r w:rsidR="009F4C6F" w:rsidRPr="007C1FD7">
          <w:rPr>
            <w:rStyle w:val="Hyperlink"/>
            <w:noProof/>
          </w:rPr>
          <w:t>RESIDENTIAL DEVELOPMENT</w:t>
        </w:r>
        <w:r w:rsidR="009F4C6F">
          <w:rPr>
            <w:noProof/>
            <w:webHidden/>
          </w:rPr>
          <w:tab/>
        </w:r>
        <w:r w:rsidR="009F4C6F">
          <w:rPr>
            <w:noProof/>
            <w:webHidden/>
          </w:rPr>
          <w:fldChar w:fldCharType="begin"/>
        </w:r>
        <w:r w:rsidR="009F4C6F">
          <w:rPr>
            <w:noProof/>
            <w:webHidden/>
          </w:rPr>
          <w:instrText xml:space="preserve"> PAGEREF _Toc402346231 \h </w:instrText>
        </w:r>
        <w:r w:rsidR="009F4C6F">
          <w:rPr>
            <w:noProof/>
            <w:webHidden/>
          </w:rPr>
        </w:r>
        <w:r w:rsidR="009F4C6F">
          <w:rPr>
            <w:noProof/>
            <w:webHidden/>
          </w:rPr>
          <w:fldChar w:fldCharType="separate"/>
        </w:r>
        <w:r w:rsidR="00CB1379">
          <w:rPr>
            <w:noProof/>
            <w:webHidden/>
          </w:rPr>
          <w:t>27</w:t>
        </w:r>
        <w:r w:rsidR="009F4C6F">
          <w:rPr>
            <w:noProof/>
            <w:webHidden/>
          </w:rPr>
          <w:fldChar w:fldCharType="end"/>
        </w:r>
      </w:hyperlink>
    </w:p>
    <w:p w:rsidR="009F4C6F" w:rsidRDefault="00DD5A27">
      <w:pPr>
        <w:pStyle w:val="TOC2"/>
        <w:tabs>
          <w:tab w:val="left" w:pos="880"/>
          <w:tab w:val="right" w:leader="dot" w:pos="9350"/>
        </w:tabs>
        <w:rPr>
          <w:smallCaps w:val="0"/>
          <w:noProof/>
          <w:sz w:val="22"/>
          <w:szCs w:val="22"/>
          <w:lang w:val="en-CA" w:eastAsia="en-CA" w:bidi="ar-SA"/>
        </w:rPr>
      </w:pPr>
      <w:hyperlink w:anchor="_Toc402346232" w:history="1">
        <w:r w:rsidR="009F4C6F" w:rsidRPr="007C1FD7">
          <w:rPr>
            <w:rStyle w:val="Hyperlink"/>
            <w:noProof/>
          </w:rPr>
          <w:t>7.1</w:t>
        </w:r>
        <w:r w:rsidR="009F4C6F">
          <w:rPr>
            <w:smallCaps w:val="0"/>
            <w:noProof/>
            <w:sz w:val="22"/>
            <w:szCs w:val="22"/>
            <w:lang w:val="en-CA" w:eastAsia="en-CA" w:bidi="ar-SA"/>
          </w:rPr>
          <w:tab/>
        </w:r>
        <w:r w:rsidR="009F4C6F" w:rsidRPr="007C1FD7">
          <w:rPr>
            <w:rStyle w:val="Hyperlink"/>
            <w:noProof/>
          </w:rPr>
          <w:t>Objectives</w:t>
        </w:r>
        <w:r w:rsidR="009F4C6F">
          <w:rPr>
            <w:noProof/>
            <w:webHidden/>
          </w:rPr>
          <w:tab/>
        </w:r>
        <w:r w:rsidR="009F4C6F">
          <w:rPr>
            <w:noProof/>
            <w:webHidden/>
          </w:rPr>
          <w:fldChar w:fldCharType="begin"/>
        </w:r>
        <w:r w:rsidR="009F4C6F">
          <w:rPr>
            <w:noProof/>
            <w:webHidden/>
          </w:rPr>
          <w:instrText xml:space="preserve"> PAGEREF _Toc402346232 \h </w:instrText>
        </w:r>
        <w:r w:rsidR="009F4C6F">
          <w:rPr>
            <w:noProof/>
            <w:webHidden/>
          </w:rPr>
        </w:r>
        <w:r w:rsidR="009F4C6F">
          <w:rPr>
            <w:noProof/>
            <w:webHidden/>
          </w:rPr>
          <w:fldChar w:fldCharType="separate"/>
        </w:r>
        <w:r w:rsidR="00CB1379">
          <w:rPr>
            <w:noProof/>
            <w:webHidden/>
          </w:rPr>
          <w:t>27</w:t>
        </w:r>
        <w:r w:rsidR="009F4C6F">
          <w:rPr>
            <w:noProof/>
            <w:webHidden/>
          </w:rPr>
          <w:fldChar w:fldCharType="end"/>
        </w:r>
      </w:hyperlink>
    </w:p>
    <w:p w:rsidR="009F4C6F" w:rsidRDefault="00DD5A27">
      <w:pPr>
        <w:pStyle w:val="TOC2"/>
        <w:tabs>
          <w:tab w:val="left" w:pos="880"/>
          <w:tab w:val="right" w:leader="dot" w:pos="9350"/>
        </w:tabs>
        <w:rPr>
          <w:smallCaps w:val="0"/>
          <w:noProof/>
          <w:sz w:val="22"/>
          <w:szCs w:val="22"/>
          <w:lang w:val="en-CA" w:eastAsia="en-CA" w:bidi="ar-SA"/>
        </w:rPr>
      </w:pPr>
      <w:hyperlink w:anchor="_Toc402346233" w:history="1">
        <w:r w:rsidR="009F4C6F" w:rsidRPr="007C1FD7">
          <w:rPr>
            <w:rStyle w:val="Hyperlink"/>
            <w:noProof/>
          </w:rPr>
          <w:t>7.2</w:t>
        </w:r>
        <w:r w:rsidR="009F4C6F">
          <w:rPr>
            <w:smallCaps w:val="0"/>
            <w:noProof/>
            <w:sz w:val="22"/>
            <w:szCs w:val="22"/>
            <w:lang w:val="en-CA" w:eastAsia="en-CA" w:bidi="ar-SA"/>
          </w:rPr>
          <w:tab/>
        </w:r>
        <w:r w:rsidR="009F4C6F" w:rsidRPr="007C1FD7">
          <w:rPr>
            <w:rStyle w:val="Hyperlink"/>
            <w:noProof/>
          </w:rPr>
          <w:t>Rural Residential Policies</w:t>
        </w:r>
        <w:r w:rsidR="009F4C6F">
          <w:rPr>
            <w:noProof/>
            <w:webHidden/>
          </w:rPr>
          <w:tab/>
        </w:r>
        <w:r w:rsidR="009F4C6F">
          <w:rPr>
            <w:noProof/>
            <w:webHidden/>
          </w:rPr>
          <w:fldChar w:fldCharType="begin"/>
        </w:r>
        <w:r w:rsidR="009F4C6F">
          <w:rPr>
            <w:noProof/>
            <w:webHidden/>
          </w:rPr>
          <w:instrText xml:space="preserve"> PAGEREF _Toc402346233 \h </w:instrText>
        </w:r>
        <w:r w:rsidR="009F4C6F">
          <w:rPr>
            <w:noProof/>
            <w:webHidden/>
          </w:rPr>
        </w:r>
        <w:r w:rsidR="009F4C6F">
          <w:rPr>
            <w:noProof/>
            <w:webHidden/>
          </w:rPr>
          <w:fldChar w:fldCharType="separate"/>
        </w:r>
        <w:r w:rsidR="00CB1379">
          <w:rPr>
            <w:noProof/>
            <w:webHidden/>
          </w:rPr>
          <w:t>27</w:t>
        </w:r>
        <w:r w:rsidR="009F4C6F">
          <w:rPr>
            <w:noProof/>
            <w:webHidden/>
          </w:rPr>
          <w:fldChar w:fldCharType="end"/>
        </w:r>
      </w:hyperlink>
    </w:p>
    <w:p w:rsidR="009F4C6F" w:rsidRDefault="00DD5A27">
      <w:pPr>
        <w:pStyle w:val="TOC1"/>
        <w:tabs>
          <w:tab w:val="left" w:pos="1320"/>
          <w:tab w:val="right" w:leader="dot" w:pos="9350"/>
        </w:tabs>
        <w:rPr>
          <w:b w:val="0"/>
          <w:bCs w:val="0"/>
          <w:caps w:val="0"/>
          <w:noProof/>
          <w:sz w:val="22"/>
          <w:szCs w:val="22"/>
          <w:lang w:val="en-CA" w:eastAsia="en-CA" w:bidi="ar-SA"/>
        </w:rPr>
      </w:pPr>
      <w:hyperlink w:anchor="_Toc402346234" w:history="1">
        <w:r w:rsidR="009F4C6F" w:rsidRPr="007C1FD7">
          <w:rPr>
            <w:rStyle w:val="Hyperlink"/>
            <w:noProof/>
          </w:rPr>
          <w:t>Section 8:</w:t>
        </w:r>
        <w:r w:rsidR="009F4C6F">
          <w:rPr>
            <w:b w:val="0"/>
            <w:bCs w:val="0"/>
            <w:caps w:val="0"/>
            <w:noProof/>
            <w:sz w:val="22"/>
            <w:szCs w:val="22"/>
            <w:lang w:val="en-CA" w:eastAsia="en-CA" w:bidi="ar-SA"/>
          </w:rPr>
          <w:tab/>
        </w:r>
        <w:r w:rsidR="009F4C6F" w:rsidRPr="007C1FD7">
          <w:rPr>
            <w:rStyle w:val="Hyperlink"/>
            <w:noProof/>
          </w:rPr>
          <w:t>Environmental Management</w:t>
        </w:r>
        <w:r w:rsidR="009F4C6F">
          <w:rPr>
            <w:noProof/>
            <w:webHidden/>
          </w:rPr>
          <w:tab/>
        </w:r>
        <w:r w:rsidR="009F4C6F">
          <w:rPr>
            <w:noProof/>
            <w:webHidden/>
          </w:rPr>
          <w:fldChar w:fldCharType="begin"/>
        </w:r>
        <w:r w:rsidR="009F4C6F">
          <w:rPr>
            <w:noProof/>
            <w:webHidden/>
          </w:rPr>
          <w:instrText xml:space="preserve"> PAGEREF _Toc402346234 \h </w:instrText>
        </w:r>
        <w:r w:rsidR="009F4C6F">
          <w:rPr>
            <w:noProof/>
            <w:webHidden/>
          </w:rPr>
        </w:r>
        <w:r w:rsidR="009F4C6F">
          <w:rPr>
            <w:noProof/>
            <w:webHidden/>
          </w:rPr>
          <w:fldChar w:fldCharType="separate"/>
        </w:r>
        <w:r w:rsidR="00CB1379">
          <w:rPr>
            <w:noProof/>
            <w:webHidden/>
          </w:rPr>
          <w:t>31</w:t>
        </w:r>
        <w:r w:rsidR="009F4C6F">
          <w:rPr>
            <w:noProof/>
            <w:webHidden/>
          </w:rPr>
          <w:fldChar w:fldCharType="end"/>
        </w:r>
      </w:hyperlink>
    </w:p>
    <w:p w:rsidR="009F4C6F" w:rsidRDefault="00DD5A27">
      <w:pPr>
        <w:pStyle w:val="TOC2"/>
        <w:tabs>
          <w:tab w:val="left" w:pos="880"/>
          <w:tab w:val="right" w:leader="dot" w:pos="9350"/>
        </w:tabs>
        <w:rPr>
          <w:smallCaps w:val="0"/>
          <w:noProof/>
          <w:sz w:val="22"/>
          <w:szCs w:val="22"/>
          <w:lang w:val="en-CA" w:eastAsia="en-CA" w:bidi="ar-SA"/>
        </w:rPr>
      </w:pPr>
      <w:hyperlink w:anchor="_Toc402346235" w:history="1">
        <w:r w:rsidR="009F4C6F" w:rsidRPr="007C1FD7">
          <w:rPr>
            <w:rStyle w:val="Hyperlink"/>
            <w:noProof/>
          </w:rPr>
          <w:t>8.1</w:t>
        </w:r>
        <w:r w:rsidR="009F4C6F">
          <w:rPr>
            <w:smallCaps w:val="0"/>
            <w:noProof/>
            <w:sz w:val="22"/>
            <w:szCs w:val="22"/>
            <w:lang w:val="en-CA" w:eastAsia="en-CA" w:bidi="ar-SA"/>
          </w:rPr>
          <w:tab/>
        </w:r>
        <w:r w:rsidR="009F4C6F" w:rsidRPr="007C1FD7">
          <w:rPr>
            <w:rStyle w:val="Hyperlink"/>
            <w:noProof/>
          </w:rPr>
          <w:t>Objectives</w:t>
        </w:r>
        <w:r w:rsidR="009F4C6F">
          <w:rPr>
            <w:noProof/>
            <w:webHidden/>
          </w:rPr>
          <w:tab/>
        </w:r>
        <w:r w:rsidR="009F4C6F">
          <w:rPr>
            <w:noProof/>
            <w:webHidden/>
          </w:rPr>
          <w:fldChar w:fldCharType="begin"/>
        </w:r>
        <w:r w:rsidR="009F4C6F">
          <w:rPr>
            <w:noProof/>
            <w:webHidden/>
          </w:rPr>
          <w:instrText xml:space="preserve"> PAGEREF _Toc402346235 \h </w:instrText>
        </w:r>
        <w:r w:rsidR="009F4C6F">
          <w:rPr>
            <w:noProof/>
            <w:webHidden/>
          </w:rPr>
        </w:r>
        <w:r w:rsidR="009F4C6F">
          <w:rPr>
            <w:noProof/>
            <w:webHidden/>
          </w:rPr>
          <w:fldChar w:fldCharType="separate"/>
        </w:r>
        <w:r w:rsidR="00CB1379">
          <w:rPr>
            <w:noProof/>
            <w:webHidden/>
          </w:rPr>
          <w:t>31</w:t>
        </w:r>
        <w:r w:rsidR="009F4C6F">
          <w:rPr>
            <w:noProof/>
            <w:webHidden/>
          </w:rPr>
          <w:fldChar w:fldCharType="end"/>
        </w:r>
      </w:hyperlink>
    </w:p>
    <w:p w:rsidR="009F4C6F" w:rsidRDefault="00DD5A27">
      <w:pPr>
        <w:pStyle w:val="TOC2"/>
        <w:tabs>
          <w:tab w:val="left" w:pos="880"/>
          <w:tab w:val="right" w:leader="dot" w:pos="9350"/>
        </w:tabs>
        <w:rPr>
          <w:smallCaps w:val="0"/>
          <w:noProof/>
          <w:sz w:val="22"/>
          <w:szCs w:val="22"/>
          <w:lang w:val="en-CA" w:eastAsia="en-CA" w:bidi="ar-SA"/>
        </w:rPr>
      </w:pPr>
      <w:hyperlink w:anchor="_Toc402346236" w:history="1">
        <w:r w:rsidR="009F4C6F" w:rsidRPr="007C1FD7">
          <w:rPr>
            <w:rStyle w:val="Hyperlink"/>
            <w:noProof/>
          </w:rPr>
          <w:t>8.2</w:t>
        </w:r>
        <w:r w:rsidR="009F4C6F">
          <w:rPr>
            <w:smallCaps w:val="0"/>
            <w:noProof/>
            <w:sz w:val="22"/>
            <w:szCs w:val="22"/>
            <w:lang w:val="en-CA" w:eastAsia="en-CA" w:bidi="ar-SA"/>
          </w:rPr>
          <w:tab/>
        </w:r>
        <w:r w:rsidR="009F4C6F" w:rsidRPr="007C1FD7">
          <w:rPr>
            <w:rStyle w:val="Hyperlink"/>
            <w:noProof/>
          </w:rPr>
          <w:t>Environmental and Conservation Policies</w:t>
        </w:r>
        <w:r w:rsidR="009F4C6F">
          <w:rPr>
            <w:noProof/>
            <w:webHidden/>
          </w:rPr>
          <w:tab/>
        </w:r>
        <w:r w:rsidR="009F4C6F">
          <w:rPr>
            <w:noProof/>
            <w:webHidden/>
          </w:rPr>
          <w:fldChar w:fldCharType="begin"/>
        </w:r>
        <w:r w:rsidR="009F4C6F">
          <w:rPr>
            <w:noProof/>
            <w:webHidden/>
          </w:rPr>
          <w:instrText xml:space="preserve"> PAGEREF _Toc402346236 \h </w:instrText>
        </w:r>
        <w:r w:rsidR="009F4C6F">
          <w:rPr>
            <w:noProof/>
            <w:webHidden/>
          </w:rPr>
        </w:r>
        <w:r w:rsidR="009F4C6F">
          <w:rPr>
            <w:noProof/>
            <w:webHidden/>
          </w:rPr>
          <w:fldChar w:fldCharType="separate"/>
        </w:r>
        <w:r w:rsidR="00CB1379">
          <w:rPr>
            <w:noProof/>
            <w:webHidden/>
          </w:rPr>
          <w:t>31</w:t>
        </w:r>
        <w:r w:rsidR="009F4C6F">
          <w:rPr>
            <w:noProof/>
            <w:webHidden/>
          </w:rPr>
          <w:fldChar w:fldCharType="end"/>
        </w:r>
      </w:hyperlink>
    </w:p>
    <w:p w:rsidR="009F4C6F" w:rsidRDefault="00DD5A27">
      <w:pPr>
        <w:pStyle w:val="TOC2"/>
        <w:tabs>
          <w:tab w:val="left" w:pos="880"/>
          <w:tab w:val="right" w:leader="dot" w:pos="9350"/>
        </w:tabs>
        <w:rPr>
          <w:smallCaps w:val="0"/>
          <w:noProof/>
          <w:sz w:val="22"/>
          <w:szCs w:val="22"/>
          <w:lang w:val="en-CA" w:eastAsia="en-CA" w:bidi="ar-SA"/>
        </w:rPr>
      </w:pPr>
      <w:hyperlink w:anchor="_Toc402346237" w:history="1">
        <w:r w:rsidR="009F4C6F" w:rsidRPr="007C1FD7">
          <w:rPr>
            <w:rStyle w:val="Hyperlink"/>
            <w:noProof/>
          </w:rPr>
          <w:t>8.3</w:t>
        </w:r>
        <w:r w:rsidR="009F4C6F">
          <w:rPr>
            <w:smallCaps w:val="0"/>
            <w:noProof/>
            <w:sz w:val="22"/>
            <w:szCs w:val="22"/>
            <w:lang w:val="en-CA" w:eastAsia="en-CA" w:bidi="ar-SA"/>
          </w:rPr>
          <w:tab/>
        </w:r>
        <w:r w:rsidR="009F4C6F" w:rsidRPr="007C1FD7">
          <w:rPr>
            <w:rStyle w:val="Hyperlink"/>
            <w:noProof/>
          </w:rPr>
          <w:t>Heritage Resource Policies</w:t>
        </w:r>
        <w:r w:rsidR="009F4C6F">
          <w:rPr>
            <w:noProof/>
            <w:webHidden/>
          </w:rPr>
          <w:tab/>
        </w:r>
        <w:r w:rsidR="009F4C6F">
          <w:rPr>
            <w:noProof/>
            <w:webHidden/>
          </w:rPr>
          <w:fldChar w:fldCharType="begin"/>
        </w:r>
        <w:r w:rsidR="009F4C6F">
          <w:rPr>
            <w:noProof/>
            <w:webHidden/>
          </w:rPr>
          <w:instrText xml:space="preserve"> PAGEREF _Toc402346237 \h </w:instrText>
        </w:r>
        <w:r w:rsidR="009F4C6F">
          <w:rPr>
            <w:noProof/>
            <w:webHidden/>
          </w:rPr>
        </w:r>
        <w:r w:rsidR="009F4C6F">
          <w:rPr>
            <w:noProof/>
            <w:webHidden/>
          </w:rPr>
          <w:fldChar w:fldCharType="separate"/>
        </w:r>
        <w:r w:rsidR="00CB1379">
          <w:rPr>
            <w:noProof/>
            <w:webHidden/>
          </w:rPr>
          <w:t>33</w:t>
        </w:r>
        <w:r w:rsidR="009F4C6F">
          <w:rPr>
            <w:noProof/>
            <w:webHidden/>
          </w:rPr>
          <w:fldChar w:fldCharType="end"/>
        </w:r>
      </w:hyperlink>
    </w:p>
    <w:p w:rsidR="009F4C6F" w:rsidRDefault="00DD5A27">
      <w:pPr>
        <w:pStyle w:val="TOC2"/>
        <w:tabs>
          <w:tab w:val="left" w:pos="880"/>
          <w:tab w:val="right" w:leader="dot" w:pos="9350"/>
        </w:tabs>
        <w:rPr>
          <w:smallCaps w:val="0"/>
          <w:noProof/>
          <w:sz w:val="22"/>
          <w:szCs w:val="22"/>
          <w:lang w:val="en-CA" w:eastAsia="en-CA" w:bidi="ar-SA"/>
        </w:rPr>
      </w:pPr>
      <w:hyperlink w:anchor="_Toc402346238" w:history="1">
        <w:r w:rsidR="009F4C6F" w:rsidRPr="007C1FD7">
          <w:rPr>
            <w:rStyle w:val="Hyperlink"/>
            <w:noProof/>
          </w:rPr>
          <w:t>8.4</w:t>
        </w:r>
        <w:r w:rsidR="009F4C6F">
          <w:rPr>
            <w:smallCaps w:val="0"/>
            <w:noProof/>
            <w:sz w:val="22"/>
            <w:szCs w:val="22"/>
            <w:lang w:val="en-CA" w:eastAsia="en-CA" w:bidi="ar-SA"/>
          </w:rPr>
          <w:tab/>
        </w:r>
        <w:r w:rsidR="009F4C6F" w:rsidRPr="007C1FD7">
          <w:rPr>
            <w:rStyle w:val="Hyperlink"/>
            <w:noProof/>
          </w:rPr>
          <w:t>Natural Hazard Lands</w:t>
        </w:r>
        <w:r w:rsidR="009F4C6F">
          <w:rPr>
            <w:noProof/>
            <w:webHidden/>
          </w:rPr>
          <w:tab/>
        </w:r>
        <w:r w:rsidR="009F4C6F">
          <w:rPr>
            <w:noProof/>
            <w:webHidden/>
          </w:rPr>
          <w:fldChar w:fldCharType="begin"/>
        </w:r>
        <w:r w:rsidR="009F4C6F">
          <w:rPr>
            <w:noProof/>
            <w:webHidden/>
          </w:rPr>
          <w:instrText xml:space="preserve"> PAGEREF _Toc402346238 \h </w:instrText>
        </w:r>
        <w:r w:rsidR="009F4C6F">
          <w:rPr>
            <w:noProof/>
            <w:webHidden/>
          </w:rPr>
        </w:r>
        <w:r w:rsidR="009F4C6F">
          <w:rPr>
            <w:noProof/>
            <w:webHidden/>
          </w:rPr>
          <w:fldChar w:fldCharType="separate"/>
        </w:r>
        <w:r w:rsidR="00CB1379">
          <w:rPr>
            <w:noProof/>
            <w:webHidden/>
          </w:rPr>
          <w:t>34</w:t>
        </w:r>
        <w:r w:rsidR="009F4C6F">
          <w:rPr>
            <w:noProof/>
            <w:webHidden/>
          </w:rPr>
          <w:fldChar w:fldCharType="end"/>
        </w:r>
      </w:hyperlink>
    </w:p>
    <w:p w:rsidR="009F4C6F" w:rsidRDefault="00DD5A27">
      <w:pPr>
        <w:pStyle w:val="TOC1"/>
        <w:tabs>
          <w:tab w:val="left" w:pos="1320"/>
          <w:tab w:val="right" w:leader="dot" w:pos="9350"/>
        </w:tabs>
        <w:rPr>
          <w:b w:val="0"/>
          <w:bCs w:val="0"/>
          <w:caps w:val="0"/>
          <w:noProof/>
          <w:sz w:val="22"/>
          <w:szCs w:val="22"/>
          <w:lang w:val="en-CA" w:eastAsia="en-CA" w:bidi="ar-SA"/>
        </w:rPr>
      </w:pPr>
      <w:hyperlink w:anchor="_Toc402346239" w:history="1">
        <w:r w:rsidR="009F4C6F" w:rsidRPr="007C1FD7">
          <w:rPr>
            <w:rStyle w:val="Hyperlink"/>
            <w:noProof/>
          </w:rPr>
          <w:t>Section 9:</w:t>
        </w:r>
        <w:r w:rsidR="009F4C6F">
          <w:rPr>
            <w:b w:val="0"/>
            <w:bCs w:val="0"/>
            <w:caps w:val="0"/>
            <w:noProof/>
            <w:sz w:val="22"/>
            <w:szCs w:val="22"/>
            <w:lang w:val="en-CA" w:eastAsia="en-CA" w:bidi="ar-SA"/>
          </w:rPr>
          <w:tab/>
        </w:r>
        <w:r w:rsidR="009F4C6F" w:rsidRPr="007C1FD7">
          <w:rPr>
            <w:rStyle w:val="Hyperlink"/>
            <w:noProof/>
          </w:rPr>
          <w:t>Municipal Services and Facilities</w:t>
        </w:r>
        <w:r w:rsidR="009F4C6F">
          <w:rPr>
            <w:noProof/>
            <w:webHidden/>
          </w:rPr>
          <w:tab/>
        </w:r>
        <w:r w:rsidR="009F4C6F">
          <w:rPr>
            <w:noProof/>
            <w:webHidden/>
          </w:rPr>
          <w:fldChar w:fldCharType="begin"/>
        </w:r>
        <w:r w:rsidR="009F4C6F">
          <w:rPr>
            <w:noProof/>
            <w:webHidden/>
          </w:rPr>
          <w:instrText xml:space="preserve"> PAGEREF _Toc402346239 \h </w:instrText>
        </w:r>
        <w:r w:rsidR="009F4C6F">
          <w:rPr>
            <w:noProof/>
            <w:webHidden/>
          </w:rPr>
        </w:r>
        <w:r w:rsidR="009F4C6F">
          <w:rPr>
            <w:noProof/>
            <w:webHidden/>
          </w:rPr>
          <w:fldChar w:fldCharType="separate"/>
        </w:r>
        <w:r w:rsidR="00CB1379">
          <w:rPr>
            <w:noProof/>
            <w:webHidden/>
          </w:rPr>
          <w:t>37</w:t>
        </w:r>
        <w:r w:rsidR="009F4C6F">
          <w:rPr>
            <w:noProof/>
            <w:webHidden/>
          </w:rPr>
          <w:fldChar w:fldCharType="end"/>
        </w:r>
      </w:hyperlink>
    </w:p>
    <w:p w:rsidR="009F4C6F" w:rsidRDefault="00DD5A27">
      <w:pPr>
        <w:pStyle w:val="TOC2"/>
        <w:tabs>
          <w:tab w:val="left" w:pos="880"/>
          <w:tab w:val="right" w:leader="dot" w:pos="9350"/>
        </w:tabs>
        <w:rPr>
          <w:smallCaps w:val="0"/>
          <w:noProof/>
          <w:sz w:val="22"/>
          <w:szCs w:val="22"/>
          <w:lang w:val="en-CA" w:eastAsia="en-CA" w:bidi="ar-SA"/>
        </w:rPr>
      </w:pPr>
      <w:hyperlink w:anchor="_Toc402346240" w:history="1">
        <w:r w:rsidR="009F4C6F" w:rsidRPr="007C1FD7">
          <w:rPr>
            <w:rStyle w:val="Hyperlink"/>
            <w:rFonts w:eastAsia="Times New Roman"/>
            <w:noProof/>
            <w:snapToGrid w:val="0"/>
            <w:lang w:val="en-GB"/>
          </w:rPr>
          <w:t>9.1</w:t>
        </w:r>
        <w:r w:rsidR="009F4C6F">
          <w:rPr>
            <w:smallCaps w:val="0"/>
            <w:noProof/>
            <w:sz w:val="22"/>
            <w:szCs w:val="22"/>
            <w:lang w:val="en-CA" w:eastAsia="en-CA" w:bidi="ar-SA"/>
          </w:rPr>
          <w:tab/>
        </w:r>
        <w:r w:rsidR="009F4C6F" w:rsidRPr="007C1FD7">
          <w:rPr>
            <w:rStyle w:val="Hyperlink"/>
            <w:rFonts w:eastAsia="Times New Roman"/>
            <w:noProof/>
            <w:snapToGrid w:val="0"/>
            <w:lang w:val="en-GB"/>
          </w:rPr>
          <w:t>Objectives</w:t>
        </w:r>
        <w:r w:rsidR="009F4C6F">
          <w:rPr>
            <w:noProof/>
            <w:webHidden/>
          </w:rPr>
          <w:tab/>
        </w:r>
        <w:r w:rsidR="009F4C6F">
          <w:rPr>
            <w:noProof/>
            <w:webHidden/>
          </w:rPr>
          <w:fldChar w:fldCharType="begin"/>
        </w:r>
        <w:r w:rsidR="009F4C6F">
          <w:rPr>
            <w:noProof/>
            <w:webHidden/>
          </w:rPr>
          <w:instrText xml:space="preserve"> PAGEREF _Toc402346240 \h </w:instrText>
        </w:r>
        <w:r w:rsidR="009F4C6F">
          <w:rPr>
            <w:noProof/>
            <w:webHidden/>
          </w:rPr>
        </w:r>
        <w:r w:rsidR="009F4C6F">
          <w:rPr>
            <w:noProof/>
            <w:webHidden/>
          </w:rPr>
          <w:fldChar w:fldCharType="separate"/>
        </w:r>
        <w:r w:rsidR="00CB1379">
          <w:rPr>
            <w:noProof/>
            <w:webHidden/>
          </w:rPr>
          <w:t>37</w:t>
        </w:r>
        <w:r w:rsidR="009F4C6F">
          <w:rPr>
            <w:noProof/>
            <w:webHidden/>
          </w:rPr>
          <w:fldChar w:fldCharType="end"/>
        </w:r>
      </w:hyperlink>
    </w:p>
    <w:p w:rsidR="009F4C6F" w:rsidRDefault="00DD5A27">
      <w:pPr>
        <w:pStyle w:val="TOC2"/>
        <w:tabs>
          <w:tab w:val="left" w:pos="880"/>
          <w:tab w:val="right" w:leader="dot" w:pos="9350"/>
        </w:tabs>
        <w:rPr>
          <w:smallCaps w:val="0"/>
          <w:noProof/>
          <w:sz w:val="22"/>
          <w:szCs w:val="22"/>
          <w:lang w:val="en-CA" w:eastAsia="en-CA" w:bidi="ar-SA"/>
        </w:rPr>
      </w:pPr>
      <w:hyperlink w:anchor="_Toc402346241" w:history="1">
        <w:r w:rsidR="009F4C6F" w:rsidRPr="007C1FD7">
          <w:rPr>
            <w:rStyle w:val="Hyperlink"/>
            <w:noProof/>
          </w:rPr>
          <w:t>9.2</w:t>
        </w:r>
        <w:r w:rsidR="009F4C6F">
          <w:rPr>
            <w:smallCaps w:val="0"/>
            <w:noProof/>
            <w:sz w:val="22"/>
            <w:szCs w:val="22"/>
            <w:lang w:val="en-CA" w:eastAsia="en-CA" w:bidi="ar-SA"/>
          </w:rPr>
          <w:tab/>
        </w:r>
        <w:r w:rsidR="009F4C6F" w:rsidRPr="007C1FD7">
          <w:rPr>
            <w:rStyle w:val="Hyperlink"/>
            <w:noProof/>
          </w:rPr>
          <w:t>Transportation Policies</w:t>
        </w:r>
        <w:r w:rsidR="009F4C6F">
          <w:rPr>
            <w:noProof/>
            <w:webHidden/>
          </w:rPr>
          <w:tab/>
        </w:r>
        <w:r w:rsidR="009F4C6F">
          <w:rPr>
            <w:noProof/>
            <w:webHidden/>
          </w:rPr>
          <w:fldChar w:fldCharType="begin"/>
        </w:r>
        <w:r w:rsidR="009F4C6F">
          <w:rPr>
            <w:noProof/>
            <w:webHidden/>
          </w:rPr>
          <w:instrText xml:space="preserve"> PAGEREF _Toc402346241 \h </w:instrText>
        </w:r>
        <w:r w:rsidR="009F4C6F">
          <w:rPr>
            <w:noProof/>
            <w:webHidden/>
          </w:rPr>
        </w:r>
        <w:r w:rsidR="009F4C6F">
          <w:rPr>
            <w:noProof/>
            <w:webHidden/>
          </w:rPr>
          <w:fldChar w:fldCharType="separate"/>
        </w:r>
        <w:r w:rsidR="00CB1379">
          <w:rPr>
            <w:noProof/>
            <w:webHidden/>
          </w:rPr>
          <w:t>37</w:t>
        </w:r>
        <w:r w:rsidR="009F4C6F">
          <w:rPr>
            <w:noProof/>
            <w:webHidden/>
          </w:rPr>
          <w:fldChar w:fldCharType="end"/>
        </w:r>
      </w:hyperlink>
    </w:p>
    <w:p w:rsidR="009F4C6F" w:rsidRDefault="00DD5A27">
      <w:pPr>
        <w:pStyle w:val="TOC2"/>
        <w:tabs>
          <w:tab w:val="left" w:pos="880"/>
          <w:tab w:val="right" w:leader="dot" w:pos="9350"/>
        </w:tabs>
        <w:rPr>
          <w:smallCaps w:val="0"/>
          <w:noProof/>
          <w:sz w:val="22"/>
          <w:szCs w:val="22"/>
          <w:lang w:val="en-CA" w:eastAsia="en-CA" w:bidi="ar-SA"/>
        </w:rPr>
      </w:pPr>
      <w:hyperlink w:anchor="_Toc402346242" w:history="1">
        <w:r w:rsidR="009F4C6F" w:rsidRPr="007C1FD7">
          <w:rPr>
            <w:rStyle w:val="Hyperlink"/>
            <w:noProof/>
            <w:spacing w:val="10"/>
          </w:rPr>
          <w:t>9.3</w:t>
        </w:r>
        <w:r w:rsidR="009F4C6F">
          <w:rPr>
            <w:smallCaps w:val="0"/>
            <w:noProof/>
            <w:sz w:val="22"/>
            <w:szCs w:val="22"/>
            <w:lang w:val="en-CA" w:eastAsia="en-CA" w:bidi="ar-SA"/>
          </w:rPr>
          <w:tab/>
        </w:r>
        <w:r w:rsidR="009F4C6F" w:rsidRPr="007C1FD7">
          <w:rPr>
            <w:rStyle w:val="Hyperlink"/>
            <w:noProof/>
          </w:rPr>
          <w:t>Railway Policies</w:t>
        </w:r>
        <w:r w:rsidR="009F4C6F">
          <w:rPr>
            <w:noProof/>
            <w:webHidden/>
          </w:rPr>
          <w:tab/>
        </w:r>
        <w:r w:rsidR="009F4C6F">
          <w:rPr>
            <w:noProof/>
            <w:webHidden/>
          </w:rPr>
          <w:fldChar w:fldCharType="begin"/>
        </w:r>
        <w:r w:rsidR="009F4C6F">
          <w:rPr>
            <w:noProof/>
            <w:webHidden/>
          </w:rPr>
          <w:instrText xml:space="preserve"> PAGEREF _Toc402346242 \h </w:instrText>
        </w:r>
        <w:r w:rsidR="009F4C6F">
          <w:rPr>
            <w:noProof/>
            <w:webHidden/>
          </w:rPr>
        </w:r>
        <w:r w:rsidR="009F4C6F">
          <w:rPr>
            <w:noProof/>
            <w:webHidden/>
          </w:rPr>
          <w:fldChar w:fldCharType="separate"/>
        </w:r>
        <w:r w:rsidR="00CB1379">
          <w:rPr>
            <w:noProof/>
            <w:webHidden/>
          </w:rPr>
          <w:t>39</w:t>
        </w:r>
        <w:r w:rsidR="009F4C6F">
          <w:rPr>
            <w:noProof/>
            <w:webHidden/>
          </w:rPr>
          <w:fldChar w:fldCharType="end"/>
        </w:r>
      </w:hyperlink>
    </w:p>
    <w:p w:rsidR="009F4C6F" w:rsidRDefault="00DD5A27">
      <w:pPr>
        <w:pStyle w:val="TOC2"/>
        <w:tabs>
          <w:tab w:val="left" w:pos="880"/>
          <w:tab w:val="right" w:leader="dot" w:pos="9350"/>
        </w:tabs>
        <w:rPr>
          <w:smallCaps w:val="0"/>
          <w:noProof/>
          <w:sz w:val="22"/>
          <w:szCs w:val="22"/>
          <w:lang w:val="en-CA" w:eastAsia="en-CA" w:bidi="ar-SA"/>
        </w:rPr>
      </w:pPr>
      <w:hyperlink w:anchor="_Toc402346243" w:history="1">
        <w:r w:rsidR="009F4C6F" w:rsidRPr="007C1FD7">
          <w:rPr>
            <w:rStyle w:val="Hyperlink"/>
            <w:noProof/>
          </w:rPr>
          <w:t>9.4</w:t>
        </w:r>
        <w:r w:rsidR="009F4C6F">
          <w:rPr>
            <w:smallCaps w:val="0"/>
            <w:noProof/>
            <w:sz w:val="22"/>
            <w:szCs w:val="22"/>
            <w:lang w:val="en-CA" w:eastAsia="en-CA" w:bidi="ar-SA"/>
          </w:rPr>
          <w:tab/>
        </w:r>
        <w:r w:rsidR="009F4C6F" w:rsidRPr="007C1FD7">
          <w:rPr>
            <w:rStyle w:val="Hyperlink"/>
            <w:noProof/>
          </w:rPr>
          <w:t>Public and Private Utilities and Facilities</w:t>
        </w:r>
        <w:r w:rsidR="009F4C6F">
          <w:rPr>
            <w:noProof/>
            <w:webHidden/>
          </w:rPr>
          <w:tab/>
        </w:r>
        <w:r w:rsidR="009F4C6F">
          <w:rPr>
            <w:noProof/>
            <w:webHidden/>
          </w:rPr>
          <w:fldChar w:fldCharType="begin"/>
        </w:r>
        <w:r w:rsidR="009F4C6F">
          <w:rPr>
            <w:noProof/>
            <w:webHidden/>
          </w:rPr>
          <w:instrText xml:space="preserve"> PAGEREF _Toc402346243 \h </w:instrText>
        </w:r>
        <w:r w:rsidR="009F4C6F">
          <w:rPr>
            <w:noProof/>
            <w:webHidden/>
          </w:rPr>
        </w:r>
        <w:r w:rsidR="009F4C6F">
          <w:rPr>
            <w:noProof/>
            <w:webHidden/>
          </w:rPr>
          <w:fldChar w:fldCharType="separate"/>
        </w:r>
        <w:r w:rsidR="00CB1379">
          <w:rPr>
            <w:noProof/>
            <w:webHidden/>
          </w:rPr>
          <w:t>40</w:t>
        </w:r>
        <w:r w:rsidR="009F4C6F">
          <w:rPr>
            <w:noProof/>
            <w:webHidden/>
          </w:rPr>
          <w:fldChar w:fldCharType="end"/>
        </w:r>
      </w:hyperlink>
    </w:p>
    <w:p w:rsidR="009F4C6F" w:rsidRDefault="00DD5A27">
      <w:pPr>
        <w:pStyle w:val="TOC2"/>
        <w:tabs>
          <w:tab w:val="left" w:pos="880"/>
          <w:tab w:val="right" w:leader="dot" w:pos="9350"/>
        </w:tabs>
        <w:rPr>
          <w:smallCaps w:val="0"/>
          <w:noProof/>
          <w:sz w:val="22"/>
          <w:szCs w:val="22"/>
          <w:lang w:val="en-CA" w:eastAsia="en-CA" w:bidi="ar-SA"/>
        </w:rPr>
      </w:pPr>
      <w:hyperlink w:anchor="_Toc402346244" w:history="1">
        <w:r w:rsidR="009F4C6F" w:rsidRPr="007C1FD7">
          <w:rPr>
            <w:rStyle w:val="Hyperlink"/>
            <w:noProof/>
          </w:rPr>
          <w:t>9.5</w:t>
        </w:r>
        <w:r w:rsidR="009F4C6F">
          <w:rPr>
            <w:smallCaps w:val="0"/>
            <w:noProof/>
            <w:sz w:val="22"/>
            <w:szCs w:val="22"/>
            <w:lang w:val="en-CA" w:eastAsia="en-CA" w:bidi="ar-SA"/>
          </w:rPr>
          <w:tab/>
        </w:r>
        <w:r w:rsidR="009F4C6F" w:rsidRPr="007C1FD7">
          <w:rPr>
            <w:rStyle w:val="Hyperlink"/>
            <w:noProof/>
          </w:rPr>
          <w:t>Municipal and Environmental Reserve</w:t>
        </w:r>
        <w:r w:rsidR="009F4C6F">
          <w:rPr>
            <w:noProof/>
            <w:webHidden/>
          </w:rPr>
          <w:tab/>
        </w:r>
        <w:r w:rsidR="009F4C6F">
          <w:rPr>
            <w:noProof/>
            <w:webHidden/>
          </w:rPr>
          <w:fldChar w:fldCharType="begin"/>
        </w:r>
        <w:r w:rsidR="009F4C6F">
          <w:rPr>
            <w:noProof/>
            <w:webHidden/>
          </w:rPr>
          <w:instrText xml:space="preserve"> PAGEREF _Toc402346244 \h </w:instrText>
        </w:r>
        <w:r w:rsidR="009F4C6F">
          <w:rPr>
            <w:noProof/>
            <w:webHidden/>
          </w:rPr>
        </w:r>
        <w:r w:rsidR="009F4C6F">
          <w:rPr>
            <w:noProof/>
            <w:webHidden/>
          </w:rPr>
          <w:fldChar w:fldCharType="separate"/>
        </w:r>
        <w:r w:rsidR="00CB1379">
          <w:rPr>
            <w:noProof/>
            <w:webHidden/>
          </w:rPr>
          <w:t>41</w:t>
        </w:r>
        <w:r w:rsidR="009F4C6F">
          <w:rPr>
            <w:noProof/>
            <w:webHidden/>
          </w:rPr>
          <w:fldChar w:fldCharType="end"/>
        </w:r>
      </w:hyperlink>
    </w:p>
    <w:p w:rsidR="009F4C6F" w:rsidRDefault="00DD5A27">
      <w:pPr>
        <w:pStyle w:val="TOC1"/>
        <w:tabs>
          <w:tab w:val="left" w:pos="1320"/>
          <w:tab w:val="right" w:leader="dot" w:pos="9350"/>
        </w:tabs>
        <w:rPr>
          <w:b w:val="0"/>
          <w:bCs w:val="0"/>
          <w:caps w:val="0"/>
          <w:noProof/>
          <w:sz w:val="22"/>
          <w:szCs w:val="22"/>
          <w:lang w:val="en-CA" w:eastAsia="en-CA" w:bidi="ar-SA"/>
        </w:rPr>
      </w:pPr>
      <w:hyperlink w:anchor="_Toc402346245" w:history="1">
        <w:r w:rsidR="009F4C6F" w:rsidRPr="007C1FD7">
          <w:rPr>
            <w:rStyle w:val="Hyperlink"/>
            <w:noProof/>
          </w:rPr>
          <w:t>Section 10:</w:t>
        </w:r>
        <w:r w:rsidR="009F4C6F">
          <w:rPr>
            <w:b w:val="0"/>
            <w:bCs w:val="0"/>
            <w:caps w:val="0"/>
            <w:noProof/>
            <w:sz w:val="22"/>
            <w:szCs w:val="22"/>
            <w:lang w:val="en-CA" w:eastAsia="en-CA" w:bidi="ar-SA"/>
          </w:rPr>
          <w:tab/>
        </w:r>
        <w:r w:rsidR="009F4C6F" w:rsidRPr="007C1FD7">
          <w:rPr>
            <w:rStyle w:val="Hyperlink"/>
            <w:noProof/>
          </w:rPr>
          <w:t>Implementation and Action Plans</w:t>
        </w:r>
        <w:r w:rsidR="009F4C6F">
          <w:rPr>
            <w:noProof/>
            <w:webHidden/>
          </w:rPr>
          <w:tab/>
        </w:r>
        <w:r w:rsidR="009F4C6F">
          <w:rPr>
            <w:noProof/>
            <w:webHidden/>
          </w:rPr>
          <w:fldChar w:fldCharType="begin"/>
        </w:r>
        <w:r w:rsidR="009F4C6F">
          <w:rPr>
            <w:noProof/>
            <w:webHidden/>
          </w:rPr>
          <w:instrText xml:space="preserve"> PAGEREF _Toc402346245 \h </w:instrText>
        </w:r>
        <w:r w:rsidR="009F4C6F">
          <w:rPr>
            <w:noProof/>
            <w:webHidden/>
          </w:rPr>
        </w:r>
        <w:r w:rsidR="009F4C6F">
          <w:rPr>
            <w:noProof/>
            <w:webHidden/>
          </w:rPr>
          <w:fldChar w:fldCharType="separate"/>
        </w:r>
        <w:r w:rsidR="00CB1379">
          <w:rPr>
            <w:noProof/>
            <w:webHidden/>
          </w:rPr>
          <w:t>43</w:t>
        </w:r>
        <w:r w:rsidR="009F4C6F">
          <w:rPr>
            <w:noProof/>
            <w:webHidden/>
          </w:rPr>
          <w:fldChar w:fldCharType="end"/>
        </w:r>
      </w:hyperlink>
    </w:p>
    <w:p w:rsidR="009F4C6F" w:rsidRDefault="00DD5A27">
      <w:pPr>
        <w:pStyle w:val="TOC2"/>
        <w:tabs>
          <w:tab w:val="left" w:pos="880"/>
          <w:tab w:val="right" w:leader="dot" w:pos="9350"/>
        </w:tabs>
        <w:rPr>
          <w:smallCaps w:val="0"/>
          <w:noProof/>
          <w:sz w:val="22"/>
          <w:szCs w:val="22"/>
          <w:lang w:val="en-CA" w:eastAsia="en-CA" w:bidi="ar-SA"/>
        </w:rPr>
      </w:pPr>
      <w:hyperlink w:anchor="_Toc402346246" w:history="1">
        <w:r w:rsidR="009F4C6F" w:rsidRPr="007C1FD7">
          <w:rPr>
            <w:rStyle w:val="Hyperlink"/>
            <w:noProof/>
          </w:rPr>
          <w:t>10.1</w:t>
        </w:r>
        <w:r w:rsidR="009F4C6F">
          <w:rPr>
            <w:smallCaps w:val="0"/>
            <w:noProof/>
            <w:sz w:val="22"/>
            <w:szCs w:val="22"/>
            <w:lang w:val="en-CA" w:eastAsia="en-CA" w:bidi="ar-SA"/>
          </w:rPr>
          <w:tab/>
        </w:r>
        <w:r w:rsidR="009F4C6F" w:rsidRPr="007C1FD7">
          <w:rPr>
            <w:rStyle w:val="Hyperlink"/>
            <w:noProof/>
          </w:rPr>
          <w:t>Making Things Happen</w:t>
        </w:r>
        <w:r w:rsidR="009F4C6F">
          <w:rPr>
            <w:noProof/>
            <w:webHidden/>
          </w:rPr>
          <w:tab/>
        </w:r>
        <w:r w:rsidR="009F4C6F">
          <w:rPr>
            <w:noProof/>
            <w:webHidden/>
          </w:rPr>
          <w:fldChar w:fldCharType="begin"/>
        </w:r>
        <w:r w:rsidR="009F4C6F">
          <w:rPr>
            <w:noProof/>
            <w:webHidden/>
          </w:rPr>
          <w:instrText xml:space="preserve"> PAGEREF _Toc402346246 \h </w:instrText>
        </w:r>
        <w:r w:rsidR="009F4C6F">
          <w:rPr>
            <w:noProof/>
            <w:webHidden/>
          </w:rPr>
        </w:r>
        <w:r w:rsidR="009F4C6F">
          <w:rPr>
            <w:noProof/>
            <w:webHidden/>
          </w:rPr>
          <w:fldChar w:fldCharType="separate"/>
        </w:r>
        <w:r w:rsidR="00CB1379">
          <w:rPr>
            <w:noProof/>
            <w:webHidden/>
          </w:rPr>
          <w:t>43</w:t>
        </w:r>
        <w:r w:rsidR="009F4C6F">
          <w:rPr>
            <w:noProof/>
            <w:webHidden/>
          </w:rPr>
          <w:fldChar w:fldCharType="end"/>
        </w:r>
      </w:hyperlink>
    </w:p>
    <w:p w:rsidR="009F4C6F" w:rsidRDefault="00DD5A27">
      <w:pPr>
        <w:pStyle w:val="TOC2"/>
        <w:tabs>
          <w:tab w:val="left" w:pos="880"/>
          <w:tab w:val="right" w:leader="dot" w:pos="9350"/>
        </w:tabs>
        <w:rPr>
          <w:smallCaps w:val="0"/>
          <w:noProof/>
          <w:sz w:val="22"/>
          <w:szCs w:val="22"/>
          <w:lang w:val="en-CA" w:eastAsia="en-CA" w:bidi="ar-SA"/>
        </w:rPr>
      </w:pPr>
      <w:hyperlink w:anchor="_Toc402346247" w:history="1">
        <w:r w:rsidR="009F4C6F" w:rsidRPr="007C1FD7">
          <w:rPr>
            <w:rStyle w:val="Hyperlink"/>
            <w:noProof/>
          </w:rPr>
          <w:t>10.2</w:t>
        </w:r>
        <w:r w:rsidR="009F4C6F">
          <w:rPr>
            <w:smallCaps w:val="0"/>
            <w:noProof/>
            <w:sz w:val="22"/>
            <w:szCs w:val="22"/>
            <w:lang w:val="en-CA" w:eastAsia="en-CA" w:bidi="ar-SA"/>
          </w:rPr>
          <w:tab/>
        </w:r>
        <w:r w:rsidR="009F4C6F" w:rsidRPr="007C1FD7">
          <w:rPr>
            <w:rStyle w:val="Hyperlink"/>
            <w:noProof/>
          </w:rPr>
          <w:t>The Plan Guides Action</w:t>
        </w:r>
        <w:r w:rsidR="009F4C6F">
          <w:rPr>
            <w:noProof/>
            <w:webHidden/>
          </w:rPr>
          <w:tab/>
        </w:r>
        <w:r w:rsidR="009F4C6F">
          <w:rPr>
            <w:noProof/>
            <w:webHidden/>
          </w:rPr>
          <w:fldChar w:fldCharType="begin"/>
        </w:r>
        <w:r w:rsidR="009F4C6F">
          <w:rPr>
            <w:noProof/>
            <w:webHidden/>
          </w:rPr>
          <w:instrText xml:space="preserve"> PAGEREF _Toc402346247 \h </w:instrText>
        </w:r>
        <w:r w:rsidR="009F4C6F">
          <w:rPr>
            <w:noProof/>
            <w:webHidden/>
          </w:rPr>
        </w:r>
        <w:r w:rsidR="009F4C6F">
          <w:rPr>
            <w:noProof/>
            <w:webHidden/>
          </w:rPr>
          <w:fldChar w:fldCharType="separate"/>
        </w:r>
        <w:r w:rsidR="00CB1379">
          <w:rPr>
            <w:noProof/>
            <w:webHidden/>
          </w:rPr>
          <w:t>43</w:t>
        </w:r>
        <w:r w:rsidR="009F4C6F">
          <w:rPr>
            <w:noProof/>
            <w:webHidden/>
          </w:rPr>
          <w:fldChar w:fldCharType="end"/>
        </w:r>
      </w:hyperlink>
    </w:p>
    <w:p w:rsidR="009F4C6F" w:rsidRDefault="00DD5A27">
      <w:pPr>
        <w:pStyle w:val="TOC1"/>
        <w:tabs>
          <w:tab w:val="left" w:pos="1320"/>
          <w:tab w:val="right" w:leader="dot" w:pos="9350"/>
        </w:tabs>
        <w:rPr>
          <w:b w:val="0"/>
          <w:bCs w:val="0"/>
          <w:caps w:val="0"/>
          <w:noProof/>
          <w:sz w:val="22"/>
          <w:szCs w:val="22"/>
          <w:lang w:val="en-CA" w:eastAsia="en-CA" w:bidi="ar-SA"/>
        </w:rPr>
      </w:pPr>
      <w:hyperlink w:anchor="_Toc402346248" w:history="1">
        <w:r w:rsidR="009F4C6F" w:rsidRPr="007C1FD7">
          <w:rPr>
            <w:rStyle w:val="Hyperlink"/>
            <w:noProof/>
          </w:rPr>
          <w:t>Section 11:</w:t>
        </w:r>
        <w:r w:rsidR="009F4C6F">
          <w:rPr>
            <w:b w:val="0"/>
            <w:bCs w:val="0"/>
            <w:caps w:val="0"/>
            <w:noProof/>
            <w:sz w:val="22"/>
            <w:szCs w:val="22"/>
            <w:lang w:val="en-CA" w:eastAsia="en-CA" w:bidi="ar-SA"/>
          </w:rPr>
          <w:tab/>
        </w:r>
        <w:r w:rsidR="009F4C6F" w:rsidRPr="007C1FD7">
          <w:rPr>
            <w:rStyle w:val="Hyperlink"/>
            <w:noProof/>
          </w:rPr>
          <w:t>Inter-Jurisdictional Cooperation</w:t>
        </w:r>
        <w:r w:rsidR="009F4C6F">
          <w:rPr>
            <w:noProof/>
            <w:webHidden/>
          </w:rPr>
          <w:tab/>
        </w:r>
        <w:r w:rsidR="009F4C6F">
          <w:rPr>
            <w:noProof/>
            <w:webHidden/>
          </w:rPr>
          <w:fldChar w:fldCharType="begin"/>
        </w:r>
        <w:r w:rsidR="009F4C6F">
          <w:rPr>
            <w:noProof/>
            <w:webHidden/>
          </w:rPr>
          <w:instrText xml:space="preserve"> PAGEREF _Toc402346248 \h </w:instrText>
        </w:r>
        <w:r w:rsidR="009F4C6F">
          <w:rPr>
            <w:noProof/>
            <w:webHidden/>
          </w:rPr>
        </w:r>
        <w:r w:rsidR="009F4C6F">
          <w:rPr>
            <w:noProof/>
            <w:webHidden/>
          </w:rPr>
          <w:fldChar w:fldCharType="separate"/>
        </w:r>
        <w:r w:rsidR="00CB1379">
          <w:rPr>
            <w:noProof/>
            <w:webHidden/>
          </w:rPr>
          <w:t>44</w:t>
        </w:r>
        <w:r w:rsidR="009F4C6F">
          <w:rPr>
            <w:noProof/>
            <w:webHidden/>
          </w:rPr>
          <w:fldChar w:fldCharType="end"/>
        </w:r>
      </w:hyperlink>
    </w:p>
    <w:p w:rsidR="009F4C6F" w:rsidRDefault="00DD5A27">
      <w:pPr>
        <w:pStyle w:val="TOC2"/>
        <w:tabs>
          <w:tab w:val="left" w:pos="880"/>
          <w:tab w:val="right" w:leader="dot" w:pos="9350"/>
        </w:tabs>
        <w:rPr>
          <w:smallCaps w:val="0"/>
          <w:noProof/>
          <w:sz w:val="22"/>
          <w:szCs w:val="22"/>
          <w:lang w:val="en-CA" w:eastAsia="en-CA" w:bidi="ar-SA"/>
        </w:rPr>
      </w:pPr>
      <w:hyperlink w:anchor="_Toc402346249" w:history="1">
        <w:r w:rsidR="009F4C6F" w:rsidRPr="007C1FD7">
          <w:rPr>
            <w:rStyle w:val="Hyperlink"/>
            <w:noProof/>
          </w:rPr>
          <w:t>11.1</w:t>
        </w:r>
        <w:r w:rsidR="009F4C6F">
          <w:rPr>
            <w:smallCaps w:val="0"/>
            <w:noProof/>
            <w:sz w:val="22"/>
            <w:szCs w:val="22"/>
            <w:lang w:val="en-CA" w:eastAsia="en-CA" w:bidi="ar-SA"/>
          </w:rPr>
          <w:tab/>
        </w:r>
        <w:r w:rsidR="009F4C6F" w:rsidRPr="007C1FD7">
          <w:rPr>
            <w:rStyle w:val="Hyperlink"/>
            <w:noProof/>
          </w:rPr>
          <w:t>Inter-Municipal Cooperation</w:t>
        </w:r>
        <w:r w:rsidR="009F4C6F">
          <w:rPr>
            <w:noProof/>
            <w:webHidden/>
          </w:rPr>
          <w:tab/>
        </w:r>
        <w:r w:rsidR="009F4C6F">
          <w:rPr>
            <w:noProof/>
            <w:webHidden/>
          </w:rPr>
          <w:fldChar w:fldCharType="begin"/>
        </w:r>
        <w:r w:rsidR="009F4C6F">
          <w:rPr>
            <w:noProof/>
            <w:webHidden/>
          </w:rPr>
          <w:instrText xml:space="preserve"> PAGEREF _Toc402346249 \h </w:instrText>
        </w:r>
        <w:r w:rsidR="009F4C6F">
          <w:rPr>
            <w:noProof/>
            <w:webHidden/>
          </w:rPr>
        </w:r>
        <w:r w:rsidR="009F4C6F">
          <w:rPr>
            <w:noProof/>
            <w:webHidden/>
          </w:rPr>
          <w:fldChar w:fldCharType="separate"/>
        </w:r>
        <w:r w:rsidR="00CB1379">
          <w:rPr>
            <w:noProof/>
            <w:webHidden/>
          </w:rPr>
          <w:t>44</w:t>
        </w:r>
        <w:r w:rsidR="009F4C6F">
          <w:rPr>
            <w:noProof/>
            <w:webHidden/>
          </w:rPr>
          <w:fldChar w:fldCharType="end"/>
        </w:r>
      </w:hyperlink>
    </w:p>
    <w:p w:rsidR="009F4C6F" w:rsidRDefault="00DD5A27">
      <w:pPr>
        <w:pStyle w:val="TOC2"/>
        <w:tabs>
          <w:tab w:val="left" w:pos="880"/>
          <w:tab w:val="right" w:leader="dot" w:pos="9350"/>
        </w:tabs>
        <w:rPr>
          <w:smallCaps w:val="0"/>
          <w:noProof/>
          <w:sz w:val="22"/>
          <w:szCs w:val="22"/>
          <w:lang w:val="en-CA" w:eastAsia="en-CA" w:bidi="ar-SA"/>
        </w:rPr>
      </w:pPr>
      <w:hyperlink w:anchor="_Toc402346250" w:history="1">
        <w:r w:rsidR="009F4C6F" w:rsidRPr="007C1FD7">
          <w:rPr>
            <w:rStyle w:val="Hyperlink"/>
            <w:noProof/>
          </w:rPr>
          <w:t>11.2</w:t>
        </w:r>
        <w:r w:rsidR="009F4C6F">
          <w:rPr>
            <w:smallCaps w:val="0"/>
            <w:noProof/>
            <w:sz w:val="22"/>
            <w:szCs w:val="22"/>
            <w:lang w:val="en-CA" w:eastAsia="en-CA" w:bidi="ar-SA"/>
          </w:rPr>
          <w:tab/>
        </w:r>
        <w:r w:rsidR="009F4C6F" w:rsidRPr="007C1FD7">
          <w:rPr>
            <w:rStyle w:val="Hyperlink"/>
            <w:noProof/>
          </w:rPr>
          <w:t>Revenue Sharing</w:t>
        </w:r>
        <w:r w:rsidR="009F4C6F">
          <w:rPr>
            <w:noProof/>
            <w:webHidden/>
          </w:rPr>
          <w:tab/>
        </w:r>
        <w:r w:rsidR="009F4C6F">
          <w:rPr>
            <w:noProof/>
            <w:webHidden/>
          </w:rPr>
          <w:fldChar w:fldCharType="begin"/>
        </w:r>
        <w:r w:rsidR="009F4C6F">
          <w:rPr>
            <w:noProof/>
            <w:webHidden/>
          </w:rPr>
          <w:instrText xml:space="preserve"> PAGEREF _Toc402346250 \h </w:instrText>
        </w:r>
        <w:r w:rsidR="009F4C6F">
          <w:rPr>
            <w:noProof/>
            <w:webHidden/>
          </w:rPr>
        </w:r>
        <w:r w:rsidR="009F4C6F">
          <w:rPr>
            <w:noProof/>
            <w:webHidden/>
          </w:rPr>
          <w:fldChar w:fldCharType="separate"/>
        </w:r>
        <w:r w:rsidR="00CB1379">
          <w:rPr>
            <w:noProof/>
            <w:webHidden/>
          </w:rPr>
          <w:t>45</w:t>
        </w:r>
        <w:r w:rsidR="009F4C6F">
          <w:rPr>
            <w:noProof/>
            <w:webHidden/>
          </w:rPr>
          <w:fldChar w:fldCharType="end"/>
        </w:r>
      </w:hyperlink>
    </w:p>
    <w:p w:rsidR="009F4C6F" w:rsidRDefault="00DD5A27">
      <w:pPr>
        <w:pStyle w:val="TOC2"/>
        <w:tabs>
          <w:tab w:val="left" w:pos="880"/>
          <w:tab w:val="right" w:leader="dot" w:pos="9350"/>
        </w:tabs>
        <w:rPr>
          <w:smallCaps w:val="0"/>
          <w:noProof/>
          <w:sz w:val="22"/>
          <w:szCs w:val="22"/>
          <w:lang w:val="en-CA" w:eastAsia="en-CA" w:bidi="ar-SA"/>
        </w:rPr>
      </w:pPr>
      <w:hyperlink w:anchor="_Toc402346251" w:history="1">
        <w:r w:rsidR="009F4C6F" w:rsidRPr="007C1FD7">
          <w:rPr>
            <w:rStyle w:val="Hyperlink"/>
            <w:noProof/>
          </w:rPr>
          <w:t>11.3</w:t>
        </w:r>
        <w:r w:rsidR="009F4C6F">
          <w:rPr>
            <w:smallCaps w:val="0"/>
            <w:noProof/>
            <w:sz w:val="22"/>
            <w:szCs w:val="22"/>
            <w:lang w:val="en-CA" w:eastAsia="en-CA" w:bidi="ar-SA"/>
          </w:rPr>
          <w:tab/>
        </w:r>
        <w:r w:rsidR="009F4C6F" w:rsidRPr="007C1FD7">
          <w:rPr>
            <w:rStyle w:val="Hyperlink"/>
            <w:noProof/>
          </w:rPr>
          <w:t>Annexation</w:t>
        </w:r>
        <w:r w:rsidR="009F4C6F">
          <w:rPr>
            <w:noProof/>
            <w:webHidden/>
          </w:rPr>
          <w:tab/>
        </w:r>
        <w:r w:rsidR="009F4C6F">
          <w:rPr>
            <w:noProof/>
            <w:webHidden/>
          </w:rPr>
          <w:fldChar w:fldCharType="begin"/>
        </w:r>
        <w:r w:rsidR="009F4C6F">
          <w:rPr>
            <w:noProof/>
            <w:webHidden/>
          </w:rPr>
          <w:instrText xml:space="preserve"> PAGEREF _Toc402346251 \h </w:instrText>
        </w:r>
        <w:r w:rsidR="009F4C6F">
          <w:rPr>
            <w:noProof/>
            <w:webHidden/>
          </w:rPr>
        </w:r>
        <w:r w:rsidR="009F4C6F">
          <w:rPr>
            <w:noProof/>
            <w:webHidden/>
          </w:rPr>
          <w:fldChar w:fldCharType="separate"/>
        </w:r>
        <w:r w:rsidR="00CB1379">
          <w:rPr>
            <w:noProof/>
            <w:webHidden/>
          </w:rPr>
          <w:t>45</w:t>
        </w:r>
        <w:r w:rsidR="009F4C6F">
          <w:rPr>
            <w:noProof/>
            <w:webHidden/>
          </w:rPr>
          <w:fldChar w:fldCharType="end"/>
        </w:r>
      </w:hyperlink>
    </w:p>
    <w:p w:rsidR="009F4C6F" w:rsidRDefault="00DD5A27">
      <w:pPr>
        <w:pStyle w:val="TOC2"/>
        <w:tabs>
          <w:tab w:val="left" w:pos="880"/>
          <w:tab w:val="right" w:leader="dot" w:pos="9350"/>
        </w:tabs>
        <w:rPr>
          <w:smallCaps w:val="0"/>
          <w:noProof/>
          <w:sz w:val="22"/>
          <w:szCs w:val="22"/>
          <w:lang w:val="en-CA" w:eastAsia="en-CA" w:bidi="ar-SA"/>
        </w:rPr>
      </w:pPr>
      <w:hyperlink w:anchor="_Toc402346252" w:history="1">
        <w:r w:rsidR="009F4C6F" w:rsidRPr="007C1FD7">
          <w:rPr>
            <w:rStyle w:val="Hyperlink"/>
            <w:noProof/>
          </w:rPr>
          <w:t>11.4</w:t>
        </w:r>
        <w:r w:rsidR="009F4C6F">
          <w:rPr>
            <w:smallCaps w:val="0"/>
            <w:noProof/>
            <w:sz w:val="22"/>
            <w:szCs w:val="22"/>
            <w:lang w:val="en-CA" w:eastAsia="en-CA" w:bidi="ar-SA"/>
          </w:rPr>
          <w:tab/>
        </w:r>
        <w:r w:rsidR="009F4C6F" w:rsidRPr="007C1FD7">
          <w:rPr>
            <w:rStyle w:val="Hyperlink"/>
            <w:noProof/>
          </w:rPr>
          <w:t>First Nations Engagement, Treaty Land Entitlements and Specific Claims</w:t>
        </w:r>
        <w:r w:rsidR="009F4C6F">
          <w:rPr>
            <w:noProof/>
            <w:webHidden/>
          </w:rPr>
          <w:tab/>
        </w:r>
        <w:r w:rsidR="009F4C6F">
          <w:rPr>
            <w:noProof/>
            <w:webHidden/>
          </w:rPr>
          <w:fldChar w:fldCharType="begin"/>
        </w:r>
        <w:r w:rsidR="009F4C6F">
          <w:rPr>
            <w:noProof/>
            <w:webHidden/>
          </w:rPr>
          <w:instrText xml:space="preserve"> PAGEREF _Toc402346252 \h </w:instrText>
        </w:r>
        <w:r w:rsidR="009F4C6F">
          <w:rPr>
            <w:noProof/>
            <w:webHidden/>
          </w:rPr>
        </w:r>
        <w:r w:rsidR="009F4C6F">
          <w:rPr>
            <w:noProof/>
            <w:webHidden/>
          </w:rPr>
          <w:fldChar w:fldCharType="separate"/>
        </w:r>
        <w:r w:rsidR="00CB1379">
          <w:rPr>
            <w:noProof/>
            <w:webHidden/>
          </w:rPr>
          <w:t>46</w:t>
        </w:r>
        <w:r w:rsidR="009F4C6F">
          <w:rPr>
            <w:noProof/>
            <w:webHidden/>
          </w:rPr>
          <w:fldChar w:fldCharType="end"/>
        </w:r>
      </w:hyperlink>
    </w:p>
    <w:p w:rsidR="009F4C6F" w:rsidRDefault="00DD5A27">
      <w:pPr>
        <w:pStyle w:val="TOC1"/>
        <w:tabs>
          <w:tab w:val="left" w:pos="1320"/>
          <w:tab w:val="right" w:leader="dot" w:pos="9350"/>
        </w:tabs>
        <w:rPr>
          <w:b w:val="0"/>
          <w:bCs w:val="0"/>
          <w:caps w:val="0"/>
          <w:noProof/>
          <w:sz w:val="22"/>
          <w:szCs w:val="22"/>
          <w:lang w:val="en-CA" w:eastAsia="en-CA" w:bidi="ar-SA"/>
        </w:rPr>
      </w:pPr>
      <w:hyperlink w:anchor="_Toc402346253" w:history="1">
        <w:r w:rsidR="009F4C6F" w:rsidRPr="007C1FD7">
          <w:rPr>
            <w:rStyle w:val="Hyperlink"/>
            <w:noProof/>
          </w:rPr>
          <w:t>Section 12:</w:t>
        </w:r>
        <w:r w:rsidR="009F4C6F">
          <w:rPr>
            <w:b w:val="0"/>
            <w:bCs w:val="0"/>
            <w:caps w:val="0"/>
            <w:noProof/>
            <w:sz w:val="22"/>
            <w:szCs w:val="22"/>
            <w:lang w:val="en-CA" w:eastAsia="en-CA" w:bidi="ar-SA"/>
          </w:rPr>
          <w:tab/>
        </w:r>
        <w:r w:rsidR="009F4C6F" w:rsidRPr="007C1FD7">
          <w:rPr>
            <w:rStyle w:val="Hyperlink"/>
            <w:noProof/>
          </w:rPr>
          <w:t>Administration</w:t>
        </w:r>
        <w:r w:rsidR="009F4C6F">
          <w:rPr>
            <w:noProof/>
            <w:webHidden/>
          </w:rPr>
          <w:tab/>
        </w:r>
        <w:r w:rsidR="009F4C6F">
          <w:rPr>
            <w:noProof/>
            <w:webHidden/>
          </w:rPr>
          <w:fldChar w:fldCharType="begin"/>
        </w:r>
        <w:r w:rsidR="009F4C6F">
          <w:rPr>
            <w:noProof/>
            <w:webHidden/>
          </w:rPr>
          <w:instrText xml:space="preserve"> PAGEREF _Toc402346253 \h </w:instrText>
        </w:r>
        <w:r w:rsidR="009F4C6F">
          <w:rPr>
            <w:noProof/>
            <w:webHidden/>
          </w:rPr>
        </w:r>
        <w:r w:rsidR="009F4C6F">
          <w:rPr>
            <w:noProof/>
            <w:webHidden/>
          </w:rPr>
          <w:fldChar w:fldCharType="separate"/>
        </w:r>
        <w:r w:rsidR="00CB1379">
          <w:rPr>
            <w:noProof/>
            <w:webHidden/>
          </w:rPr>
          <w:t>47</w:t>
        </w:r>
        <w:r w:rsidR="009F4C6F">
          <w:rPr>
            <w:noProof/>
            <w:webHidden/>
          </w:rPr>
          <w:fldChar w:fldCharType="end"/>
        </w:r>
      </w:hyperlink>
    </w:p>
    <w:p w:rsidR="009F4C6F" w:rsidRDefault="00DD5A27">
      <w:pPr>
        <w:pStyle w:val="TOC2"/>
        <w:tabs>
          <w:tab w:val="left" w:pos="880"/>
          <w:tab w:val="right" w:leader="dot" w:pos="9350"/>
        </w:tabs>
        <w:rPr>
          <w:smallCaps w:val="0"/>
          <w:noProof/>
          <w:sz w:val="22"/>
          <w:szCs w:val="22"/>
          <w:lang w:val="en-CA" w:eastAsia="en-CA" w:bidi="ar-SA"/>
        </w:rPr>
      </w:pPr>
      <w:hyperlink w:anchor="_Toc402346254" w:history="1">
        <w:r w:rsidR="009F4C6F" w:rsidRPr="007C1FD7">
          <w:rPr>
            <w:rStyle w:val="Hyperlink"/>
            <w:noProof/>
          </w:rPr>
          <w:t>12.1</w:t>
        </w:r>
        <w:r w:rsidR="009F4C6F">
          <w:rPr>
            <w:smallCaps w:val="0"/>
            <w:noProof/>
            <w:sz w:val="22"/>
            <w:szCs w:val="22"/>
            <w:lang w:val="en-CA" w:eastAsia="en-CA" w:bidi="ar-SA"/>
          </w:rPr>
          <w:tab/>
        </w:r>
        <w:r w:rsidR="009F4C6F" w:rsidRPr="007C1FD7">
          <w:rPr>
            <w:rStyle w:val="Hyperlink"/>
            <w:noProof/>
          </w:rPr>
          <w:t>Planning Tools</w:t>
        </w:r>
        <w:r w:rsidR="009F4C6F">
          <w:rPr>
            <w:noProof/>
            <w:webHidden/>
          </w:rPr>
          <w:tab/>
        </w:r>
        <w:r w:rsidR="009F4C6F">
          <w:rPr>
            <w:noProof/>
            <w:webHidden/>
          </w:rPr>
          <w:fldChar w:fldCharType="begin"/>
        </w:r>
        <w:r w:rsidR="009F4C6F">
          <w:rPr>
            <w:noProof/>
            <w:webHidden/>
          </w:rPr>
          <w:instrText xml:space="preserve"> PAGEREF _Toc402346254 \h </w:instrText>
        </w:r>
        <w:r w:rsidR="009F4C6F">
          <w:rPr>
            <w:noProof/>
            <w:webHidden/>
          </w:rPr>
        </w:r>
        <w:r w:rsidR="009F4C6F">
          <w:rPr>
            <w:noProof/>
            <w:webHidden/>
          </w:rPr>
          <w:fldChar w:fldCharType="separate"/>
        </w:r>
        <w:r w:rsidR="00CB1379">
          <w:rPr>
            <w:noProof/>
            <w:webHidden/>
          </w:rPr>
          <w:t>47</w:t>
        </w:r>
        <w:r w:rsidR="009F4C6F">
          <w:rPr>
            <w:noProof/>
            <w:webHidden/>
          </w:rPr>
          <w:fldChar w:fldCharType="end"/>
        </w:r>
      </w:hyperlink>
    </w:p>
    <w:p w:rsidR="009F4C6F" w:rsidRDefault="00DD5A27">
      <w:pPr>
        <w:pStyle w:val="TOC2"/>
        <w:tabs>
          <w:tab w:val="left" w:pos="880"/>
          <w:tab w:val="right" w:leader="dot" w:pos="9350"/>
        </w:tabs>
        <w:rPr>
          <w:smallCaps w:val="0"/>
          <w:noProof/>
          <w:sz w:val="22"/>
          <w:szCs w:val="22"/>
          <w:lang w:val="en-CA" w:eastAsia="en-CA" w:bidi="ar-SA"/>
        </w:rPr>
      </w:pPr>
      <w:hyperlink w:anchor="_Toc402346255" w:history="1">
        <w:r w:rsidR="009F4C6F" w:rsidRPr="007C1FD7">
          <w:rPr>
            <w:rStyle w:val="Hyperlink"/>
            <w:noProof/>
          </w:rPr>
          <w:t>12.2</w:t>
        </w:r>
        <w:r w:rsidR="009F4C6F">
          <w:rPr>
            <w:smallCaps w:val="0"/>
            <w:noProof/>
            <w:sz w:val="22"/>
            <w:szCs w:val="22"/>
            <w:lang w:val="en-CA" w:eastAsia="en-CA" w:bidi="ar-SA"/>
          </w:rPr>
          <w:tab/>
        </w:r>
        <w:r w:rsidR="009F4C6F" w:rsidRPr="007C1FD7">
          <w:rPr>
            <w:rStyle w:val="Hyperlink"/>
            <w:noProof/>
          </w:rPr>
          <w:t>Definitions</w:t>
        </w:r>
        <w:r w:rsidR="009F4C6F">
          <w:rPr>
            <w:noProof/>
            <w:webHidden/>
          </w:rPr>
          <w:tab/>
        </w:r>
        <w:r w:rsidR="009F4C6F">
          <w:rPr>
            <w:noProof/>
            <w:webHidden/>
          </w:rPr>
          <w:fldChar w:fldCharType="begin"/>
        </w:r>
        <w:r w:rsidR="009F4C6F">
          <w:rPr>
            <w:noProof/>
            <w:webHidden/>
          </w:rPr>
          <w:instrText xml:space="preserve"> PAGEREF _Toc402346255 \h </w:instrText>
        </w:r>
        <w:r w:rsidR="009F4C6F">
          <w:rPr>
            <w:noProof/>
            <w:webHidden/>
          </w:rPr>
        </w:r>
        <w:r w:rsidR="009F4C6F">
          <w:rPr>
            <w:noProof/>
            <w:webHidden/>
          </w:rPr>
          <w:fldChar w:fldCharType="separate"/>
        </w:r>
        <w:r w:rsidR="00CB1379">
          <w:rPr>
            <w:noProof/>
            <w:webHidden/>
          </w:rPr>
          <w:t>47</w:t>
        </w:r>
        <w:r w:rsidR="009F4C6F">
          <w:rPr>
            <w:noProof/>
            <w:webHidden/>
          </w:rPr>
          <w:fldChar w:fldCharType="end"/>
        </w:r>
      </w:hyperlink>
    </w:p>
    <w:p w:rsidR="009F4C6F" w:rsidRDefault="00DD5A27">
      <w:pPr>
        <w:pStyle w:val="TOC2"/>
        <w:tabs>
          <w:tab w:val="left" w:pos="880"/>
          <w:tab w:val="right" w:leader="dot" w:pos="9350"/>
        </w:tabs>
        <w:rPr>
          <w:smallCaps w:val="0"/>
          <w:noProof/>
          <w:sz w:val="22"/>
          <w:szCs w:val="22"/>
          <w:lang w:val="en-CA" w:eastAsia="en-CA" w:bidi="ar-SA"/>
        </w:rPr>
      </w:pPr>
      <w:hyperlink w:anchor="_Toc402346256" w:history="1">
        <w:r w:rsidR="009F4C6F" w:rsidRPr="007C1FD7">
          <w:rPr>
            <w:rStyle w:val="Hyperlink"/>
            <w:noProof/>
          </w:rPr>
          <w:t>12.3</w:t>
        </w:r>
        <w:r w:rsidR="009F4C6F">
          <w:rPr>
            <w:smallCaps w:val="0"/>
            <w:noProof/>
            <w:sz w:val="22"/>
            <w:szCs w:val="22"/>
            <w:lang w:val="en-CA" w:eastAsia="en-CA" w:bidi="ar-SA"/>
          </w:rPr>
          <w:tab/>
        </w:r>
        <w:r w:rsidR="009F4C6F" w:rsidRPr="007C1FD7">
          <w:rPr>
            <w:rStyle w:val="Hyperlink"/>
            <w:noProof/>
          </w:rPr>
          <w:t>Adoption of the Official Community Plan</w:t>
        </w:r>
        <w:r w:rsidR="009F4C6F">
          <w:rPr>
            <w:noProof/>
            <w:webHidden/>
          </w:rPr>
          <w:tab/>
        </w:r>
        <w:r w:rsidR="009F4C6F">
          <w:rPr>
            <w:noProof/>
            <w:webHidden/>
          </w:rPr>
          <w:fldChar w:fldCharType="begin"/>
        </w:r>
        <w:r w:rsidR="009F4C6F">
          <w:rPr>
            <w:noProof/>
            <w:webHidden/>
          </w:rPr>
          <w:instrText xml:space="preserve"> PAGEREF _Toc402346256 \h </w:instrText>
        </w:r>
        <w:r w:rsidR="009F4C6F">
          <w:rPr>
            <w:noProof/>
            <w:webHidden/>
          </w:rPr>
        </w:r>
        <w:r w:rsidR="009F4C6F">
          <w:rPr>
            <w:noProof/>
            <w:webHidden/>
          </w:rPr>
          <w:fldChar w:fldCharType="separate"/>
        </w:r>
        <w:r w:rsidR="00CB1379">
          <w:rPr>
            <w:noProof/>
            <w:webHidden/>
          </w:rPr>
          <w:t>47</w:t>
        </w:r>
        <w:r w:rsidR="009F4C6F">
          <w:rPr>
            <w:noProof/>
            <w:webHidden/>
          </w:rPr>
          <w:fldChar w:fldCharType="end"/>
        </w:r>
      </w:hyperlink>
    </w:p>
    <w:p w:rsidR="009F4C6F" w:rsidRDefault="00DD5A27">
      <w:pPr>
        <w:pStyle w:val="TOC2"/>
        <w:tabs>
          <w:tab w:val="left" w:pos="880"/>
          <w:tab w:val="right" w:leader="dot" w:pos="9350"/>
        </w:tabs>
        <w:rPr>
          <w:smallCaps w:val="0"/>
          <w:noProof/>
          <w:sz w:val="22"/>
          <w:szCs w:val="22"/>
          <w:lang w:val="en-CA" w:eastAsia="en-CA" w:bidi="ar-SA"/>
        </w:rPr>
      </w:pPr>
      <w:hyperlink w:anchor="_Toc402346257" w:history="1">
        <w:r w:rsidR="009F4C6F" w:rsidRPr="007C1FD7">
          <w:rPr>
            <w:rStyle w:val="Hyperlink"/>
            <w:noProof/>
          </w:rPr>
          <w:t>12.4</w:t>
        </w:r>
        <w:r w:rsidR="009F4C6F">
          <w:rPr>
            <w:smallCaps w:val="0"/>
            <w:noProof/>
            <w:sz w:val="22"/>
            <w:szCs w:val="22"/>
            <w:lang w:val="en-CA" w:eastAsia="en-CA" w:bidi="ar-SA"/>
          </w:rPr>
          <w:tab/>
        </w:r>
        <w:r w:rsidR="009F4C6F" w:rsidRPr="007C1FD7">
          <w:rPr>
            <w:rStyle w:val="Hyperlink"/>
            <w:noProof/>
          </w:rPr>
          <w:t>Adoption of Municipal Zoning Bylaws</w:t>
        </w:r>
        <w:r w:rsidR="009F4C6F">
          <w:rPr>
            <w:noProof/>
            <w:webHidden/>
          </w:rPr>
          <w:tab/>
        </w:r>
        <w:r w:rsidR="009F4C6F">
          <w:rPr>
            <w:noProof/>
            <w:webHidden/>
          </w:rPr>
          <w:fldChar w:fldCharType="begin"/>
        </w:r>
        <w:r w:rsidR="009F4C6F">
          <w:rPr>
            <w:noProof/>
            <w:webHidden/>
          </w:rPr>
          <w:instrText xml:space="preserve"> PAGEREF _Toc402346257 \h </w:instrText>
        </w:r>
        <w:r w:rsidR="009F4C6F">
          <w:rPr>
            <w:noProof/>
            <w:webHidden/>
          </w:rPr>
        </w:r>
        <w:r w:rsidR="009F4C6F">
          <w:rPr>
            <w:noProof/>
            <w:webHidden/>
          </w:rPr>
          <w:fldChar w:fldCharType="separate"/>
        </w:r>
        <w:r w:rsidR="00CB1379">
          <w:rPr>
            <w:noProof/>
            <w:webHidden/>
          </w:rPr>
          <w:t>48</w:t>
        </w:r>
        <w:r w:rsidR="009F4C6F">
          <w:rPr>
            <w:noProof/>
            <w:webHidden/>
          </w:rPr>
          <w:fldChar w:fldCharType="end"/>
        </w:r>
      </w:hyperlink>
    </w:p>
    <w:p w:rsidR="009F4C6F" w:rsidRDefault="00DD5A27">
      <w:pPr>
        <w:pStyle w:val="TOC2"/>
        <w:tabs>
          <w:tab w:val="left" w:pos="880"/>
          <w:tab w:val="right" w:leader="dot" w:pos="9350"/>
        </w:tabs>
        <w:rPr>
          <w:smallCaps w:val="0"/>
          <w:noProof/>
          <w:sz w:val="22"/>
          <w:szCs w:val="22"/>
          <w:lang w:val="en-CA" w:eastAsia="en-CA" w:bidi="ar-SA"/>
        </w:rPr>
      </w:pPr>
      <w:hyperlink w:anchor="_Toc402346258" w:history="1">
        <w:r w:rsidR="009F4C6F" w:rsidRPr="007C1FD7">
          <w:rPr>
            <w:rStyle w:val="Hyperlink"/>
            <w:noProof/>
          </w:rPr>
          <w:t>12.5</w:t>
        </w:r>
        <w:r w:rsidR="009F4C6F">
          <w:rPr>
            <w:smallCaps w:val="0"/>
            <w:noProof/>
            <w:sz w:val="22"/>
            <w:szCs w:val="22"/>
            <w:lang w:val="en-CA" w:eastAsia="en-CA" w:bidi="ar-SA"/>
          </w:rPr>
          <w:tab/>
        </w:r>
        <w:r w:rsidR="009F4C6F" w:rsidRPr="007C1FD7">
          <w:rPr>
            <w:rStyle w:val="Hyperlink"/>
            <w:noProof/>
          </w:rPr>
          <w:t>Contract Zoning and Direct Control Districts</w:t>
        </w:r>
        <w:r w:rsidR="009F4C6F">
          <w:rPr>
            <w:noProof/>
            <w:webHidden/>
          </w:rPr>
          <w:tab/>
        </w:r>
        <w:r w:rsidR="009F4C6F">
          <w:rPr>
            <w:noProof/>
            <w:webHidden/>
          </w:rPr>
          <w:fldChar w:fldCharType="begin"/>
        </w:r>
        <w:r w:rsidR="009F4C6F">
          <w:rPr>
            <w:noProof/>
            <w:webHidden/>
          </w:rPr>
          <w:instrText xml:space="preserve"> PAGEREF _Toc402346258 \h </w:instrText>
        </w:r>
        <w:r w:rsidR="009F4C6F">
          <w:rPr>
            <w:noProof/>
            <w:webHidden/>
          </w:rPr>
        </w:r>
        <w:r w:rsidR="009F4C6F">
          <w:rPr>
            <w:noProof/>
            <w:webHidden/>
          </w:rPr>
          <w:fldChar w:fldCharType="separate"/>
        </w:r>
        <w:r w:rsidR="00CB1379">
          <w:rPr>
            <w:noProof/>
            <w:webHidden/>
          </w:rPr>
          <w:t>49</w:t>
        </w:r>
        <w:r w:rsidR="009F4C6F">
          <w:rPr>
            <w:noProof/>
            <w:webHidden/>
          </w:rPr>
          <w:fldChar w:fldCharType="end"/>
        </w:r>
      </w:hyperlink>
    </w:p>
    <w:p w:rsidR="009F4C6F" w:rsidRDefault="00DD5A27">
      <w:pPr>
        <w:pStyle w:val="TOC2"/>
        <w:tabs>
          <w:tab w:val="left" w:pos="880"/>
          <w:tab w:val="right" w:leader="dot" w:pos="9350"/>
        </w:tabs>
        <w:rPr>
          <w:smallCaps w:val="0"/>
          <w:noProof/>
          <w:sz w:val="22"/>
          <w:szCs w:val="22"/>
          <w:lang w:val="en-CA" w:eastAsia="en-CA" w:bidi="ar-SA"/>
        </w:rPr>
      </w:pPr>
      <w:hyperlink w:anchor="_Toc402346259" w:history="1">
        <w:r w:rsidR="009F4C6F" w:rsidRPr="007C1FD7">
          <w:rPr>
            <w:rStyle w:val="Hyperlink"/>
            <w:noProof/>
          </w:rPr>
          <w:t>12.6</w:t>
        </w:r>
        <w:r w:rsidR="009F4C6F">
          <w:rPr>
            <w:smallCaps w:val="0"/>
            <w:noProof/>
            <w:sz w:val="22"/>
            <w:szCs w:val="22"/>
            <w:lang w:val="en-CA" w:eastAsia="en-CA" w:bidi="ar-SA"/>
          </w:rPr>
          <w:tab/>
        </w:r>
        <w:r w:rsidR="009F4C6F" w:rsidRPr="007C1FD7">
          <w:rPr>
            <w:rStyle w:val="Hyperlink"/>
            <w:noProof/>
          </w:rPr>
          <w:t>Concept Plans</w:t>
        </w:r>
        <w:r w:rsidR="009F4C6F">
          <w:rPr>
            <w:noProof/>
            <w:webHidden/>
          </w:rPr>
          <w:tab/>
        </w:r>
        <w:r w:rsidR="009F4C6F">
          <w:rPr>
            <w:noProof/>
            <w:webHidden/>
          </w:rPr>
          <w:fldChar w:fldCharType="begin"/>
        </w:r>
        <w:r w:rsidR="009F4C6F">
          <w:rPr>
            <w:noProof/>
            <w:webHidden/>
          </w:rPr>
          <w:instrText xml:space="preserve"> PAGEREF _Toc402346259 \h </w:instrText>
        </w:r>
        <w:r w:rsidR="009F4C6F">
          <w:rPr>
            <w:noProof/>
            <w:webHidden/>
          </w:rPr>
        </w:r>
        <w:r w:rsidR="009F4C6F">
          <w:rPr>
            <w:noProof/>
            <w:webHidden/>
          </w:rPr>
          <w:fldChar w:fldCharType="separate"/>
        </w:r>
        <w:r w:rsidR="00CB1379">
          <w:rPr>
            <w:noProof/>
            <w:webHidden/>
          </w:rPr>
          <w:t>49</w:t>
        </w:r>
        <w:r w:rsidR="009F4C6F">
          <w:rPr>
            <w:noProof/>
            <w:webHidden/>
          </w:rPr>
          <w:fldChar w:fldCharType="end"/>
        </w:r>
      </w:hyperlink>
    </w:p>
    <w:p w:rsidR="009F4C6F" w:rsidRDefault="00DD5A27">
      <w:pPr>
        <w:pStyle w:val="TOC2"/>
        <w:tabs>
          <w:tab w:val="left" w:pos="880"/>
          <w:tab w:val="right" w:leader="dot" w:pos="9350"/>
        </w:tabs>
        <w:rPr>
          <w:smallCaps w:val="0"/>
          <w:noProof/>
          <w:sz w:val="22"/>
          <w:szCs w:val="22"/>
          <w:lang w:val="en-CA" w:eastAsia="en-CA" w:bidi="ar-SA"/>
        </w:rPr>
      </w:pPr>
      <w:hyperlink w:anchor="_Toc402346260" w:history="1">
        <w:r w:rsidR="009F4C6F" w:rsidRPr="007C1FD7">
          <w:rPr>
            <w:rStyle w:val="Hyperlink"/>
            <w:noProof/>
          </w:rPr>
          <w:t>12.7</w:t>
        </w:r>
        <w:r w:rsidR="009F4C6F">
          <w:rPr>
            <w:smallCaps w:val="0"/>
            <w:noProof/>
            <w:sz w:val="22"/>
            <w:szCs w:val="22"/>
            <w:lang w:val="en-CA" w:eastAsia="en-CA" w:bidi="ar-SA"/>
          </w:rPr>
          <w:tab/>
        </w:r>
        <w:r w:rsidR="009F4C6F" w:rsidRPr="007C1FD7">
          <w:rPr>
            <w:rStyle w:val="Hyperlink"/>
            <w:noProof/>
          </w:rPr>
          <w:t>Comprehensive Development Reviews</w:t>
        </w:r>
        <w:r w:rsidR="009F4C6F">
          <w:rPr>
            <w:noProof/>
            <w:webHidden/>
          </w:rPr>
          <w:tab/>
        </w:r>
        <w:r w:rsidR="009F4C6F">
          <w:rPr>
            <w:noProof/>
            <w:webHidden/>
          </w:rPr>
          <w:fldChar w:fldCharType="begin"/>
        </w:r>
        <w:r w:rsidR="009F4C6F">
          <w:rPr>
            <w:noProof/>
            <w:webHidden/>
          </w:rPr>
          <w:instrText xml:space="preserve"> PAGEREF _Toc402346260 \h </w:instrText>
        </w:r>
        <w:r w:rsidR="009F4C6F">
          <w:rPr>
            <w:noProof/>
            <w:webHidden/>
          </w:rPr>
        </w:r>
        <w:r w:rsidR="009F4C6F">
          <w:rPr>
            <w:noProof/>
            <w:webHidden/>
          </w:rPr>
          <w:fldChar w:fldCharType="separate"/>
        </w:r>
        <w:r w:rsidR="00CB1379">
          <w:rPr>
            <w:noProof/>
            <w:webHidden/>
          </w:rPr>
          <w:t>49</w:t>
        </w:r>
        <w:r w:rsidR="009F4C6F">
          <w:rPr>
            <w:noProof/>
            <w:webHidden/>
          </w:rPr>
          <w:fldChar w:fldCharType="end"/>
        </w:r>
      </w:hyperlink>
    </w:p>
    <w:p w:rsidR="009F4C6F" w:rsidRDefault="00DD5A27">
      <w:pPr>
        <w:pStyle w:val="TOC2"/>
        <w:tabs>
          <w:tab w:val="left" w:pos="880"/>
          <w:tab w:val="right" w:leader="dot" w:pos="9350"/>
        </w:tabs>
        <w:rPr>
          <w:smallCaps w:val="0"/>
          <w:noProof/>
          <w:sz w:val="22"/>
          <w:szCs w:val="22"/>
          <w:lang w:val="en-CA" w:eastAsia="en-CA" w:bidi="ar-SA"/>
        </w:rPr>
      </w:pPr>
      <w:hyperlink w:anchor="_Toc402346261" w:history="1">
        <w:r w:rsidR="009F4C6F" w:rsidRPr="007C1FD7">
          <w:rPr>
            <w:rStyle w:val="Hyperlink"/>
            <w:noProof/>
          </w:rPr>
          <w:t>12.8</w:t>
        </w:r>
        <w:r w:rsidR="009F4C6F">
          <w:rPr>
            <w:smallCaps w:val="0"/>
            <w:noProof/>
            <w:sz w:val="22"/>
            <w:szCs w:val="22"/>
            <w:lang w:val="en-CA" w:eastAsia="en-CA" w:bidi="ar-SA"/>
          </w:rPr>
          <w:tab/>
        </w:r>
        <w:r w:rsidR="009F4C6F" w:rsidRPr="007C1FD7">
          <w:rPr>
            <w:rStyle w:val="Hyperlink"/>
            <w:noProof/>
          </w:rPr>
          <w:t>Existing and Non-Conforming Uses</w:t>
        </w:r>
        <w:r w:rsidR="009F4C6F">
          <w:rPr>
            <w:noProof/>
            <w:webHidden/>
          </w:rPr>
          <w:tab/>
        </w:r>
        <w:r w:rsidR="009F4C6F">
          <w:rPr>
            <w:noProof/>
            <w:webHidden/>
          </w:rPr>
          <w:fldChar w:fldCharType="begin"/>
        </w:r>
        <w:r w:rsidR="009F4C6F">
          <w:rPr>
            <w:noProof/>
            <w:webHidden/>
          </w:rPr>
          <w:instrText xml:space="preserve"> PAGEREF _Toc402346261 \h </w:instrText>
        </w:r>
        <w:r w:rsidR="009F4C6F">
          <w:rPr>
            <w:noProof/>
            <w:webHidden/>
          </w:rPr>
        </w:r>
        <w:r w:rsidR="009F4C6F">
          <w:rPr>
            <w:noProof/>
            <w:webHidden/>
          </w:rPr>
          <w:fldChar w:fldCharType="separate"/>
        </w:r>
        <w:r w:rsidR="00CB1379">
          <w:rPr>
            <w:noProof/>
            <w:webHidden/>
          </w:rPr>
          <w:t>50</w:t>
        </w:r>
        <w:r w:rsidR="009F4C6F">
          <w:rPr>
            <w:noProof/>
            <w:webHidden/>
          </w:rPr>
          <w:fldChar w:fldCharType="end"/>
        </w:r>
      </w:hyperlink>
    </w:p>
    <w:p w:rsidR="009F4C6F" w:rsidRDefault="00DD5A27">
      <w:pPr>
        <w:pStyle w:val="TOC2"/>
        <w:tabs>
          <w:tab w:val="left" w:pos="880"/>
          <w:tab w:val="right" w:leader="dot" w:pos="9350"/>
        </w:tabs>
        <w:rPr>
          <w:smallCaps w:val="0"/>
          <w:noProof/>
          <w:sz w:val="22"/>
          <w:szCs w:val="22"/>
          <w:lang w:val="en-CA" w:eastAsia="en-CA" w:bidi="ar-SA"/>
        </w:rPr>
      </w:pPr>
      <w:hyperlink w:anchor="_Toc402346262" w:history="1">
        <w:r w:rsidR="009F4C6F" w:rsidRPr="007C1FD7">
          <w:rPr>
            <w:rStyle w:val="Hyperlink"/>
            <w:noProof/>
          </w:rPr>
          <w:t>12.9</w:t>
        </w:r>
        <w:r w:rsidR="009F4C6F">
          <w:rPr>
            <w:smallCaps w:val="0"/>
            <w:noProof/>
            <w:sz w:val="22"/>
            <w:szCs w:val="22"/>
            <w:lang w:val="en-CA" w:eastAsia="en-CA" w:bidi="ar-SA"/>
          </w:rPr>
          <w:tab/>
        </w:r>
        <w:r w:rsidR="009F4C6F" w:rsidRPr="007C1FD7">
          <w:rPr>
            <w:rStyle w:val="Hyperlink"/>
            <w:noProof/>
          </w:rPr>
          <w:t>Development Levies and Agreements</w:t>
        </w:r>
        <w:r w:rsidR="009F4C6F">
          <w:rPr>
            <w:noProof/>
            <w:webHidden/>
          </w:rPr>
          <w:tab/>
        </w:r>
        <w:r w:rsidR="009F4C6F">
          <w:rPr>
            <w:noProof/>
            <w:webHidden/>
          </w:rPr>
          <w:fldChar w:fldCharType="begin"/>
        </w:r>
        <w:r w:rsidR="009F4C6F">
          <w:rPr>
            <w:noProof/>
            <w:webHidden/>
          </w:rPr>
          <w:instrText xml:space="preserve"> PAGEREF _Toc402346262 \h </w:instrText>
        </w:r>
        <w:r w:rsidR="009F4C6F">
          <w:rPr>
            <w:noProof/>
            <w:webHidden/>
          </w:rPr>
        </w:r>
        <w:r w:rsidR="009F4C6F">
          <w:rPr>
            <w:noProof/>
            <w:webHidden/>
          </w:rPr>
          <w:fldChar w:fldCharType="separate"/>
        </w:r>
        <w:r w:rsidR="00CB1379">
          <w:rPr>
            <w:noProof/>
            <w:webHidden/>
          </w:rPr>
          <w:t>50</w:t>
        </w:r>
        <w:r w:rsidR="009F4C6F">
          <w:rPr>
            <w:noProof/>
            <w:webHidden/>
          </w:rPr>
          <w:fldChar w:fldCharType="end"/>
        </w:r>
      </w:hyperlink>
    </w:p>
    <w:p w:rsidR="009F4C6F" w:rsidRDefault="00DD5A27">
      <w:pPr>
        <w:pStyle w:val="TOC2"/>
        <w:tabs>
          <w:tab w:val="left" w:pos="1100"/>
          <w:tab w:val="right" w:leader="dot" w:pos="9350"/>
        </w:tabs>
        <w:rPr>
          <w:smallCaps w:val="0"/>
          <w:noProof/>
          <w:sz w:val="22"/>
          <w:szCs w:val="22"/>
          <w:lang w:val="en-CA" w:eastAsia="en-CA" w:bidi="ar-SA"/>
        </w:rPr>
      </w:pPr>
      <w:hyperlink w:anchor="_Toc402346263" w:history="1">
        <w:r w:rsidR="009F4C6F" w:rsidRPr="007C1FD7">
          <w:rPr>
            <w:rStyle w:val="Hyperlink"/>
            <w:noProof/>
          </w:rPr>
          <w:t>12.10</w:t>
        </w:r>
        <w:r w:rsidR="009F4C6F">
          <w:rPr>
            <w:smallCaps w:val="0"/>
            <w:noProof/>
            <w:sz w:val="22"/>
            <w:szCs w:val="22"/>
            <w:lang w:val="en-CA" w:eastAsia="en-CA" w:bidi="ar-SA"/>
          </w:rPr>
          <w:tab/>
        </w:r>
        <w:r w:rsidR="009F4C6F" w:rsidRPr="007C1FD7">
          <w:rPr>
            <w:rStyle w:val="Hyperlink"/>
            <w:noProof/>
          </w:rPr>
          <w:t>Servicing Agreements</w:t>
        </w:r>
        <w:r w:rsidR="009F4C6F">
          <w:rPr>
            <w:noProof/>
            <w:webHidden/>
          </w:rPr>
          <w:tab/>
        </w:r>
        <w:r w:rsidR="009F4C6F">
          <w:rPr>
            <w:noProof/>
            <w:webHidden/>
          </w:rPr>
          <w:fldChar w:fldCharType="begin"/>
        </w:r>
        <w:r w:rsidR="009F4C6F">
          <w:rPr>
            <w:noProof/>
            <w:webHidden/>
          </w:rPr>
          <w:instrText xml:space="preserve"> PAGEREF _Toc402346263 \h </w:instrText>
        </w:r>
        <w:r w:rsidR="009F4C6F">
          <w:rPr>
            <w:noProof/>
            <w:webHidden/>
          </w:rPr>
        </w:r>
        <w:r w:rsidR="009F4C6F">
          <w:rPr>
            <w:noProof/>
            <w:webHidden/>
          </w:rPr>
          <w:fldChar w:fldCharType="separate"/>
        </w:r>
        <w:r w:rsidR="00CB1379">
          <w:rPr>
            <w:noProof/>
            <w:webHidden/>
          </w:rPr>
          <w:t>51</w:t>
        </w:r>
        <w:r w:rsidR="009F4C6F">
          <w:rPr>
            <w:noProof/>
            <w:webHidden/>
          </w:rPr>
          <w:fldChar w:fldCharType="end"/>
        </w:r>
      </w:hyperlink>
    </w:p>
    <w:p w:rsidR="009F4C6F" w:rsidRDefault="00DD5A27">
      <w:pPr>
        <w:pStyle w:val="TOC2"/>
        <w:tabs>
          <w:tab w:val="left" w:pos="1100"/>
          <w:tab w:val="right" w:leader="dot" w:pos="9350"/>
        </w:tabs>
        <w:rPr>
          <w:smallCaps w:val="0"/>
          <w:noProof/>
          <w:sz w:val="22"/>
          <w:szCs w:val="22"/>
          <w:lang w:val="en-CA" w:eastAsia="en-CA" w:bidi="ar-SA"/>
        </w:rPr>
      </w:pPr>
      <w:hyperlink w:anchor="_Toc402346264" w:history="1">
        <w:r w:rsidR="009F4C6F" w:rsidRPr="007C1FD7">
          <w:rPr>
            <w:rStyle w:val="Hyperlink"/>
            <w:noProof/>
          </w:rPr>
          <w:t>12.11</w:t>
        </w:r>
        <w:r w:rsidR="009F4C6F">
          <w:rPr>
            <w:smallCaps w:val="0"/>
            <w:noProof/>
            <w:sz w:val="22"/>
            <w:szCs w:val="22"/>
            <w:lang w:val="en-CA" w:eastAsia="en-CA" w:bidi="ar-SA"/>
          </w:rPr>
          <w:tab/>
        </w:r>
        <w:r w:rsidR="009F4C6F" w:rsidRPr="007C1FD7">
          <w:rPr>
            <w:rStyle w:val="Hyperlink"/>
            <w:noProof/>
          </w:rPr>
          <w:t>Subdivision Process</w:t>
        </w:r>
        <w:r w:rsidR="009F4C6F">
          <w:rPr>
            <w:noProof/>
            <w:webHidden/>
          </w:rPr>
          <w:tab/>
        </w:r>
        <w:r w:rsidR="009F4C6F">
          <w:rPr>
            <w:noProof/>
            <w:webHidden/>
          </w:rPr>
          <w:fldChar w:fldCharType="begin"/>
        </w:r>
        <w:r w:rsidR="009F4C6F">
          <w:rPr>
            <w:noProof/>
            <w:webHidden/>
          </w:rPr>
          <w:instrText xml:space="preserve"> PAGEREF _Toc402346264 \h </w:instrText>
        </w:r>
        <w:r w:rsidR="009F4C6F">
          <w:rPr>
            <w:noProof/>
            <w:webHidden/>
          </w:rPr>
        </w:r>
        <w:r w:rsidR="009F4C6F">
          <w:rPr>
            <w:noProof/>
            <w:webHidden/>
          </w:rPr>
          <w:fldChar w:fldCharType="separate"/>
        </w:r>
        <w:r w:rsidR="00CB1379">
          <w:rPr>
            <w:noProof/>
            <w:webHidden/>
          </w:rPr>
          <w:t>51</w:t>
        </w:r>
        <w:r w:rsidR="009F4C6F">
          <w:rPr>
            <w:noProof/>
            <w:webHidden/>
          </w:rPr>
          <w:fldChar w:fldCharType="end"/>
        </w:r>
      </w:hyperlink>
    </w:p>
    <w:p w:rsidR="009F4C6F" w:rsidRDefault="00DD5A27">
      <w:pPr>
        <w:pStyle w:val="TOC2"/>
        <w:tabs>
          <w:tab w:val="left" w:pos="1100"/>
          <w:tab w:val="right" w:leader="dot" w:pos="9350"/>
        </w:tabs>
        <w:rPr>
          <w:smallCaps w:val="0"/>
          <w:noProof/>
          <w:sz w:val="22"/>
          <w:szCs w:val="22"/>
          <w:lang w:val="en-CA" w:eastAsia="en-CA" w:bidi="ar-SA"/>
        </w:rPr>
      </w:pPr>
      <w:hyperlink w:anchor="_Toc402346265" w:history="1">
        <w:r w:rsidR="009F4C6F" w:rsidRPr="007C1FD7">
          <w:rPr>
            <w:rStyle w:val="Hyperlink"/>
            <w:noProof/>
          </w:rPr>
          <w:t>12.12</w:t>
        </w:r>
        <w:r w:rsidR="009F4C6F">
          <w:rPr>
            <w:smallCaps w:val="0"/>
            <w:noProof/>
            <w:sz w:val="22"/>
            <w:szCs w:val="22"/>
            <w:lang w:val="en-CA" w:eastAsia="en-CA" w:bidi="ar-SA"/>
          </w:rPr>
          <w:tab/>
        </w:r>
        <w:r w:rsidR="009F4C6F" w:rsidRPr="007C1FD7">
          <w:rPr>
            <w:rStyle w:val="Hyperlink"/>
            <w:noProof/>
          </w:rPr>
          <w:t>Monitoring Performance</w:t>
        </w:r>
        <w:r w:rsidR="009F4C6F">
          <w:rPr>
            <w:noProof/>
            <w:webHidden/>
          </w:rPr>
          <w:tab/>
        </w:r>
        <w:r w:rsidR="009F4C6F">
          <w:rPr>
            <w:noProof/>
            <w:webHidden/>
          </w:rPr>
          <w:fldChar w:fldCharType="begin"/>
        </w:r>
        <w:r w:rsidR="009F4C6F">
          <w:rPr>
            <w:noProof/>
            <w:webHidden/>
          </w:rPr>
          <w:instrText xml:space="preserve"> PAGEREF _Toc402346265 \h </w:instrText>
        </w:r>
        <w:r w:rsidR="009F4C6F">
          <w:rPr>
            <w:noProof/>
            <w:webHidden/>
          </w:rPr>
        </w:r>
        <w:r w:rsidR="009F4C6F">
          <w:rPr>
            <w:noProof/>
            <w:webHidden/>
          </w:rPr>
          <w:fldChar w:fldCharType="separate"/>
        </w:r>
        <w:r w:rsidR="00CB1379">
          <w:rPr>
            <w:noProof/>
            <w:webHidden/>
          </w:rPr>
          <w:t>52</w:t>
        </w:r>
        <w:r w:rsidR="009F4C6F">
          <w:rPr>
            <w:noProof/>
            <w:webHidden/>
          </w:rPr>
          <w:fldChar w:fldCharType="end"/>
        </w:r>
      </w:hyperlink>
    </w:p>
    <w:p w:rsidR="009F4C6F" w:rsidRDefault="00DD5A27">
      <w:pPr>
        <w:pStyle w:val="TOC1"/>
        <w:tabs>
          <w:tab w:val="left" w:pos="1320"/>
          <w:tab w:val="right" w:leader="dot" w:pos="9350"/>
        </w:tabs>
        <w:rPr>
          <w:b w:val="0"/>
          <w:bCs w:val="0"/>
          <w:caps w:val="0"/>
          <w:noProof/>
          <w:sz w:val="22"/>
          <w:szCs w:val="22"/>
          <w:lang w:val="en-CA" w:eastAsia="en-CA" w:bidi="ar-SA"/>
        </w:rPr>
      </w:pPr>
      <w:hyperlink w:anchor="_Toc402346266" w:history="1">
        <w:r w:rsidR="009F4C6F" w:rsidRPr="007C1FD7">
          <w:rPr>
            <w:rStyle w:val="Hyperlink"/>
            <w:noProof/>
          </w:rPr>
          <w:t>Section 13:</w:t>
        </w:r>
        <w:r w:rsidR="009F4C6F">
          <w:rPr>
            <w:b w:val="0"/>
            <w:bCs w:val="0"/>
            <w:caps w:val="0"/>
            <w:noProof/>
            <w:sz w:val="22"/>
            <w:szCs w:val="22"/>
            <w:lang w:val="en-CA" w:eastAsia="en-CA" w:bidi="ar-SA"/>
          </w:rPr>
          <w:tab/>
        </w:r>
        <w:r w:rsidR="009F4C6F" w:rsidRPr="007C1FD7">
          <w:rPr>
            <w:rStyle w:val="Hyperlink"/>
            <w:noProof/>
          </w:rPr>
          <w:t>Repeal and Effective Date of Bylaw</w:t>
        </w:r>
        <w:r w:rsidR="009F4C6F">
          <w:rPr>
            <w:noProof/>
            <w:webHidden/>
          </w:rPr>
          <w:tab/>
        </w:r>
        <w:r w:rsidR="009F4C6F">
          <w:rPr>
            <w:noProof/>
            <w:webHidden/>
          </w:rPr>
          <w:fldChar w:fldCharType="begin"/>
        </w:r>
        <w:r w:rsidR="009F4C6F">
          <w:rPr>
            <w:noProof/>
            <w:webHidden/>
          </w:rPr>
          <w:instrText xml:space="preserve"> PAGEREF _Toc402346266 \h </w:instrText>
        </w:r>
        <w:r w:rsidR="009F4C6F">
          <w:rPr>
            <w:noProof/>
            <w:webHidden/>
          </w:rPr>
        </w:r>
        <w:r w:rsidR="009F4C6F">
          <w:rPr>
            <w:noProof/>
            <w:webHidden/>
          </w:rPr>
          <w:fldChar w:fldCharType="separate"/>
        </w:r>
        <w:r w:rsidR="00CB1379">
          <w:rPr>
            <w:noProof/>
            <w:webHidden/>
          </w:rPr>
          <w:t>53</w:t>
        </w:r>
        <w:r w:rsidR="009F4C6F">
          <w:rPr>
            <w:noProof/>
            <w:webHidden/>
          </w:rPr>
          <w:fldChar w:fldCharType="end"/>
        </w:r>
      </w:hyperlink>
    </w:p>
    <w:p w:rsidR="009F4C6F" w:rsidRDefault="00DD5A27">
      <w:pPr>
        <w:pStyle w:val="TOC1"/>
        <w:tabs>
          <w:tab w:val="right" w:leader="dot" w:pos="9350"/>
        </w:tabs>
        <w:rPr>
          <w:b w:val="0"/>
          <w:bCs w:val="0"/>
          <w:caps w:val="0"/>
          <w:noProof/>
          <w:sz w:val="22"/>
          <w:szCs w:val="22"/>
          <w:lang w:val="en-CA" w:eastAsia="en-CA" w:bidi="ar-SA"/>
        </w:rPr>
      </w:pPr>
      <w:hyperlink w:anchor="_Toc402346267" w:history="1">
        <w:r w:rsidR="009F4C6F" w:rsidRPr="007C1FD7">
          <w:rPr>
            <w:rStyle w:val="Hyperlink"/>
            <w:noProof/>
          </w:rPr>
          <w:t>Appendix “A” Future Land Use Map</w:t>
        </w:r>
        <w:r w:rsidR="009F4C6F">
          <w:rPr>
            <w:noProof/>
            <w:webHidden/>
          </w:rPr>
          <w:tab/>
        </w:r>
        <w:r w:rsidR="009F4C6F">
          <w:rPr>
            <w:noProof/>
            <w:webHidden/>
          </w:rPr>
          <w:fldChar w:fldCharType="begin"/>
        </w:r>
        <w:r w:rsidR="009F4C6F">
          <w:rPr>
            <w:noProof/>
            <w:webHidden/>
          </w:rPr>
          <w:instrText xml:space="preserve"> PAGEREF _Toc402346267 \h </w:instrText>
        </w:r>
        <w:r w:rsidR="009F4C6F">
          <w:rPr>
            <w:noProof/>
            <w:webHidden/>
          </w:rPr>
        </w:r>
        <w:r w:rsidR="009F4C6F">
          <w:rPr>
            <w:noProof/>
            <w:webHidden/>
          </w:rPr>
          <w:fldChar w:fldCharType="separate"/>
        </w:r>
        <w:r w:rsidR="00CB1379">
          <w:rPr>
            <w:noProof/>
            <w:webHidden/>
          </w:rPr>
          <w:t>54</w:t>
        </w:r>
        <w:r w:rsidR="009F4C6F">
          <w:rPr>
            <w:noProof/>
            <w:webHidden/>
          </w:rPr>
          <w:fldChar w:fldCharType="end"/>
        </w:r>
      </w:hyperlink>
    </w:p>
    <w:p w:rsidR="009F4C6F" w:rsidRDefault="00DD5A27">
      <w:pPr>
        <w:pStyle w:val="TOC2"/>
        <w:tabs>
          <w:tab w:val="right" w:leader="dot" w:pos="9350"/>
        </w:tabs>
        <w:rPr>
          <w:smallCaps w:val="0"/>
          <w:noProof/>
          <w:sz w:val="22"/>
          <w:szCs w:val="22"/>
          <w:lang w:val="en-CA" w:eastAsia="en-CA" w:bidi="ar-SA"/>
        </w:rPr>
      </w:pPr>
      <w:hyperlink w:anchor="_Toc402346268" w:history="1">
        <w:r w:rsidR="009F4C6F" w:rsidRPr="007C1FD7">
          <w:rPr>
            <w:rStyle w:val="Hyperlink"/>
            <w:noProof/>
          </w:rPr>
          <w:t>Appendix “B”:  Sample Development Proposal “Berlin Developments”</w:t>
        </w:r>
        <w:r w:rsidR="009F4C6F">
          <w:rPr>
            <w:noProof/>
            <w:webHidden/>
          </w:rPr>
          <w:tab/>
        </w:r>
        <w:r w:rsidR="009F4C6F">
          <w:rPr>
            <w:noProof/>
            <w:webHidden/>
          </w:rPr>
          <w:fldChar w:fldCharType="begin"/>
        </w:r>
        <w:r w:rsidR="009F4C6F">
          <w:rPr>
            <w:noProof/>
            <w:webHidden/>
          </w:rPr>
          <w:instrText xml:space="preserve"> PAGEREF _Toc402346268 \h </w:instrText>
        </w:r>
        <w:r w:rsidR="009F4C6F">
          <w:rPr>
            <w:noProof/>
            <w:webHidden/>
          </w:rPr>
        </w:r>
        <w:r w:rsidR="009F4C6F">
          <w:rPr>
            <w:noProof/>
            <w:webHidden/>
          </w:rPr>
          <w:fldChar w:fldCharType="separate"/>
        </w:r>
        <w:r w:rsidR="00CB1379">
          <w:rPr>
            <w:noProof/>
            <w:webHidden/>
          </w:rPr>
          <w:t>55</w:t>
        </w:r>
        <w:r w:rsidR="009F4C6F">
          <w:rPr>
            <w:noProof/>
            <w:webHidden/>
          </w:rPr>
          <w:fldChar w:fldCharType="end"/>
        </w:r>
      </w:hyperlink>
    </w:p>
    <w:p w:rsidR="009F4C6F" w:rsidRDefault="00DD5A27">
      <w:pPr>
        <w:pStyle w:val="TOC2"/>
        <w:tabs>
          <w:tab w:val="right" w:leader="dot" w:pos="9350"/>
        </w:tabs>
        <w:rPr>
          <w:smallCaps w:val="0"/>
          <w:noProof/>
          <w:sz w:val="22"/>
          <w:szCs w:val="22"/>
          <w:lang w:val="en-CA" w:eastAsia="en-CA" w:bidi="ar-SA"/>
        </w:rPr>
      </w:pPr>
      <w:hyperlink w:anchor="_Toc402346269" w:history="1">
        <w:r w:rsidR="009F4C6F" w:rsidRPr="007C1FD7">
          <w:rPr>
            <w:rStyle w:val="Hyperlink"/>
            <w:b/>
            <w:bCs/>
            <w:i/>
            <w:iCs/>
            <w:noProof/>
          </w:rPr>
          <w:t>INTRODUCTION</w:t>
        </w:r>
        <w:r w:rsidR="009F4C6F">
          <w:rPr>
            <w:noProof/>
            <w:webHidden/>
          </w:rPr>
          <w:tab/>
        </w:r>
        <w:r w:rsidR="009F4C6F">
          <w:rPr>
            <w:noProof/>
            <w:webHidden/>
          </w:rPr>
          <w:fldChar w:fldCharType="begin"/>
        </w:r>
        <w:r w:rsidR="009F4C6F">
          <w:rPr>
            <w:noProof/>
            <w:webHidden/>
          </w:rPr>
          <w:instrText xml:space="preserve"> PAGEREF _Toc402346269 \h </w:instrText>
        </w:r>
        <w:r w:rsidR="009F4C6F">
          <w:rPr>
            <w:noProof/>
            <w:webHidden/>
          </w:rPr>
        </w:r>
        <w:r w:rsidR="009F4C6F">
          <w:rPr>
            <w:noProof/>
            <w:webHidden/>
          </w:rPr>
          <w:fldChar w:fldCharType="separate"/>
        </w:r>
        <w:r w:rsidR="00CB1379">
          <w:rPr>
            <w:noProof/>
            <w:webHidden/>
          </w:rPr>
          <w:t>56</w:t>
        </w:r>
        <w:r w:rsidR="009F4C6F">
          <w:rPr>
            <w:noProof/>
            <w:webHidden/>
          </w:rPr>
          <w:fldChar w:fldCharType="end"/>
        </w:r>
      </w:hyperlink>
    </w:p>
    <w:p w:rsidR="009F4C6F" w:rsidRDefault="00DD5A27">
      <w:pPr>
        <w:pStyle w:val="TOC2"/>
        <w:tabs>
          <w:tab w:val="right" w:leader="dot" w:pos="9350"/>
        </w:tabs>
        <w:rPr>
          <w:smallCaps w:val="0"/>
          <w:noProof/>
          <w:sz w:val="22"/>
          <w:szCs w:val="22"/>
          <w:lang w:val="en-CA" w:eastAsia="en-CA" w:bidi="ar-SA"/>
        </w:rPr>
      </w:pPr>
      <w:hyperlink w:anchor="_Toc402346270" w:history="1">
        <w:r w:rsidR="009F4C6F" w:rsidRPr="007C1FD7">
          <w:rPr>
            <w:rStyle w:val="Hyperlink"/>
            <w:b/>
            <w:bCs/>
            <w:i/>
            <w:iCs/>
            <w:noProof/>
          </w:rPr>
          <w:t>PROPOSAL SUMMARY</w:t>
        </w:r>
        <w:r w:rsidR="009F4C6F">
          <w:rPr>
            <w:noProof/>
            <w:webHidden/>
          </w:rPr>
          <w:tab/>
        </w:r>
        <w:r w:rsidR="009F4C6F">
          <w:rPr>
            <w:noProof/>
            <w:webHidden/>
          </w:rPr>
          <w:fldChar w:fldCharType="begin"/>
        </w:r>
        <w:r w:rsidR="009F4C6F">
          <w:rPr>
            <w:noProof/>
            <w:webHidden/>
          </w:rPr>
          <w:instrText xml:space="preserve"> PAGEREF _Toc402346270 \h </w:instrText>
        </w:r>
        <w:r w:rsidR="009F4C6F">
          <w:rPr>
            <w:noProof/>
            <w:webHidden/>
          </w:rPr>
        </w:r>
        <w:r w:rsidR="009F4C6F">
          <w:rPr>
            <w:noProof/>
            <w:webHidden/>
          </w:rPr>
          <w:fldChar w:fldCharType="separate"/>
        </w:r>
        <w:r w:rsidR="00CB1379">
          <w:rPr>
            <w:noProof/>
            <w:webHidden/>
          </w:rPr>
          <w:t>56</w:t>
        </w:r>
        <w:r w:rsidR="009F4C6F">
          <w:rPr>
            <w:noProof/>
            <w:webHidden/>
          </w:rPr>
          <w:fldChar w:fldCharType="end"/>
        </w:r>
      </w:hyperlink>
    </w:p>
    <w:p w:rsidR="009F4C6F" w:rsidRDefault="00DD5A27">
      <w:pPr>
        <w:pStyle w:val="TOC2"/>
        <w:tabs>
          <w:tab w:val="right" w:leader="dot" w:pos="9350"/>
        </w:tabs>
        <w:rPr>
          <w:smallCaps w:val="0"/>
          <w:noProof/>
          <w:sz w:val="22"/>
          <w:szCs w:val="22"/>
          <w:lang w:val="en-CA" w:eastAsia="en-CA" w:bidi="ar-SA"/>
        </w:rPr>
      </w:pPr>
      <w:hyperlink w:anchor="_Toc402346271" w:history="1">
        <w:r w:rsidR="009F4C6F" w:rsidRPr="007C1FD7">
          <w:rPr>
            <w:rStyle w:val="Hyperlink"/>
            <w:b/>
            <w:bCs/>
            <w:i/>
            <w:iCs/>
            <w:noProof/>
          </w:rPr>
          <w:t>MARKET ASSESSMENT</w:t>
        </w:r>
        <w:r w:rsidR="009F4C6F">
          <w:rPr>
            <w:noProof/>
            <w:webHidden/>
          </w:rPr>
          <w:tab/>
        </w:r>
        <w:r w:rsidR="009F4C6F">
          <w:rPr>
            <w:noProof/>
            <w:webHidden/>
          </w:rPr>
          <w:fldChar w:fldCharType="begin"/>
        </w:r>
        <w:r w:rsidR="009F4C6F">
          <w:rPr>
            <w:noProof/>
            <w:webHidden/>
          </w:rPr>
          <w:instrText xml:space="preserve"> PAGEREF _Toc402346271 \h </w:instrText>
        </w:r>
        <w:r w:rsidR="009F4C6F">
          <w:rPr>
            <w:noProof/>
            <w:webHidden/>
          </w:rPr>
        </w:r>
        <w:r w:rsidR="009F4C6F">
          <w:rPr>
            <w:noProof/>
            <w:webHidden/>
          </w:rPr>
          <w:fldChar w:fldCharType="separate"/>
        </w:r>
        <w:r w:rsidR="00CB1379">
          <w:rPr>
            <w:noProof/>
            <w:webHidden/>
          </w:rPr>
          <w:t>57</w:t>
        </w:r>
        <w:r w:rsidR="009F4C6F">
          <w:rPr>
            <w:noProof/>
            <w:webHidden/>
          </w:rPr>
          <w:fldChar w:fldCharType="end"/>
        </w:r>
      </w:hyperlink>
    </w:p>
    <w:p w:rsidR="009F4C6F" w:rsidRDefault="00DD5A27">
      <w:pPr>
        <w:pStyle w:val="TOC2"/>
        <w:tabs>
          <w:tab w:val="right" w:leader="dot" w:pos="9350"/>
        </w:tabs>
        <w:rPr>
          <w:smallCaps w:val="0"/>
          <w:noProof/>
          <w:sz w:val="22"/>
          <w:szCs w:val="22"/>
          <w:lang w:val="en-CA" w:eastAsia="en-CA" w:bidi="ar-SA"/>
        </w:rPr>
      </w:pPr>
      <w:hyperlink w:anchor="_Toc402346272" w:history="1">
        <w:r w:rsidR="009F4C6F" w:rsidRPr="007C1FD7">
          <w:rPr>
            <w:rStyle w:val="Hyperlink"/>
            <w:b/>
            <w:bCs/>
            <w:i/>
            <w:iCs/>
            <w:noProof/>
          </w:rPr>
          <w:t>PROPOSED IMPROVEMENTS</w:t>
        </w:r>
        <w:r w:rsidR="009F4C6F">
          <w:rPr>
            <w:noProof/>
            <w:webHidden/>
          </w:rPr>
          <w:tab/>
        </w:r>
        <w:r w:rsidR="009F4C6F">
          <w:rPr>
            <w:noProof/>
            <w:webHidden/>
          </w:rPr>
          <w:fldChar w:fldCharType="begin"/>
        </w:r>
        <w:r w:rsidR="009F4C6F">
          <w:rPr>
            <w:noProof/>
            <w:webHidden/>
          </w:rPr>
          <w:instrText xml:space="preserve"> PAGEREF _Toc402346272 \h </w:instrText>
        </w:r>
        <w:r w:rsidR="009F4C6F">
          <w:rPr>
            <w:noProof/>
            <w:webHidden/>
          </w:rPr>
        </w:r>
        <w:r w:rsidR="009F4C6F">
          <w:rPr>
            <w:noProof/>
            <w:webHidden/>
          </w:rPr>
          <w:fldChar w:fldCharType="separate"/>
        </w:r>
        <w:r w:rsidR="00CB1379">
          <w:rPr>
            <w:noProof/>
            <w:webHidden/>
          </w:rPr>
          <w:t>58</w:t>
        </w:r>
        <w:r w:rsidR="009F4C6F">
          <w:rPr>
            <w:noProof/>
            <w:webHidden/>
          </w:rPr>
          <w:fldChar w:fldCharType="end"/>
        </w:r>
      </w:hyperlink>
    </w:p>
    <w:p w:rsidR="009F4C6F" w:rsidRDefault="00DD5A27">
      <w:pPr>
        <w:pStyle w:val="TOC2"/>
        <w:tabs>
          <w:tab w:val="right" w:leader="dot" w:pos="9350"/>
        </w:tabs>
        <w:rPr>
          <w:smallCaps w:val="0"/>
          <w:noProof/>
          <w:sz w:val="22"/>
          <w:szCs w:val="22"/>
          <w:lang w:val="en-CA" w:eastAsia="en-CA" w:bidi="ar-SA"/>
        </w:rPr>
      </w:pPr>
      <w:hyperlink w:anchor="_Toc402346273" w:history="1">
        <w:r w:rsidR="009F4C6F" w:rsidRPr="007C1FD7">
          <w:rPr>
            <w:rStyle w:val="Hyperlink"/>
            <w:b/>
            <w:bCs/>
            <w:i/>
            <w:iCs/>
            <w:noProof/>
          </w:rPr>
          <w:t>PROJECT PHASING</w:t>
        </w:r>
        <w:r w:rsidR="009F4C6F">
          <w:rPr>
            <w:noProof/>
            <w:webHidden/>
          </w:rPr>
          <w:tab/>
        </w:r>
        <w:r w:rsidR="009F4C6F">
          <w:rPr>
            <w:noProof/>
            <w:webHidden/>
          </w:rPr>
          <w:fldChar w:fldCharType="begin"/>
        </w:r>
        <w:r w:rsidR="009F4C6F">
          <w:rPr>
            <w:noProof/>
            <w:webHidden/>
          </w:rPr>
          <w:instrText xml:space="preserve"> PAGEREF _Toc402346273 \h </w:instrText>
        </w:r>
        <w:r w:rsidR="009F4C6F">
          <w:rPr>
            <w:noProof/>
            <w:webHidden/>
          </w:rPr>
        </w:r>
        <w:r w:rsidR="009F4C6F">
          <w:rPr>
            <w:noProof/>
            <w:webHidden/>
          </w:rPr>
          <w:fldChar w:fldCharType="separate"/>
        </w:r>
        <w:r w:rsidR="00CB1379">
          <w:rPr>
            <w:noProof/>
            <w:webHidden/>
          </w:rPr>
          <w:t>59</w:t>
        </w:r>
        <w:r w:rsidR="009F4C6F">
          <w:rPr>
            <w:noProof/>
            <w:webHidden/>
          </w:rPr>
          <w:fldChar w:fldCharType="end"/>
        </w:r>
      </w:hyperlink>
    </w:p>
    <w:p w:rsidR="009F4C6F" w:rsidRDefault="00DD5A27">
      <w:pPr>
        <w:pStyle w:val="TOC2"/>
        <w:tabs>
          <w:tab w:val="right" w:leader="dot" w:pos="9350"/>
        </w:tabs>
        <w:rPr>
          <w:smallCaps w:val="0"/>
          <w:noProof/>
          <w:sz w:val="22"/>
          <w:szCs w:val="22"/>
          <w:lang w:val="en-CA" w:eastAsia="en-CA" w:bidi="ar-SA"/>
        </w:rPr>
      </w:pPr>
      <w:hyperlink w:anchor="_Toc402346274" w:history="1">
        <w:r w:rsidR="009F4C6F" w:rsidRPr="007C1FD7">
          <w:rPr>
            <w:rStyle w:val="Hyperlink"/>
            <w:b/>
            <w:bCs/>
            <w:i/>
            <w:iCs/>
            <w:noProof/>
          </w:rPr>
          <w:t>IMPACT ASSESSMENT</w:t>
        </w:r>
        <w:r w:rsidR="009F4C6F">
          <w:rPr>
            <w:noProof/>
            <w:webHidden/>
          </w:rPr>
          <w:tab/>
        </w:r>
        <w:r w:rsidR="009F4C6F">
          <w:rPr>
            <w:noProof/>
            <w:webHidden/>
          </w:rPr>
          <w:fldChar w:fldCharType="begin"/>
        </w:r>
        <w:r w:rsidR="009F4C6F">
          <w:rPr>
            <w:noProof/>
            <w:webHidden/>
          </w:rPr>
          <w:instrText xml:space="preserve"> PAGEREF _Toc402346274 \h </w:instrText>
        </w:r>
        <w:r w:rsidR="009F4C6F">
          <w:rPr>
            <w:noProof/>
            <w:webHidden/>
          </w:rPr>
        </w:r>
        <w:r w:rsidR="009F4C6F">
          <w:rPr>
            <w:noProof/>
            <w:webHidden/>
          </w:rPr>
          <w:fldChar w:fldCharType="separate"/>
        </w:r>
        <w:r w:rsidR="00CB1379">
          <w:rPr>
            <w:noProof/>
            <w:webHidden/>
          </w:rPr>
          <w:t>60</w:t>
        </w:r>
        <w:r w:rsidR="009F4C6F">
          <w:rPr>
            <w:noProof/>
            <w:webHidden/>
          </w:rPr>
          <w:fldChar w:fldCharType="end"/>
        </w:r>
      </w:hyperlink>
    </w:p>
    <w:p w:rsidR="009F4C6F" w:rsidRDefault="00DD5A27">
      <w:pPr>
        <w:pStyle w:val="TOC2"/>
        <w:tabs>
          <w:tab w:val="right" w:leader="dot" w:pos="9350"/>
        </w:tabs>
        <w:rPr>
          <w:smallCaps w:val="0"/>
          <w:noProof/>
          <w:sz w:val="22"/>
          <w:szCs w:val="22"/>
          <w:lang w:val="en-CA" w:eastAsia="en-CA" w:bidi="ar-SA"/>
        </w:rPr>
      </w:pPr>
      <w:hyperlink w:anchor="_Toc402346275" w:history="1">
        <w:r w:rsidR="009F4C6F" w:rsidRPr="007C1FD7">
          <w:rPr>
            <w:rStyle w:val="Hyperlink"/>
            <w:b/>
            <w:bCs/>
            <w:i/>
            <w:iCs/>
            <w:noProof/>
          </w:rPr>
          <w:t>MARKETING STRATEGY</w:t>
        </w:r>
        <w:r w:rsidR="009F4C6F">
          <w:rPr>
            <w:noProof/>
            <w:webHidden/>
          </w:rPr>
          <w:tab/>
        </w:r>
        <w:r w:rsidR="009F4C6F">
          <w:rPr>
            <w:noProof/>
            <w:webHidden/>
          </w:rPr>
          <w:fldChar w:fldCharType="begin"/>
        </w:r>
        <w:r w:rsidR="009F4C6F">
          <w:rPr>
            <w:noProof/>
            <w:webHidden/>
          </w:rPr>
          <w:instrText xml:space="preserve"> PAGEREF _Toc402346275 \h </w:instrText>
        </w:r>
        <w:r w:rsidR="009F4C6F">
          <w:rPr>
            <w:noProof/>
            <w:webHidden/>
          </w:rPr>
        </w:r>
        <w:r w:rsidR="009F4C6F">
          <w:rPr>
            <w:noProof/>
            <w:webHidden/>
          </w:rPr>
          <w:fldChar w:fldCharType="separate"/>
        </w:r>
        <w:r w:rsidR="00CB1379">
          <w:rPr>
            <w:noProof/>
            <w:webHidden/>
          </w:rPr>
          <w:t>62</w:t>
        </w:r>
        <w:r w:rsidR="009F4C6F">
          <w:rPr>
            <w:noProof/>
            <w:webHidden/>
          </w:rPr>
          <w:fldChar w:fldCharType="end"/>
        </w:r>
      </w:hyperlink>
    </w:p>
    <w:p w:rsidR="009F4C6F" w:rsidRDefault="00DD5A27">
      <w:pPr>
        <w:pStyle w:val="TOC2"/>
        <w:tabs>
          <w:tab w:val="right" w:leader="dot" w:pos="9350"/>
        </w:tabs>
        <w:rPr>
          <w:smallCaps w:val="0"/>
          <w:noProof/>
          <w:sz w:val="22"/>
          <w:szCs w:val="22"/>
          <w:lang w:val="en-CA" w:eastAsia="en-CA" w:bidi="ar-SA"/>
        </w:rPr>
      </w:pPr>
      <w:hyperlink w:anchor="_Toc402346276" w:history="1">
        <w:r w:rsidR="009F4C6F" w:rsidRPr="007C1FD7">
          <w:rPr>
            <w:rStyle w:val="Hyperlink"/>
            <w:b/>
            <w:bCs/>
            <w:i/>
            <w:iCs/>
            <w:noProof/>
          </w:rPr>
          <w:t>LAND USE POLICY AND ZONING IMPLICATIONS</w:t>
        </w:r>
        <w:r w:rsidR="009F4C6F">
          <w:rPr>
            <w:noProof/>
            <w:webHidden/>
          </w:rPr>
          <w:tab/>
        </w:r>
        <w:r w:rsidR="009F4C6F">
          <w:rPr>
            <w:noProof/>
            <w:webHidden/>
          </w:rPr>
          <w:fldChar w:fldCharType="begin"/>
        </w:r>
        <w:r w:rsidR="009F4C6F">
          <w:rPr>
            <w:noProof/>
            <w:webHidden/>
          </w:rPr>
          <w:instrText xml:space="preserve"> PAGEREF _Toc402346276 \h </w:instrText>
        </w:r>
        <w:r w:rsidR="009F4C6F">
          <w:rPr>
            <w:noProof/>
            <w:webHidden/>
          </w:rPr>
        </w:r>
        <w:r w:rsidR="009F4C6F">
          <w:rPr>
            <w:noProof/>
            <w:webHidden/>
          </w:rPr>
          <w:fldChar w:fldCharType="separate"/>
        </w:r>
        <w:r w:rsidR="00CB1379">
          <w:rPr>
            <w:noProof/>
            <w:webHidden/>
          </w:rPr>
          <w:t>62</w:t>
        </w:r>
        <w:r w:rsidR="009F4C6F">
          <w:rPr>
            <w:noProof/>
            <w:webHidden/>
          </w:rPr>
          <w:fldChar w:fldCharType="end"/>
        </w:r>
      </w:hyperlink>
    </w:p>
    <w:p w:rsidR="009F4C6F" w:rsidRDefault="00DD5A27">
      <w:pPr>
        <w:pStyle w:val="TOC2"/>
        <w:tabs>
          <w:tab w:val="right" w:leader="dot" w:pos="9350"/>
        </w:tabs>
        <w:rPr>
          <w:smallCaps w:val="0"/>
          <w:noProof/>
          <w:sz w:val="22"/>
          <w:szCs w:val="22"/>
          <w:lang w:val="en-CA" w:eastAsia="en-CA" w:bidi="ar-SA"/>
        </w:rPr>
      </w:pPr>
      <w:hyperlink w:anchor="_Toc402346277" w:history="1">
        <w:r w:rsidR="009F4C6F" w:rsidRPr="007C1FD7">
          <w:rPr>
            <w:rStyle w:val="Hyperlink"/>
            <w:b/>
            <w:bCs/>
            <w:i/>
            <w:iCs/>
            <w:noProof/>
          </w:rPr>
          <w:t>SERVICING COSTS</w:t>
        </w:r>
        <w:r w:rsidR="009F4C6F">
          <w:rPr>
            <w:noProof/>
            <w:webHidden/>
          </w:rPr>
          <w:tab/>
        </w:r>
        <w:r w:rsidR="009F4C6F">
          <w:rPr>
            <w:noProof/>
            <w:webHidden/>
          </w:rPr>
          <w:fldChar w:fldCharType="begin"/>
        </w:r>
        <w:r w:rsidR="009F4C6F">
          <w:rPr>
            <w:noProof/>
            <w:webHidden/>
          </w:rPr>
          <w:instrText xml:space="preserve"> PAGEREF _Toc402346277 \h </w:instrText>
        </w:r>
        <w:r w:rsidR="009F4C6F">
          <w:rPr>
            <w:noProof/>
            <w:webHidden/>
          </w:rPr>
        </w:r>
        <w:r w:rsidR="009F4C6F">
          <w:rPr>
            <w:noProof/>
            <w:webHidden/>
          </w:rPr>
          <w:fldChar w:fldCharType="separate"/>
        </w:r>
        <w:r w:rsidR="00CB1379">
          <w:rPr>
            <w:noProof/>
            <w:webHidden/>
          </w:rPr>
          <w:t>63</w:t>
        </w:r>
        <w:r w:rsidR="009F4C6F">
          <w:rPr>
            <w:noProof/>
            <w:webHidden/>
          </w:rPr>
          <w:fldChar w:fldCharType="end"/>
        </w:r>
      </w:hyperlink>
    </w:p>
    <w:p w:rsidR="009F4C6F" w:rsidRDefault="00DD5A27">
      <w:pPr>
        <w:pStyle w:val="TOC1"/>
        <w:tabs>
          <w:tab w:val="right" w:leader="dot" w:pos="9350"/>
        </w:tabs>
        <w:rPr>
          <w:b w:val="0"/>
          <w:bCs w:val="0"/>
          <w:caps w:val="0"/>
          <w:noProof/>
          <w:sz w:val="22"/>
          <w:szCs w:val="22"/>
          <w:lang w:val="en-CA" w:eastAsia="en-CA" w:bidi="ar-SA"/>
        </w:rPr>
      </w:pPr>
      <w:hyperlink w:anchor="_Toc402346278" w:history="1">
        <w:r w:rsidR="009F4C6F" w:rsidRPr="007C1FD7">
          <w:rPr>
            <w:rStyle w:val="Hyperlink"/>
            <w:noProof/>
          </w:rPr>
          <w:t>Appendix “C” Action Plans</w:t>
        </w:r>
        <w:r w:rsidR="009F4C6F">
          <w:rPr>
            <w:noProof/>
            <w:webHidden/>
          </w:rPr>
          <w:tab/>
        </w:r>
        <w:r w:rsidR="009F4C6F">
          <w:rPr>
            <w:noProof/>
            <w:webHidden/>
          </w:rPr>
          <w:fldChar w:fldCharType="begin"/>
        </w:r>
        <w:r w:rsidR="009F4C6F">
          <w:rPr>
            <w:noProof/>
            <w:webHidden/>
          </w:rPr>
          <w:instrText xml:space="preserve"> PAGEREF _Toc402346278 \h </w:instrText>
        </w:r>
        <w:r w:rsidR="009F4C6F">
          <w:rPr>
            <w:noProof/>
            <w:webHidden/>
          </w:rPr>
        </w:r>
        <w:r w:rsidR="009F4C6F">
          <w:rPr>
            <w:noProof/>
            <w:webHidden/>
          </w:rPr>
          <w:fldChar w:fldCharType="separate"/>
        </w:r>
        <w:r w:rsidR="00CB1379">
          <w:rPr>
            <w:noProof/>
            <w:webHidden/>
          </w:rPr>
          <w:t>71</w:t>
        </w:r>
        <w:r w:rsidR="009F4C6F">
          <w:rPr>
            <w:noProof/>
            <w:webHidden/>
          </w:rPr>
          <w:fldChar w:fldCharType="end"/>
        </w:r>
      </w:hyperlink>
    </w:p>
    <w:p w:rsidR="009F4C6F" w:rsidRDefault="00DD5A27">
      <w:pPr>
        <w:pStyle w:val="TOC1"/>
        <w:tabs>
          <w:tab w:val="right" w:leader="dot" w:pos="9350"/>
        </w:tabs>
        <w:rPr>
          <w:b w:val="0"/>
          <w:bCs w:val="0"/>
          <w:caps w:val="0"/>
          <w:noProof/>
          <w:sz w:val="22"/>
          <w:szCs w:val="22"/>
          <w:lang w:val="en-CA" w:eastAsia="en-CA" w:bidi="ar-SA"/>
        </w:rPr>
      </w:pPr>
      <w:hyperlink w:anchor="_Toc402346279" w:history="1">
        <w:r w:rsidR="009F4C6F" w:rsidRPr="007C1FD7">
          <w:rPr>
            <w:rStyle w:val="Hyperlink"/>
            <w:noProof/>
          </w:rPr>
          <w:t>Appendix “D” Reference Maps</w:t>
        </w:r>
        <w:r w:rsidR="009F4C6F">
          <w:rPr>
            <w:noProof/>
            <w:webHidden/>
          </w:rPr>
          <w:tab/>
        </w:r>
        <w:r w:rsidR="009F4C6F">
          <w:rPr>
            <w:noProof/>
            <w:webHidden/>
          </w:rPr>
          <w:fldChar w:fldCharType="begin"/>
        </w:r>
        <w:r w:rsidR="009F4C6F">
          <w:rPr>
            <w:noProof/>
            <w:webHidden/>
          </w:rPr>
          <w:instrText xml:space="preserve"> PAGEREF _Toc402346279 \h </w:instrText>
        </w:r>
        <w:r w:rsidR="009F4C6F">
          <w:rPr>
            <w:noProof/>
            <w:webHidden/>
          </w:rPr>
        </w:r>
        <w:r w:rsidR="009F4C6F">
          <w:rPr>
            <w:noProof/>
            <w:webHidden/>
          </w:rPr>
          <w:fldChar w:fldCharType="separate"/>
        </w:r>
        <w:r w:rsidR="00CB1379">
          <w:rPr>
            <w:noProof/>
            <w:webHidden/>
          </w:rPr>
          <w:t>74</w:t>
        </w:r>
        <w:r w:rsidR="009F4C6F">
          <w:rPr>
            <w:noProof/>
            <w:webHidden/>
          </w:rPr>
          <w:fldChar w:fldCharType="end"/>
        </w:r>
      </w:hyperlink>
    </w:p>
    <w:p w:rsidR="00B3146D" w:rsidRDefault="004B28CE">
      <w:pPr>
        <w:spacing w:before="0" w:after="0" w:line="240" w:lineRule="auto"/>
        <w:ind w:firstLine="360"/>
        <w:jc w:val="left"/>
        <w:rPr>
          <w:rFonts w:eastAsia="Times New Roman"/>
          <w:snapToGrid w:val="0"/>
          <w:lang w:val="en-GB"/>
        </w:rPr>
      </w:pPr>
      <w:r>
        <w:rPr>
          <w:rFonts w:eastAsia="Times New Roman"/>
          <w:snapToGrid w:val="0"/>
          <w:lang w:val="en-GB"/>
        </w:rPr>
        <w:fldChar w:fldCharType="end"/>
      </w:r>
    </w:p>
    <w:p w:rsidR="00B3146D" w:rsidRDefault="00B3146D">
      <w:pPr>
        <w:spacing w:before="0" w:after="0" w:line="240" w:lineRule="auto"/>
        <w:ind w:firstLine="360"/>
        <w:jc w:val="left"/>
        <w:rPr>
          <w:rFonts w:eastAsia="Times New Roman"/>
          <w:snapToGrid w:val="0"/>
          <w:lang w:val="en-GB"/>
        </w:rPr>
      </w:pPr>
      <w:r>
        <w:rPr>
          <w:rFonts w:eastAsia="Times New Roman"/>
          <w:snapToGrid w:val="0"/>
          <w:lang w:val="en-GB"/>
        </w:rPr>
        <w:br w:type="page"/>
      </w:r>
    </w:p>
    <w:p w:rsidR="001F0855" w:rsidRPr="00AA2106" w:rsidRDefault="00D15283" w:rsidP="008F59E9">
      <w:pPr>
        <w:pStyle w:val="Heading1"/>
      </w:pPr>
      <w:bookmarkStart w:id="1" w:name="_Toc294873710"/>
      <w:bookmarkStart w:id="2" w:name="_Toc313964050"/>
      <w:bookmarkStart w:id="3" w:name="_Toc402346207"/>
      <w:r w:rsidRPr="00D15283">
        <w:lastRenderedPageBreak/>
        <w:t>I</w:t>
      </w:r>
      <w:r w:rsidR="001F0855" w:rsidRPr="00D15283">
        <w:t>ntroduction</w:t>
      </w:r>
      <w:bookmarkEnd w:id="1"/>
      <w:bookmarkEnd w:id="2"/>
      <w:bookmarkEnd w:id="3"/>
    </w:p>
    <w:p w:rsidR="00D15283" w:rsidRDefault="00D15283" w:rsidP="00442CE1"/>
    <w:p w:rsidR="001F0855" w:rsidRPr="00D15283" w:rsidRDefault="001F0855" w:rsidP="00442CE1">
      <w:pPr>
        <w:pStyle w:val="Heading2"/>
      </w:pPr>
      <w:bookmarkStart w:id="4" w:name="_Toc294873711"/>
      <w:bookmarkStart w:id="5" w:name="_Toc313964051"/>
      <w:bookmarkStart w:id="6" w:name="_Toc402346208"/>
      <w:r w:rsidRPr="00D15283">
        <w:t>Area Covered by the Plan</w:t>
      </w:r>
      <w:bookmarkEnd w:id="4"/>
      <w:bookmarkEnd w:id="5"/>
      <w:bookmarkEnd w:id="6"/>
    </w:p>
    <w:p w:rsidR="001F0855" w:rsidRPr="00F37D78" w:rsidRDefault="001F0855" w:rsidP="00442CE1">
      <w:r w:rsidRPr="00F37D78">
        <w:t xml:space="preserve">This Official Community Plan, hereinafter referred to as the Plan, applies to the Rural Municipality of </w:t>
      </w:r>
      <w:r w:rsidR="00F04FCB">
        <w:t>Swift Current</w:t>
      </w:r>
      <w:r w:rsidRPr="00F37D78">
        <w:t xml:space="preserve"> No. </w:t>
      </w:r>
      <w:r w:rsidR="00B63F59">
        <w:t>137</w:t>
      </w:r>
      <w:r w:rsidRPr="00F37D78">
        <w:t xml:space="preserve"> in its entirety. The Plan enables growth and change through policies that will guide the Municipality with its development-related decisions to ensure the area develops as intended by the Plan under an established decision-making process. This Plan will encourage a stronger, creative and more cohesive Municipality that can, through improved regional links, manage change towards a desired future by increasing regional capacity. </w:t>
      </w:r>
    </w:p>
    <w:p w:rsidR="001F0855" w:rsidRDefault="001F0855" w:rsidP="00442CE1"/>
    <w:p w:rsidR="001F0855" w:rsidRDefault="001F0855" w:rsidP="00442CE1">
      <w:pPr>
        <w:pStyle w:val="Heading2"/>
      </w:pPr>
      <w:bookmarkStart w:id="7" w:name="_Toc294873712"/>
      <w:bookmarkStart w:id="8" w:name="_Toc313964052"/>
      <w:bookmarkStart w:id="9" w:name="_Toc402346209"/>
      <w:r>
        <w:t>Enabling Legislation</w:t>
      </w:r>
      <w:bookmarkEnd w:id="7"/>
      <w:bookmarkEnd w:id="8"/>
      <w:bookmarkEnd w:id="9"/>
    </w:p>
    <w:p w:rsidR="00F37D78" w:rsidRDefault="00F37D78" w:rsidP="00442CE1"/>
    <w:p w:rsidR="00F37D78" w:rsidRPr="00442CE1" w:rsidRDefault="00B45017" w:rsidP="00442CE1">
      <w:r w:rsidRPr="006D67AD">
        <w:rPr>
          <w:i/>
          <w:noProof/>
          <w:lang w:val="en-CA" w:eastAsia="en-CA" w:bidi="ar-SA"/>
        </w:rPr>
        <mc:AlternateContent>
          <mc:Choice Requires="wps">
            <w:drawing>
              <wp:anchor distT="0" distB="0" distL="114300" distR="114300" simplePos="0" relativeHeight="251686912" behindDoc="0" locked="0" layoutInCell="0" allowOverlap="1" wp14:anchorId="2174003E" wp14:editId="7A3A0A82">
                <wp:simplePos x="0" y="0"/>
                <wp:positionH relativeFrom="margin">
                  <wp:posOffset>4094163</wp:posOffset>
                </wp:positionH>
                <wp:positionV relativeFrom="margin">
                  <wp:posOffset>3316287</wp:posOffset>
                </wp:positionV>
                <wp:extent cx="1402080" cy="1872000"/>
                <wp:effectExtent l="0" t="6350" r="39370" b="58420"/>
                <wp:wrapSquare wrapText="bothSides"/>
                <wp:docPr id="58"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402080" cy="1872000"/>
                        </a:xfrm>
                        <a:prstGeom prst="bracePair">
                          <a:avLst>
                            <a:gd name="adj" fmla="val 8333"/>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tx2">
                              <a:lumMod val="100000"/>
                              <a:lumOff val="0"/>
                            </a:schemeClr>
                          </a:solidFill>
                          <a:round/>
                          <a:headEnd/>
                          <a:tailEnd/>
                        </a:ln>
                        <a:effectLst>
                          <a:outerShdw dist="28398" dir="3806097" algn="ctr" rotWithShape="0">
                            <a:schemeClr val="accent1">
                              <a:lumMod val="50000"/>
                              <a:lumOff val="0"/>
                            </a:schemeClr>
                          </a:outerShdw>
                        </a:effectLst>
                      </wps:spPr>
                      <wps:txbx>
                        <w:txbxContent>
                          <w:p w:rsidR="00164B64" w:rsidRPr="00C917FE" w:rsidRDefault="00164B64" w:rsidP="00442CE1">
                            <w:pPr>
                              <w:jc w:val="center"/>
                              <w:rPr>
                                <w:rFonts w:asciiTheme="majorHAnsi" w:eastAsiaTheme="majorEastAsia" w:hAnsiTheme="majorHAnsi" w:cstheme="majorBidi"/>
                                <w:b/>
                                <w:i/>
                                <w:sz w:val="24"/>
                                <w:szCs w:val="24"/>
                              </w:rPr>
                            </w:pPr>
                            <w:r w:rsidRPr="00C917FE">
                              <w:rPr>
                                <w:b/>
                                <w:i/>
                                <w:sz w:val="24"/>
                                <w:szCs w:val="24"/>
                              </w:rPr>
                              <w:t>The Planning and Development Act, 2007</w:t>
                            </w:r>
                          </w:p>
                        </w:txbxContent>
                      </wps:txbx>
                      <wps:bodyPr rot="0" vert="horz" wrap="square" lIns="274320" tIns="45720" rIns="2743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Shape 18" o:spid="_x0000_s1028" type="#_x0000_t186" style="position:absolute;left:0;text-align:left;margin-left:322.4pt;margin-top:261.1pt;width:110.4pt;height:147.4pt;rotation:-90;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rxy9gIAAPEGAAAOAAAAZHJzL2Uyb0RvYy54bWysVd9v0zAQfkfif7D8ztKkXdtVS6dpYwhp&#10;wKSBeHZtpzE4drDdpuOv53xOs+4HSJvIQxSf7e/uvvvucnq2azTZSueVNSXNj0aUSMOtUGZd0m9f&#10;r97NKfGBGcG0NbKkd9LTs+XbN6ddu5CFra0W0hEAMX7RtSWtQ2gXWeZ5LRvmj2wrDWxW1jUswNKt&#10;M+FYB+iNzorRaJp11onWWS69B+tl2qRLxK8qycOXqvIyEF1SiC3g2+F7Fd/Z8pQt1o61teJ9GOwV&#10;UTRMGXA6QF2ywMjGqSdQjeLOeluFI26bzFaV4hJzgGzy0aNsbmvWSswFyPHtQJP/f7D88/bGESVK&#10;egyVMqyBGp1vgkXXJJ9HgrrWL+DcbXvjYoq+vbb8pyfGXtTMrOW5c7arJRMQVh7PZw8uxIWHq2TV&#10;fbIC4BnAI1e7yjXEWahJPoVawoNmIIXssEJ3Q4XkLhAOxnwyKkZzKCSHvXw+i9fQJVtEtBhe63z4&#10;IG1D4kdJV45xecOUQ2y2vfYB6yT6ZJn4QUnVaKj6lmkyH4/HPWB/NruH7AssrpTWMfDvKtRIVIwT&#10;N/0e3pPWAh/JjGqWF9oRcAEEcC5NyPGG3jTASrJPkQJUJJhBt8k82ZshkgEJWAax+eQ0+TrGc9Ey&#10;nPq3vzxe6Fvg0OGe0QHmGWf93Rd4e1V2mGTPqVaGgN5AqcgIiMBzpiVIN6kOmw9rE6PShnSwU8x6&#10;VXmr1bA5ZJYICrviSTFeRs4DdGc3RmAZY1e8778DUzp9Q1LaxBglDqg+PbsJ0t3WoiNCReEW8/EJ&#10;tKRQMK3G89F0dDKjhOk1jFkeHH1Wf4/y+pvQklKeCO35ug9xoQoOQsY2j52dJkTYrXY4SIr9zFhZ&#10;cQd9jx0O1YK/BKRVW/ebkg4mbkn9rw1zkhL90UCvFLPJuIgzGleTY2huyPLB1upwixkOYCUNQAt+&#10;XoQ02DetU+safKUWMzYOtEqF/WhKcfVzCuZqknf6B8TBfbjGU/d/quUfAAAA//8DAFBLAwQUAAYA&#10;CAAAACEAt0WjZuIAAAALAQAADwAAAGRycy9kb3ducmV2LnhtbEyPQUvDQBSE74L/YXmCF7G7DSRt&#10;Y16KiHoQFawt9LjNPpPQ7NuQ3abx37ue9DjMMPNNsZ5sJ0YafOsYYT5TIIgrZ1quEbafT7dLED5o&#10;NrpzTAjf5GFdXl4UOjfuzB80bkItYgn7XCM0IfS5lL5qyGo/cz1x9L7cYHWIcqilGfQ5lttOJkpl&#10;0uqW40Kje3poqDpuThZB7d/T17l8Hqcd2bF6a483L49bxOur6f4ORKAp/IXhFz+iQxmZDu7ExosO&#10;IVOLiB4Q0nSVgIiJlUoyEAeExVIpkGUh/38ofwAAAP//AwBQSwECLQAUAAYACAAAACEAtoM4kv4A&#10;AADhAQAAEwAAAAAAAAAAAAAAAAAAAAAAW0NvbnRlbnRfVHlwZXNdLnhtbFBLAQItABQABgAIAAAA&#10;IQA4/SH/1gAAAJQBAAALAAAAAAAAAAAAAAAAAC8BAABfcmVscy8ucmVsc1BLAQItABQABgAIAAAA&#10;IQCJ9rxy9gIAAPEGAAAOAAAAAAAAAAAAAAAAAC4CAABkcnMvZTJvRG9jLnhtbFBLAQItABQABgAI&#10;AAAAIQC3RaNm4gAAAAsBAAAPAAAAAAAAAAAAAAAAAFAFAABkcnMvZG93bnJldi54bWxQSwUGAAAA&#10;AAQABADzAAAAXwYAAAAA&#10;" o:allowincell="f" filled="t" fillcolor="#e1d4a3 [1940]" strokecolor="#69676d [3215]" strokeweight="1pt">
                <v:fill color2="#ceb966 [3204]" focus="50%" type="gradient"/>
                <v:shadow on="t" color="#746325 [1604]" offset="1pt"/>
                <v:textbox inset="21.6pt,,21.6pt">
                  <w:txbxContent>
                    <w:p w:rsidR="00164B64" w:rsidRPr="00C917FE" w:rsidRDefault="00164B64" w:rsidP="00442CE1">
                      <w:pPr>
                        <w:jc w:val="center"/>
                        <w:rPr>
                          <w:rFonts w:asciiTheme="majorHAnsi" w:eastAsiaTheme="majorEastAsia" w:hAnsiTheme="majorHAnsi" w:cstheme="majorBidi"/>
                          <w:b/>
                          <w:i/>
                          <w:sz w:val="24"/>
                          <w:szCs w:val="24"/>
                        </w:rPr>
                      </w:pPr>
                      <w:r w:rsidRPr="00C917FE">
                        <w:rPr>
                          <w:b/>
                          <w:i/>
                          <w:sz w:val="24"/>
                          <w:szCs w:val="24"/>
                        </w:rPr>
                        <w:t>The Planning and Development Act, 2007</w:t>
                      </w:r>
                    </w:p>
                  </w:txbxContent>
                </v:textbox>
                <w10:wrap type="square" anchorx="margin" anchory="margin"/>
              </v:shape>
            </w:pict>
          </mc:Fallback>
        </mc:AlternateContent>
      </w:r>
      <w:r w:rsidR="00F37D78" w:rsidRPr="006D67AD">
        <w:rPr>
          <w:i/>
        </w:rPr>
        <w:t>The Planning and Development Act, 2007,</w:t>
      </w:r>
      <w:r w:rsidR="00F37D78" w:rsidRPr="00442CE1">
        <w:t xml:space="preserve"> provides the legislative framework for the preparation and adoption of an Official Community Plan.  Official Community Plans address future land use, development and other matters of community concern affecting lands within the plan boundaries.  In addition, the Official Community Plan must include procedures for the resolution of land use conflicts and provisions for administration, amendment and repeal of the Plan.</w:t>
      </w:r>
    </w:p>
    <w:p w:rsidR="00F37D78" w:rsidRPr="00F37D78" w:rsidRDefault="00F37D78" w:rsidP="00442CE1">
      <w:r w:rsidRPr="00F37D78">
        <w:t xml:space="preserve">This document is the Plan for the Rural Municipality of </w:t>
      </w:r>
      <w:r w:rsidR="00F04FCB">
        <w:t>Swift Current</w:t>
      </w:r>
      <w:r w:rsidRPr="00F37D78">
        <w:t xml:space="preserve"> No. </w:t>
      </w:r>
      <w:r w:rsidR="00B63F59">
        <w:t>137</w:t>
      </w:r>
      <w:r w:rsidRPr="00F37D78">
        <w:t xml:space="preserve"> to manage land use and development.  This</w:t>
      </w:r>
      <w:r w:rsidR="00CB2A79">
        <w:t xml:space="preserve"> Plan is intended to guide the M</w:t>
      </w:r>
      <w:r w:rsidRPr="00F37D78">
        <w:t xml:space="preserve">unicipality for a period of fifteen to twenty years. The Municipality shall, in conjunction with the adoption of this Plan, amend, in accordance with </w:t>
      </w:r>
      <w:r w:rsidRPr="006D67AD">
        <w:rPr>
          <w:i/>
        </w:rPr>
        <w:t>The Planning and Development Act, 2007,</w:t>
      </w:r>
      <w:r w:rsidRPr="00F37D78">
        <w:t xml:space="preserve"> their Zoning Bylaw to be consistent with the policies and provisions of this Official Community Plan. </w:t>
      </w:r>
    </w:p>
    <w:p w:rsidR="001F0855" w:rsidRDefault="001F0855" w:rsidP="00442CE1"/>
    <w:p w:rsidR="009F4C6F" w:rsidRDefault="009F4C6F" w:rsidP="00442CE1"/>
    <w:p w:rsidR="009F4C6F" w:rsidRDefault="009F4C6F" w:rsidP="00442CE1"/>
    <w:p w:rsidR="009F4C6F" w:rsidRDefault="009F4C6F" w:rsidP="00442CE1"/>
    <w:p w:rsidR="009F4C6F" w:rsidRDefault="009F4C6F" w:rsidP="00442CE1"/>
    <w:p w:rsidR="009F4C6F" w:rsidRDefault="009F4C6F" w:rsidP="00442CE1"/>
    <w:p w:rsidR="009F4C6F" w:rsidRPr="00F37D78" w:rsidRDefault="009F4C6F" w:rsidP="00442CE1"/>
    <w:p w:rsidR="001F0855" w:rsidRDefault="001F0855" w:rsidP="00442CE1">
      <w:pPr>
        <w:pStyle w:val="Heading2"/>
      </w:pPr>
      <w:bookmarkStart w:id="10" w:name="_Toc294873713"/>
      <w:bookmarkStart w:id="11" w:name="_Toc313964053"/>
      <w:bookmarkStart w:id="12" w:name="_Toc402346210"/>
      <w:r>
        <w:lastRenderedPageBreak/>
        <w:t>Purpose of the Official Community Plan</w:t>
      </w:r>
      <w:bookmarkEnd w:id="10"/>
      <w:bookmarkEnd w:id="11"/>
      <w:bookmarkEnd w:id="12"/>
    </w:p>
    <w:p w:rsidR="001F0855" w:rsidRPr="00F620AC" w:rsidRDefault="001F0855" w:rsidP="00F620AC">
      <w:pPr>
        <w:pStyle w:val="Subtitle"/>
        <w:jc w:val="center"/>
        <w:rPr>
          <w:rStyle w:val="Emphasis"/>
        </w:rPr>
      </w:pPr>
      <w:r w:rsidRPr="00F620AC">
        <w:rPr>
          <w:rStyle w:val="Emphasis"/>
        </w:rPr>
        <w:t>In Saskatchewan: The purpose of a Community Plan is to provide a comprehensive policy framework to guide the physical, environmental, economic, social and cultural development of the Municipality.</w:t>
      </w:r>
    </w:p>
    <w:p w:rsidR="001F0855" w:rsidRDefault="001F0855" w:rsidP="00442CE1">
      <w:pPr>
        <w:rPr>
          <w:rStyle w:val="SubtleEmphasis"/>
        </w:rPr>
      </w:pPr>
      <w:r>
        <w:rPr>
          <w:rStyle w:val="SubtleEmphasis"/>
        </w:rPr>
        <w:t xml:space="preserve">This Official Community Plan responds to the requirements of the Planning and Development Act, 2007, by providing </w:t>
      </w:r>
      <w:r w:rsidR="006D67AD">
        <w:rPr>
          <w:rStyle w:val="SubtleEmphasis"/>
        </w:rPr>
        <w:t>Council with goals and o</w:t>
      </w:r>
      <w:r w:rsidR="0032055D">
        <w:rPr>
          <w:rStyle w:val="SubtleEmphasis"/>
        </w:rPr>
        <w:t xml:space="preserve">bjectives </w:t>
      </w:r>
      <w:r>
        <w:rPr>
          <w:rStyle w:val="SubtleEmphasis"/>
        </w:rPr>
        <w:t xml:space="preserve">to promote orderly and sustainable development throughout the Municipality. This Official Community Plan builds on previous land use plans and will reduce uncertainty for both the public and private sectors with respect to the future use of land by promoting well-managed development. </w:t>
      </w:r>
    </w:p>
    <w:p w:rsidR="001F0855" w:rsidRDefault="001F0855" w:rsidP="00442CE1">
      <w:r w:rsidRPr="001F0855">
        <w:t xml:space="preserve">This Official </w:t>
      </w:r>
      <w:r w:rsidR="00884DE9" w:rsidRPr="001F0855">
        <w:t>Community Plan</w:t>
      </w:r>
      <w:r w:rsidRPr="001F0855">
        <w:t xml:space="preserve"> has been developed to guide </w:t>
      </w:r>
      <w:r w:rsidR="00C917FE">
        <w:t>development</w:t>
      </w:r>
      <w:r w:rsidRPr="001F0855">
        <w:t xml:space="preserve"> opportunities</w:t>
      </w:r>
      <w:r w:rsidR="00C917FE">
        <w:t xml:space="preserve"> and future growth</w:t>
      </w:r>
      <w:r w:rsidRPr="001F0855">
        <w:t xml:space="preserve"> by highlighting the land use potentials that exist in the Rural Municipality of </w:t>
      </w:r>
      <w:r w:rsidR="00F04FCB">
        <w:t>Swift Current</w:t>
      </w:r>
      <w:r w:rsidRPr="001F0855">
        <w:t>.</w:t>
      </w:r>
    </w:p>
    <w:p w:rsidR="00E618DC" w:rsidRPr="001F0855" w:rsidRDefault="00E618DC" w:rsidP="00442CE1"/>
    <w:p w:rsidR="001F0855" w:rsidRDefault="001F0855" w:rsidP="00442CE1">
      <w:pPr>
        <w:pStyle w:val="Heading2"/>
      </w:pPr>
      <w:bookmarkStart w:id="13" w:name="_Toc294873714"/>
      <w:bookmarkStart w:id="14" w:name="_Toc313964054"/>
      <w:bookmarkStart w:id="15" w:name="_Toc402346211"/>
      <w:r>
        <w:t>Regional Context and Existing Framework</w:t>
      </w:r>
      <w:bookmarkEnd w:id="13"/>
      <w:bookmarkEnd w:id="14"/>
      <w:bookmarkEnd w:id="15"/>
    </w:p>
    <w:p w:rsidR="00E84E7B" w:rsidRPr="00E84E7B" w:rsidRDefault="00E84E7B" w:rsidP="00E84E7B">
      <w:r w:rsidRPr="00E84E7B">
        <w:t xml:space="preserve">The Rural Municipality </w:t>
      </w:r>
      <w:r w:rsidR="001E7C8B">
        <w:t xml:space="preserve">of </w:t>
      </w:r>
      <w:r w:rsidR="00F04FCB">
        <w:t>Swift Current</w:t>
      </w:r>
      <w:r w:rsidR="001E7C8B">
        <w:t xml:space="preserve">, No. </w:t>
      </w:r>
      <w:r w:rsidR="00B63F59">
        <w:t>137</w:t>
      </w:r>
      <w:r w:rsidR="001E7C8B">
        <w:t>,</w:t>
      </w:r>
      <w:r w:rsidR="00CD6364">
        <w:t xml:space="preserve"> </w:t>
      </w:r>
      <w:r w:rsidR="00C75841">
        <w:t>is in the so</w:t>
      </w:r>
      <w:r w:rsidR="00CD6364">
        <w:t>uth</w:t>
      </w:r>
      <w:r w:rsidR="00F04FCB">
        <w:t>west</w:t>
      </w:r>
      <w:r w:rsidR="00CD6364">
        <w:t xml:space="preserve"> part of Saskatchewan and is part of the </w:t>
      </w:r>
      <w:r w:rsidR="00F04FCB">
        <w:t>Swift Current</w:t>
      </w:r>
      <w:r w:rsidR="00CD6364">
        <w:t xml:space="preserve"> </w:t>
      </w:r>
      <w:r w:rsidR="00F04FCB">
        <w:t>Region</w:t>
      </w:r>
      <w:r w:rsidR="00CD6364">
        <w:t>, which serves as a hub for growth and activity in the Region.</w:t>
      </w:r>
    </w:p>
    <w:p w:rsidR="00C75841" w:rsidRDefault="00E84E7B" w:rsidP="00C75841">
      <w:r w:rsidRPr="00E84E7B">
        <w:t xml:space="preserve">The RM of </w:t>
      </w:r>
      <w:r w:rsidR="00F04FCB">
        <w:t>Swift Current</w:t>
      </w:r>
      <w:r w:rsidRPr="00E84E7B">
        <w:t xml:space="preserve"> </w:t>
      </w:r>
      <w:r w:rsidR="00C75841">
        <w:t>is a diverse municipality with strong activity along with major resource development with Ag</w:t>
      </w:r>
      <w:r w:rsidRPr="00E84E7B">
        <w:t>riculture</w:t>
      </w:r>
      <w:r w:rsidR="000760EA">
        <w:t xml:space="preserve"> and Oil and Gas </w:t>
      </w:r>
      <w:r w:rsidR="00C75841">
        <w:t>as</w:t>
      </w:r>
      <w:r w:rsidRPr="00E84E7B">
        <w:t xml:space="preserve"> the primary industry in the RM of </w:t>
      </w:r>
      <w:r w:rsidR="00F04FCB">
        <w:t>Swift Current</w:t>
      </w:r>
      <w:r w:rsidRPr="00E84E7B">
        <w:t xml:space="preserve">. </w:t>
      </w:r>
      <w:bookmarkStart w:id="16" w:name="_Toc294873716"/>
      <w:bookmarkStart w:id="17" w:name="_Toc313964055"/>
    </w:p>
    <w:p w:rsidR="001F0855" w:rsidRDefault="001F0855" w:rsidP="00C75841">
      <w:r>
        <w:t>Regional Map</w:t>
      </w:r>
      <w:bookmarkEnd w:id="16"/>
      <w:r w:rsidR="00F80851">
        <w:t xml:space="preserve"> </w:t>
      </w:r>
      <w:bookmarkEnd w:id="17"/>
    </w:p>
    <w:p w:rsidR="006917D9" w:rsidRDefault="006917D9" w:rsidP="004638D4">
      <w:pPr>
        <w:rPr>
          <w:rFonts w:asciiTheme="majorHAnsi" w:eastAsiaTheme="majorEastAsia" w:hAnsiTheme="majorHAnsi" w:cstheme="majorBidi"/>
          <w:color w:val="AE9638" w:themeColor="accent1" w:themeShade="BF"/>
          <w:sz w:val="24"/>
          <w:szCs w:val="24"/>
        </w:rPr>
      </w:pPr>
      <w:r>
        <w:rPr>
          <w:rFonts w:asciiTheme="majorHAnsi" w:eastAsiaTheme="majorEastAsia" w:hAnsiTheme="majorHAnsi" w:cstheme="majorBidi"/>
          <w:color w:val="AE9638" w:themeColor="accent1" w:themeShade="BF"/>
          <w:sz w:val="24"/>
          <w:szCs w:val="24"/>
        </w:rPr>
        <w:br w:type="page"/>
      </w:r>
    </w:p>
    <w:p w:rsidR="001F0855" w:rsidRDefault="001F0855" w:rsidP="00442CE1">
      <w:pPr>
        <w:pStyle w:val="Heading2"/>
      </w:pPr>
      <w:bookmarkStart w:id="18" w:name="_Toc294873717"/>
      <w:bookmarkStart w:id="19" w:name="_Toc313964056"/>
      <w:bookmarkStart w:id="20" w:name="_Toc402346212"/>
      <w:r>
        <w:lastRenderedPageBreak/>
        <w:t>Format of the Plan</w:t>
      </w:r>
      <w:bookmarkEnd w:id="18"/>
      <w:bookmarkEnd w:id="19"/>
      <w:bookmarkEnd w:id="20"/>
      <w:r>
        <w:t xml:space="preserve"> </w:t>
      </w:r>
    </w:p>
    <w:p w:rsidR="00442CE1" w:rsidRDefault="00442CE1" w:rsidP="00442CE1"/>
    <w:p w:rsidR="00442CE1" w:rsidRDefault="00442CE1" w:rsidP="00884DE9">
      <w:pPr>
        <w:pStyle w:val="ListParagraph"/>
        <w:numPr>
          <w:ilvl w:val="0"/>
          <w:numId w:val="4"/>
        </w:numPr>
        <w:ind w:left="357" w:hanging="357"/>
        <w:jc w:val="left"/>
      </w:pPr>
      <w:r>
        <w:rPr>
          <w:noProof/>
          <w:lang w:val="en-CA" w:eastAsia="en-CA" w:bidi="ar-SA"/>
        </w:rPr>
        <w:drawing>
          <wp:anchor distT="0" distB="0" distL="114300" distR="114300" simplePos="0" relativeHeight="251687936" behindDoc="0" locked="0" layoutInCell="1" allowOverlap="1" wp14:anchorId="103BF067" wp14:editId="66825058">
            <wp:simplePos x="0" y="0"/>
            <wp:positionH relativeFrom="column">
              <wp:posOffset>2933700</wp:posOffset>
            </wp:positionH>
            <wp:positionV relativeFrom="paragraph">
              <wp:posOffset>56515</wp:posOffset>
            </wp:positionV>
            <wp:extent cx="3086100" cy="4543425"/>
            <wp:effectExtent l="0" t="0" r="0" b="9525"/>
            <wp:wrapSquare wrapText="bothSides"/>
            <wp:docPr id="10"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anchor>
        </w:drawing>
      </w:r>
      <w:r w:rsidR="00D8293F" w:rsidRPr="00442CE1">
        <w:t xml:space="preserve"> </w:t>
      </w:r>
      <w:r w:rsidR="00CB2A79">
        <w:t>The community V</w:t>
      </w:r>
      <w:r w:rsidR="00D8293F" w:rsidRPr="00442CE1">
        <w:t xml:space="preserve">ision, </w:t>
      </w:r>
      <w:r w:rsidR="00CB2A79">
        <w:t>G</w:t>
      </w:r>
      <w:r w:rsidR="00D8293F" w:rsidRPr="00442CE1">
        <w:t>oals</w:t>
      </w:r>
      <w:r w:rsidR="0059643D">
        <w:t xml:space="preserve"> which</w:t>
      </w:r>
      <w:r w:rsidR="00D8293F" w:rsidRPr="00442CE1">
        <w:t xml:space="preserve"> guide the overall use, planning and development of land in the Rural Municipality.</w:t>
      </w:r>
    </w:p>
    <w:p w:rsidR="00884DE9" w:rsidRDefault="00884DE9" w:rsidP="00884DE9">
      <w:pPr>
        <w:pStyle w:val="ListParagraph"/>
        <w:ind w:left="357"/>
        <w:jc w:val="left"/>
      </w:pPr>
    </w:p>
    <w:p w:rsidR="00442CE1" w:rsidRDefault="00884DE9" w:rsidP="007E0B60">
      <w:pPr>
        <w:pStyle w:val="ListParagraph"/>
        <w:numPr>
          <w:ilvl w:val="0"/>
          <w:numId w:val="4"/>
        </w:numPr>
        <w:ind w:left="360"/>
        <w:jc w:val="left"/>
      </w:pPr>
      <w:r>
        <w:rPr>
          <w:color w:val="000000"/>
        </w:rPr>
        <w:t xml:space="preserve">Policy direction for </w:t>
      </w:r>
      <w:r w:rsidR="00D8293F" w:rsidRPr="00D8293F">
        <w:t>Agricultural Resource, Mineral Resources, Natural Hazard</w:t>
      </w:r>
      <w:r>
        <w:t>s,</w:t>
      </w:r>
      <w:r w:rsidR="00B56AC2">
        <w:t xml:space="preserve"> Heritage</w:t>
      </w:r>
      <w:r w:rsidR="00D8293F" w:rsidRPr="00D8293F">
        <w:t xml:space="preserve"> Resources, Transportation, Utilities, Industrial, Commercial, and  Residential Development.</w:t>
      </w:r>
    </w:p>
    <w:p w:rsidR="00884DE9" w:rsidRDefault="00884DE9" w:rsidP="00884DE9">
      <w:pPr>
        <w:pStyle w:val="ListParagraph"/>
      </w:pPr>
    </w:p>
    <w:p w:rsidR="00442CE1" w:rsidRDefault="00F73B9A" w:rsidP="007E0B60">
      <w:pPr>
        <w:pStyle w:val="ListParagraph"/>
        <w:numPr>
          <w:ilvl w:val="0"/>
          <w:numId w:val="4"/>
        </w:numPr>
        <w:ind w:left="360"/>
        <w:jc w:val="left"/>
      </w:pPr>
      <w:r>
        <w:t xml:space="preserve">The need for </w:t>
      </w:r>
      <w:r w:rsidR="00884DE9">
        <w:t>A</w:t>
      </w:r>
      <w:r w:rsidR="00D8293F">
        <w:t>ction plan</w:t>
      </w:r>
      <w:r>
        <w:t xml:space="preserve">ning is identified </w:t>
      </w:r>
      <w:r w:rsidR="00884DE9">
        <w:t>to assist with the implementation</w:t>
      </w:r>
      <w:r w:rsidR="00D8293F">
        <w:t xml:space="preserve"> of the Official Community Plan.</w:t>
      </w:r>
    </w:p>
    <w:p w:rsidR="00884DE9" w:rsidRDefault="00884DE9" w:rsidP="00884DE9">
      <w:pPr>
        <w:pStyle w:val="ListParagraph"/>
      </w:pPr>
    </w:p>
    <w:p w:rsidR="00442CE1" w:rsidRDefault="00D8293F" w:rsidP="007E0B60">
      <w:pPr>
        <w:pStyle w:val="ListParagraph"/>
        <w:numPr>
          <w:ilvl w:val="0"/>
          <w:numId w:val="4"/>
        </w:numPr>
        <w:ind w:left="360"/>
        <w:jc w:val="left"/>
      </w:pPr>
      <w:r>
        <w:t xml:space="preserve">Opportunities </w:t>
      </w:r>
      <w:r w:rsidR="00442CE1">
        <w:t>for Inter-Juris</w:t>
      </w:r>
      <w:r w:rsidR="00B3146D">
        <w:t>d</w:t>
      </w:r>
      <w:r w:rsidR="00442CE1">
        <w:t xml:space="preserve">ictional dialogue to </w:t>
      </w:r>
      <w:r w:rsidR="00E618DC">
        <w:t xml:space="preserve">further </w:t>
      </w:r>
      <w:r w:rsidR="00442CE1">
        <w:t>facilitate implementation.</w:t>
      </w:r>
    </w:p>
    <w:p w:rsidR="00884DE9" w:rsidRDefault="00884DE9" w:rsidP="00884DE9">
      <w:pPr>
        <w:pStyle w:val="ListParagraph"/>
      </w:pPr>
    </w:p>
    <w:p w:rsidR="00442CE1" w:rsidRDefault="00C75841" w:rsidP="007E0B60">
      <w:pPr>
        <w:pStyle w:val="ListParagraph"/>
        <w:numPr>
          <w:ilvl w:val="0"/>
          <w:numId w:val="4"/>
        </w:numPr>
        <w:ind w:left="360"/>
        <w:jc w:val="left"/>
      </w:pPr>
      <w:r>
        <w:t xml:space="preserve">The </w:t>
      </w:r>
      <w:r w:rsidRPr="00442CE1">
        <w:t>Tools</w:t>
      </w:r>
      <w:r w:rsidR="00CB2A79">
        <w:t xml:space="preserve"> and L</w:t>
      </w:r>
      <w:r w:rsidR="00442CE1" w:rsidRPr="00442CE1">
        <w:t xml:space="preserve">egislative supports </w:t>
      </w:r>
      <w:r w:rsidR="00E618DC">
        <w:t xml:space="preserve">which are </w:t>
      </w:r>
      <w:r w:rsidR="00442CE1" w:rsidRPr="00442CE1">
        <w:t>available to administer the Official Community Plan</w:t>
      </w:r>
      <w:r w:rsidR="00E618DC">
        <w:t xml:space="preserve"> are discussed</w:t>
      </w:r>
      <w:r w:rsidR="00442CE1" w:rsidRPr="00442CE1">
        <w:t>.</w:t>
      </w:r>
    </w:p>
    <w:p w:rsidR="00884DE9" w:rsidRDefault="00884DE9" w:rsidP="00884DE9">
      <w:pPr>
        <w:pStyle w:val="ListParagraph"/>
      </w:pPr>
    </w:p>
    <w:p w:rsidR="00884DE9" w:rsidRDefault="00884DE9" w:rsidP="00884DE9">
      <w:pPr>
        <w:pStyle w:val="ListParagraph"/>
        <w:ind w:left="360"/>
        <w:jc w:val="left"/>
      </w:pPr>
    </w:p>
    <w:p w:rsidR="00442CE1" w:rsidRPr="00085FB8" w:rsidRDefault="00F80851" w:rsidP="009F017D">
      <w:pPr>
        <w:spacing w:after="0"/>
        <w:rPr>
          <w:rStyle w:val="Strong"/>
        </w:rPr>
      </w:pPr>
      <w:r w:rsidRPr="00085FB8">
        <w:rPr>
          <w:rStyle w:val="Strong"/>
        </w:rPr>
        <w:t xml:space="preserve">Future Land Use </w:t>
      </w:r>
      <w:r w:rsidR="00483C2D">
        <w:rPr>
          <w:rStyle w:val="Strong"/>
        </w:rPr>
        <w:t>Map</w:t>
      </w:r>
      <w:r w:rsidRPr="00085FB8">
        <w:rPr>
          <w:rStyle w:val="Strong"/>
        </w:rPr>
        <w:t>:</w:t>
      </w:r>
      <w:r w:rsidR="00167404" w:rsidRPr="00085FB8">
        <w:rPr>
          <w:rStyle w:val="Strong"/>
        </w:rPr>
        <w:t xml:space="preserve"> </w:t>
      </w:r>
    </w:p>
    <w:p w:rsidR="001D0213" w:rsidRPr="00884DE9" w:rsidRDefault="00483C2D" w:rsidP="00884DE9">
      <w:pPr>
        <w:spacing w:before="0"/>
        <w:rPr>
          <w:sz w:val="20"/>
          <w:szCs w:val="20"/>
        </w:rPr>
      </w:pPr>
      <w:r>
        <w:rPr>
          <w:sz w:val="20"/>
          <w:szCs w:val="20"/>
        </w:rPr>
        <w:t>The “Future Land Use Map</w:t>
      </w:r>
      <w:r w:rsidR="001D0213" w:rsidRPr="00884DE9">
        <w:rPr>
          <w:sz w:val="20"/>
          <w:szCs w:val="20"/>
        </w:rPr>
        <w:t>” (Appendix “A”) illustrates general land use designations which have been determined by a number of factors including existing patterns of land use, projected land needs</w:t>
      </w:r>
      <w:r w:rsidR="00884DE9" w:rsidRPr="00884DE9">
        <w:rPr>
          <w:sz w:val="20"/>
          <w:szCs w:val="20"/>
        </w:rPr>
        <w:t>, natural</w:t>
      </w:r>
      <w:r w:rsidR="001D0213" w:rsidRPr="00884DE9">
        <w:rPr>
          <w:sz w:val="20"/>
          <w:szCs w:val="20"/>
        </w:rPr>
        <w:t xml:space="preserve"> resource areas, natural attributes and man-made features.</w:t>
      </w:r>
    </w:p>
    <w:p w:rsidR="00442CE1" w:rsidRPr="00085FB8" w:rsidRDefault="001D0213" w:rsidP="00884DE9">
      <w:pPr>
        <w:spacing w:after="0"/>
        <w:rPr>
          <w:rStyle w:val="Strong"/>
        </w:rPr>
      </w:pPr>
      <w:r w:rsidRPr="00085FB8">
        <w:rPr>
          <w:rStyle w:val="Strong"/>
        </w:rPr>
        <w:t xml:space="preserve">Overlay Districts: </w:t>
      </w:r>
    </w:p>
    <w:p w:rsidR="001D0213" w:rsidRPr="00884DE9" w:rsidRDefault="001D4D38" w:rsidP="00884DE9">
      <w:pPr>
        <w:spacing w:before="0"/>
        <w:rPr>
          <w:sz w:val="20"/>
          <w:szCs w:val="20"/>
        </w:rPr>
      </w:pPr>
      <w:r w:rsidRPr="00884DE9">
        <w:rPr>
          <w:sz w:val="20"/>
          <w:szCs w:val="20"/>
        </w:rPr>
        <w:t>Environmentally Sensitive</w:t>
      </w:r>
      <w:r w:rsidR="00F34E76">
        <w:rPr>
          <w:sz w:val="20"/>
          <w:szCs w:val="20"/>
        </w:rPr>
        <w:t xml:space="preserve"> and Airport</w:t>
      </w:r>
      <w:r w:rsidR="00D539AA">
        <w:rPr>
          <w:sz w:val="20"/>
          <w:szCs w:val="20"/>
        </w:rPr>
        <w:t xml:space="preserve"> </w:t>
      </w:r>
      <w:r w:rsidRPr="00884DE9">
        <w:rPr>
          <w:sz w:val="20"/>
          <w:szCs w:val="20"/>
        </w:rPr>
        <w:t>Overlay Distri</w:t>
      </w:r>
      <w:r w:rsidR="00D539AA">
        <w:rPr>
          <w:sz w:val="20"/>
          <w:szCs w:val="20"/>
        </w:rPr>
        <w:t xml:space="preserve">ct maps are </w:t>
      </w:r>
      <w:r w:rsidR="00F34E76">
        <w:rPr>
          <w:sz w:val="20"/>
          <w:szCs w:val="20"/>
        </w:rPr>
        <w:t xml:space="preserve">provided as reference maps as well as </w:t>
      </w:r>
      <w:r w:rsidR="00D539AA">
        <w:rPr>
          <w:sz w:val="20"/>
          <w:szCs w:val="20"/>
        </w:rPr>
        <w:t xml:space="preserve"> in </w:t>
      </w:r>
      <w:r w:rsidR="00F34E76">
        <w:rPr>
          <w:sz w:val="20"/>
          <w:szCs w:val="20"/>
        </w:rPr>
        <w:t>the Zoning Bylaw</w:t>
      </w:r>
      <w:r w:rsidR="00D539AA">
        <w:rPr>
          <w:sz w:val="20"/>
          <w:szCs w:val="20"/>
        </w:rPr>
        <w:t xml:space="preserve">Appendices </w:t>
      </w:r>
    </w:p>
    <w:p w:rsidR="00442CE1" w:rsidRPr="00085FB8" w:rsidRDefault="001F0855" w:rsidP="009F017D">
      <w:pPr>
        <w:spacing w:after="0"/>
        <w:rPr>
          <w:rStyle w:val="Strong"/>
        </w:rPr>
      </w:pPr>
      <w:r w:rsidRPr="00085FB8">
        <w:rPr>
          <w:rStyle w:val="Strong"/>
        </w:rPr>
        <w:t xml:space="preserve">Reference Maps: </w:t>
      </w:r>
    </w:p>
    <w:p w:rsidR="001F0855" w:rsidRPr="00D539AA" w:rsidRDefault="001F0855" w:rsidP="009F017D">
      <w:pPr>
        <w:spacing w:before="0"/>
        <w:rPr>
          <w:sz w:val="20"/>
          <w:szCs w:val="20"/>
        </w:rPr>
      </w:pPr>
      <w:r w:rsidRPr="00D539AA">
        <w:rPr>
          <w:sz w:val="20"/>
          <w:szCs w:val="20"/>
        </w:rPr>
        <w:t>The series of refer</w:t>
      </w:r>
      <w:r w:rsidR="001D0213" w:rsidRPr="00D539AA">
        <w:rPr>
          <w:sz w:val="20"/>
          <w:szCs w:val="20"/>
        </w:rPr>
        <w:t>ence maps attached in Appendix “</w:t>
      </w:r>
      <w:r w:rsidR="00F73B9A">
        <w:rPr>
          <w:sz w:val="20"/>
          <w:szCs w:val="20"/>
        </w:rPr>
        <w:t>E</w:t>
      </w:r>
      <w:r w:rsidRPr="00D539AA">
        <w:rPr>
          <w:sz w:val="20"/>
          <w:szCs w:val="20"/>
        </w:rPr>
        <w:t xml:space="preserve">” provide supplementary information. These maps may be updated periodically </w:t>
      </w:r>
      <w:r w:rsidR="00F34E76">
        <w:rPr>
          <w:sz w:val="20"/>
          <w:szCs w:val="20"/>
        </w:rPr>
        <w:t>and adopted by Bylaw Amendment</w:t>
      </w:r>
      <w:r w:rsidRPr="00D539AA">
        <w:rPr>
          <w:sz w:val="20"/>
          <w:szCs w:val="20"/>
        </w:rPr>
        <w:t>. All Reference Maps are approximate and are subject to change. Reference maps are conceptual only and should not be used to make site specific decision.</w:t>
      </w:r>
    </w:p>
    <w:p w:rsidR="001F0855" w:rsidRDefault="001F0855" w:rsidP="00B3146D">
      <w:pPr>
        <w:pStyle w:val="Heading1"/>
      </w:pPr>
      <w:bookmarkStart w:id="21" w:name="_Toc294873718"/>
      <w:bookmarkStart w:id="22" w:name="_Toc313964057"/>
      <w:bookmarkStart w:id="23" w:name="_Toc402346213"/>
      <w:r>
        <w:lastRenderedPageBreak/>
        <w:t xml:space="preserve">Guiding Growth in the Rural Municipality of </w:t>
      </w:r>
      <w:r w:rsidR="00F04FCB">
        <w:t>Swift Current</w:t>
      </w:r>
      <w:bookmarkEnd w:id="21"/>
      <w:bookmarkEnd w:id="22"/>
      <w:r w:rsidR="003A63EC">
        <w:t xml:space="preserve"> No. </w:t>
      </w:r>
      <w:r w:rsidR="00B63F59">
        <w:t>137</w:t>
      </w:r>
      <w:bookmarkEnd w:id="23"/>
    </w:p>
    <w:p w:rsidR="001F0855" w:rsidRDefault="001F0855" w:rsidP="00442CE1">
      <w:r>
        <w:t xml:space="preserve">This Plan encourages some degree of change in the Rural Municipality to manage the impacts and promote development opportunities. A dynamic Rural Municipality requires a strategy to successfully promote agricultural diversification, business enterprises, job creation, and residential options to attract new residents. </w:t>
      </w:r>
      <w:r w:rsidR="00B3146D">
        <w:t xml:space="preserve"> </w:t>
      </w:r>
      <w:r>
        <w:t>The potential benefits that will accrue to the greater community include employment, tax revenue, support for local business, as well as other economic development.</w:t>
      </w:r>
    </w:p>
    <w:p w:rsidR="00EB2CB5" w:rsidRDefault="00EB2CB5" w:rsidP="00442CE1"/>
    <w:p w:rsidR="001F0855" w:rsidRDefault="001F0855" w:rsidP="00442CE1">
      <w:pPr>
        <w:pStyle w:val="Heading2"/>
      </w:pPr>
      <w:bookmarkStart w:id="24" w:name="_Toc294873720"/>
      <w:bookmarkStart w:id="25" w:name="_Toc313964058"/>
      <w:bookmarkStart w:id="26" w:name="_Toc402346214"/>
      <w:r>
        <w:t>Guiding Principles</w:t>
      </w:r>
      <w:bookmarkEnd w:id="24"/>
      <w:bookmarkEnd w:id="25"/>
      <w:bookmarkEnd w:id="26"/>
    </w:p>
    <w:p w:rsidR="001F0855" w:rsidRPr="00050AB2" w:rsidRDefault="001F0855" w:rsidP="00442CE1">
      <w:pPr>
        <w:rPr>
          <w:rStyle w:val="Strong"/>
        </w:rPr>
      </w:pPr>
      <w:r w:rsidRPr="00050AB2">
        <w:rPr>
          <w:rStyle w:val="Strong"/>
        </w:rPr>
        <w:t xml:space="preserve">This Official Community Plan: </w:t>
      </w:r>
    </w:p>
    <w:p w:rsidR="00050AB2" w:rsidRPr="00050AB2" w:rsidRDefault="00B45017" w:rsidP="00EB2CB5">
      <w:pPr>
        <w:pStyle w:val="ListParagraph"/>
        <w:keepNext/>
        <w:framePr w:dropCap="drop" w:lines="2" w:wrap="around" w:vAnchor="text" w:hAnchor="text"/>
        <w:spacing w:before="0" w:after="0" w:line="665" w:lineRule="exact"/>
        <w:contextualSpacing w:val="0"/>
        <w:jc w:val="left"/>
        <w:textAlignment w:val="baseline"/>
        <w:rPr>
          <w:b/>
          <w:position w:val="-2"/>
          <w:sz w:val="73"/>
          <w:szCs w:val="24"/>
        </w:rPr>
      </w:pPr>
      <w:r>
        <w:rPr>
          <w:b/>
          <w:noProof/>
          <w:position w:val="-2"/>
          <w:sz w:val="73"/>
          <w:szCs w:val="24"/>
          <w:lang w:val="en-CA" w:eastAsia="en-CA" w:bidi="ar-SA"/>
        </w:rPr>
        <mc:AlternateContent>
          <mc:Choice Requires="wps">
            <w:drawing>
              <wp:anchor distT="0" distB="0" distL="114300" distR="114300" simplePos="0" relativeHeight="251688960" behindDoc="0" locked="0" layoutInCell="1" allowOverlap="1" wp14:anchorId="4AFFF5AB" wp14:editId="588085C0">
                <wp:simplePos x="0" y="0"/>
                <wp:positionH relativeFrom="column">
                  <wp:posOffset>581025</wp:posOffset>
                </wp:positionH>
                <wp:positionV relativeFrom="paragraph">
                  <wp:posOffset>488315</wp:posOffset>
                </wp:positionV>
                <wp:extent cx="0" cy="4582160"/>
                <wp:effectExtent l="9525" t="12065" r="9525" b="6350"/>
                <wp:wrapNone/>
                <wp:docPr id="57"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82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0" o:spid="_x0000_s1026" type="#_x0000_t32" style="position:absolute;margin-left:45.75pt;margin-top:38.45pt;width:0;height:360.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UAWIAIAAD0EAAAOAAAAZHJzL2Uyb0RvYy54bWysU82O2yAQvlfqOyDuiWPXySZWnNXKTnrZ&#10;diPt9gEIYBsVAwISJ6r67h3Ij7LtparqAx6YmW+++Vs+HnuJDtw6oVWJ0/EEI66oZkK1Jf72thnN&#10;MXKeKEakVrzEJ+7w4+rjh+VgCp7pTkvGLQIQ5YrBlLjz3hRJ4mjHe+LG2nAFykbbnni42jZhlgyA&#10;3sskm0xmyaAtM1ZT7hy81mclXkX8puHUvzSN4x7JEgM3H08bz104k9WSFK0lphP0QoP8A4ueCAVB&#10;b1A18QTtrfgDqhfUaqcbP6a6T3TTCMpjDpBNOvktm9eOGB5zgeI4cyuT+3+w9Otha5FgJZ4+YKRI&#10;Dz162nsdQ6MsFmgwrgC7Sm1tSJEe1at51vS7Q0pXHVEtj9ZvJwPOaShp8s4lXJyBMLvhi2ZgQyBA&#10;rNaxsX2AhDqgY2zK6dYUfvSInh8pvObTeZbOIp+EFFdHY53/zHWPglBi5y0RbecrrRS0Xts0hiGH&#10;Z+cDLVJcHUJUpTdCyjgBUqGhxItpNo0OTkvBgjKYOdvuKmnRgYQZil/METT3ZlbvFYtgHSdsfZE9&#10;EfIsQ3CpAh4kBnQu0nlIfiwmi/V8Pc9HeTZbj/JJXY+eNlU+mm3Sh2n9qa6qOv0ZqKV50QnGuArs&#10;rgOb5n83EJfVOY/abWRvZUjeo8d6AdnrP5KOnQ3NDBvmip1mp629dhxmNBpf9ikswf0d5PutX/0C&#10;AAD//wMAUEsDBBQABgAIAAAAIQCa/rIP3AAAAAgBAAAPAAAAZHJzL2Rvd25yZXYueG1sTI9Bb4JA&#10;EIXvTfwPmzHppakLJlihLMaYeOixatLryk4BZWcJuwj113faS3v88l7efJNvJtuKG/a+caQgXkQg&#10;kEpnGqoUnI775zUIHzQZ3TpCBV/oYVPMHnKdGTfSO94OoRI8Qj7TCuoQukxKX9ZotV+4DomzT9db&#10;HRj7SppejzxuW7mMopW0uiG+UOsOdzWW18NgFaAfkjjaprY6vd3Hp4/l/TJ2R6Ue59P2FUTAKfyV&#10;4Uef1aFgp7MbyHjRKkjjhJsKXlYpCM5/+cycrhOQRS7/P1B8AwAA//8DAFBLAQItABQABgAIAAAA&#10;IQC2gziS/gAAAOEBAAATAAAAAAAAAAAAAAAAAAAAAABbQ29udGVudF9UeXBlc10ueG1sUEsBAi0A&#10;FAAGAAgAAAAhADj9If/WAAAAlAEAAAsAAAAAAAAAAAAAAAAALwEAAF9yZWxzLy5yZWxzUEsBAi0A&#10;FAAGAAgAAAAhACS1QBYgAgAAPQQAAA4AAAAAAAAAAAAAAAAALgIAAGRycy9lMm9Eb2MueG1sUEsB&#10;Ai0AFAAGAAgAAAAhAJr+sg/cAAAACAEAAA8AAAAAAAAAAAAAAAAAegQAAGRycy9kb3ducmV2Lnht&#10;bFBLBQYAAAAABAAEAPMAAACDBQAAAAA=&#10;"/>
            </w:pict>
          </mc:Fallback>
        </mc:AlternateContent>
      </w:r>
      <w:r w:rsidR="00050AB2" w:rsidRPr="00050AB2">
        <w:rPr>
          <w:b/>
          <w:position w:val="-2"/>
          <w:sz w:val="73"/>
          <w:szCs w:val="24"/>
        </w:rPr>
        <w:t>E</w:t>
      </w:r>
    </w:p>
    <w:p w:rsidR="001F0855" w:rsidRDefault="001F0855" w:rsidP="00EB2CB5">
      <w:pPr>
        <w:pStyle w:val="ListParagraph"/>
        <w:jc w:val="left"/>
      </w:pPr>
      <w:r>
        <w:rPr>
          <w:b/>
          <w:sz w:val="24"/>
          <w:szCs w:val="24"/>
        </w:rPr>
        <w:t>ncourages</w:t>
      </w:r>
      <w:r>
        <w:t xml:space="preserve"> sustainable development and growth which efficiently uses land and existing</w:t>
      </w:r>
      <w:r w:rsidR="00276CCC">
        <w:t xml:space="preserve"> transportation infrastructure </w:t>
      </w:r>
      <w:r>
        <w:t>and provides for the affordable servicing of land.</w:t>
      </w:r>
    </w:p>
    <w:p w:rsidR="00600B72" w:rsidRPr="00600B72" w:rsidRDefault="00600B72" w:rsidP="00EB2CB5">
      <w:pPr>
        <w:pStyle w:val="ListParagraph"/>
        <w:jc w:val="left"/>
        <w:rPr>
          <w:sz w:val="16"/>
          <w:szCs w:val="16"/>
        </w:rPr>
      </w:pPr>
    </w:p>
    <w:p w:rsidR="001F0855" w:rsidRDefault="00050AB2" w:rsidP="00600B72">
      <w:pPr>
        <w:pStyle w:val="ListParagraph"/>
        <w:spacing w:before="240" w:after="240"/>
        <w:ind w:left="1166"/>
        <w:jc w:val="left"/>
      </w:pPr>
      <w:r w:rsidRPr="00050AB2">
        <w:rPr>
          <w:b/>
          <w:sz w:val="24"/>
          <w:szCs w:val="24"/>
        </w:rPr>
        <w:t>L</w:t>
      </w:r>
      <w:r w:rsidR="001F0855">
        <w:rPr>
          <w:b/>
          <w:sz w:val="24"/>
          <w:szCs w:val="24"/>
        </w:rPr>
        <w:t>imits</w:t>
      </w:r>
      <w:r w:rsidR="001F0855">
        <w:t xml:space="preserve"> the fragmentation of agricultural land and mitigates impacts on the principal </w:t>
      </w:r>
      <w:r w:rsidR="00276CCC" w:rsidRPr="00C917FE">
        <w:t xml:space="preserve">industrial and mineral resource–related </w:t>
      </w:r>
      <w:r w:rsidR="001F0855" w:rsidRPr="00C917FE">
        <w:t xml:space="preserve">activities </w:t>
      </w:r>
      <w:r w:rsidR="00276CCC" w:rsidRPr="00C917FE">
        <w:t xml:space="preserve">and </w:t>
      </w:r>
      <w:r w:rsidR="001F0855" w:rsidRPr="00C917FE">
        <w:t>operations.</w:t>
      </w:r>
    </w:p>
    <w:p w:rsidR="00600B72" w:rsidRPr="00600B72" w:rsidRDefault="00600B72" w:rsidP="00600B72">
      <w:pPr>
        <w:pStyle w:val="ListParagraph"/>
        <w:spacing w:before="0" w:after="0"/>
        <w:ind w:left="1166"/>
        <w:jc w:val="left"/>
        <w:rPr>
          <w:b/>
          <w:sz w:val="16"/>
          <w:szCs w:val="16"/>
        </w:rPr>
      </w:pPr>
    </w:p>
    <w:p w:rsidR="001F0855" w:rsidRDefault="00050AB2" w:rsidP="00600B72">
      <w:pPr>
        <w:pStyle w:val="ListParagraph"/>
        <w:ind w:left="1166"/>
        <w:jc w:val="left"/>
      </w:pPr>
      <w:r w:rsidRPr="00050AB2">
        <w:rPr>
          <w:b/>
          <w:sz w:val="24"/>
          <w:szCs w:val="24"/>
        </w:rPr>
        <w:t>P</w:t>
      </w:r>
      <w:r w:rsidR="001F0855">
        <w:rPr>
          <w:b/>
          <w:sz w:val="24"/>
          <w:szCs w:val="24"/>
        </w:rPr>
        <w:t>romotes</w:t>
      </w:r>
      <w:r w:rsidR="001F0855">
        <w:t xml:space="preserve"> new development in rural areas that is compatible with agricultural land uses</w:t>
      </w:r>
      <w:r w:rsidR="00F80851">
        <w:t xml:space="preserve"> and mineral extraction activities. </w:t>
      </w:r>
    </w:p>
    <w:p w:rsidR="00600B72" w:rsidRPr="00600B72" w:rsidRDefault="00600B72" w:rsidP="00600B72">
      <w:pPr>
        <w:pStyle w:val="ListParagraph"/>
        <w:spacing w:before="0" w:after="0"/>
        <w:ind w:left="1166"/>
        <w:jc w:val="left"/>
        <w:rPr>
          <w:sz w:val="16"/>
          <w:szCs w:val="16"/>
        </w:rPr>
      </w:pPr>
    </w:p>
    <w:p w:rsidR="001F0855" w:rsidRDefault="001F0855" w:rsidP="00600B72">
      <w:pPr>
        <w:pStyle w:val="ListParagraph"/>
        <w:spacing w:before="240" w:after="240"/>
        <w:ind w:left="1166"/>
        <w:jc w:val="left"/>
      </w:pPr>
      <w:r>
        <w:rPr>
          <w:b/>
          <w:sz w:val="24"/>
          <w:szCs w:val="24"/>
        </w:rPr>
        <w:t>Recommends</w:t>
      </w:r>
      <w:r>
        <w:t xml:space="preserve"> taking advantage of the </w:t>
      </w:r>
      <w:r w:rsidR="00F04FCB">
        <w:t>Swift Current</w:t>
      </w:r>
      <w:r w:rsidR="00C75841">
        <w:t xml:space="preserve"> </w:t>
      </w:r>
      <w:r w:rsidR="00F04FCB">
        <w:t>Region</w:t>
      </w:r>
      <w:r w:rsidR="00C75841">
        <w:t xml:space="preserve"> and </w:t>
      </w:r>
      <w:r w:rsidR="00F04FCB">
        <w:t xml:space="preserve">promoting </w:t>
      </w:r>
      <w:r w:rsidR="00C75841">
        <w:t>regional initiatives</w:t>
      </w:r>
      <w:r>
        <w:t xml:space="preserve"> to </w:t>
      </w:r>
      <w:r w:rsidR="00F04FCB">
        <w:t>facilitate</w:t>
      </w:r>
      <w:r>
        <w:t xml:space="preserve"> commercial industrial and agricultural diversification, business investment, expansion and economic growth</w:t>
      </w:r>
      <w:r w:rsidR="00F04FCB">
        <w:t>.</w:t>
      </w:r>
    </w:p>
    <w:p w:rsidR="00600B72" w:rsidRPr="00600B72" w:rsidRDefault="00600B72" w:rsidP="00600B72">
      <w:pPr>
        <w:pStyle w:val="ListParagraph"/>
        <w:spacing w:before="240" w:after="240"/>
        <w:ind w:left="1166"/>
        <w:jc w:val="left"/>
        <w:rPr>
          <w:sz w:val="16"/>
          <w:szCs w:val="16"/>
        </w:rPr>
      </w:pPr>
    </w:p>
    <w:p w:rsidR="001F0855" w:rsidRDefault="001F0855" w:rsidP="00600B72">
      <w:pPr>
        <w:pStyle w:val="ListParagraph"/>
        <w:spacing w:before="240" w:after="240"/>
        <w:ind w:left="1166"/>
        <w:jc w:val="left"/>
      </w:pPr>
      <w:r>
        <w:rPr>
          <w:b/>
          <w:sz w:val="24"/>
          <w:szCs w:val="24"/>
        </w:rPr>
        <w:t>Encourages</w:t>
      </w:r>
      <w:r>
        <w:t xml:space="preserve"> inter-municipal co-operation through this Plan, participating in </w:t>
      </w:r>
      <w:r w:rsidR="00F04FCB">
        <w:t>a renewed Swift Current</w:t>
      </w:r>
      <w:r w:rsidR="00C75841">
        <w:t xml:space="preserve"> Planning District and </w:t>
      </w:r>
      <w:r>
        <w:t>Regional Planning Initiatives, and other public/private partnerships to stimulate land development in a sustainable manner</w:t>
      </w:r>
      <w:r w:rsidR="00B56AC2">
        <w:t>.</w:t>
      </w:r>
    </w:p>
    <w:p w:rsidR="00600B72" w:rsidRPr="00600B72" w:rsidRDefault="00600B72" w:rsidP="00600B72">
      <w:pPr>
        <w:pStyle w:val="ListParagraph"/>
        <w:spacing w:before="240" w:after="240"/>
        <w:ind w:left="1166"/>
        <w:jc w:val="left"/>
        <w:rPr>
          <w:sz w:val="16"/>
          <w:szCs w:val="16"/>
        </w:rPr>
      </w:pPr>
    </w:p>
    <w:p w:rsidR="001F0855" w:rsidRDefault="001F0855" w:rsidP="00600B72">
      <w:pPr>
        <w:pStyle w:val="ListParagraph"/>
        <w:spacing w:before="240" w:after="240"/>
        <w:ind w:left="1166"/>
        <w:jc w:val="left"/>
      </w:pPr>
      <w:r>
        <w:rPr>
          <w:b/>
          <w:sz w:val="24"/>
          <w:szCs w:val="24"/>
        </w:rPr>
        <w:t>Preserves</w:t>
      </w:r>
      <w:r>
        <w:t>, connects, and enhances natural areas for eco-tourism, agriculture, health and recreation for their contribution to the quality of life enjoyed by residents and visitors.</w:t>
      </w:r>
    </w:p>
    <w:p w:rsidR="00600B72" w:rsidRPr="00600B72" w:rsidRDefault="00600B72" w:rsidP="00600B72">
      <w:pPr>
        <w:pStyle w:val="ListParagraph"/>
        <w:spacing w:before="240" w:after="240"/>
        <w:ind w:left="1166"/>
        <w:jc w:val="left"/>
        <w:rPr>
          <w:sz w:val="16"/>
          <w:szCs w:val="16"/>
        </w:rPr>
      </w:pPr>
    </w:p>
    <w:p w:rsidR="001F0855" w:rsidRDefault="001F0855" w:rsidP="00600B72">
      <w:pPr>
        <w:pStyle w:val="ListParagraph"/>
        <w:spacing w:before="240" w:after="240"/>
        <w:ind w:left="1166"/>
        <w:jc w:val="left"/>
      </w:pPr>
      <w:r>
        <w:rPr>
          <w:b/>
          <w:sz w:val="24"/>
          <w:szCs w:val="24"/>
        </w:rPr>
        <w:t>Places the Responsibility</w:t>
      </w:r>
      <w:r>
        <w:t xml:space="preserve"> on developers </w:t>
      </w:r>
      <w:r w:rsidR="0059643D">
        <w:t>to respect</w:t>
      </w:r>
      <w:r>
        <w:t xml:space="preserve"> land use development policies and regulations to achieve a livable development which considers and respects the needs of surrounding existing and future land uses.</w:t>
      </w:r>
    </w:p>
    <w:p w:rsidR="00B56AC2" w:rsidRDefault="00B56AC2" w:rsidP="00600B72">
      <w:pPr>
        <w:pStyle w:val="ListParagraph"/>
        <w:spacing w:before="240" w:after="240"/>
        <w:ind w:left="1166"/>
        <w:jc w:val="left"/>
      </w:pPr>
    </w:p>
    <w:p w:rsidR="00C75841" w:rsidRDefault="00C75841" w:rsidP="00600B72">
      <w:pPr>
        <w:pStyle w:val="ListParagraph"/>
        <w:spacing w:before="240" w:after="240"/>
        <w:ind w:left="1166"/>
        <w:jc w:val="left"/>
      </w:pPr>
    </w:p>
    <w:p w:rsidR="001F0855" w:rsidRDefault="001F0855" w:rsidP="00442CE1">
      <w:pPr>
        <w:pStyle w:val="Heading2"/>
      </w:pPr>
      <w:bookmarkStart w:id="27" w:name="_Toc313964059"/>
      <w:bookmarkStart w:id="28" w:name="_Toc402346215"/>
      <w:bookmarkStart w:id="29" w:name="_Toc294873722"/>
      <w:r>
        <w:lastRenderedPageBreak/>
        <w:t xml:space="preserve">Vision for the Rural Municipality of </w:t>
      </w:r>
      <w:r w:rsidR="00F04FCB">
        <w:t>Swift Current</w:t>
      </w:r>
      <w:bookmarkEnd w:id="27"/>
      <w:bookmarkEnd w:id="28"/>
      <w:r>
        <w:t xml:space="preserve"> </w:t>
      </w:r>
      <w:bookmarkEnd w:id="29"/>
    </w:p>
    <w:p w:rsidR="008D4232" w:rsidRDefault="008D4232" w:rsidP="00442CE1">
      <w:pPr>
        <w:rPr>
          <w:rFonts w:eastAsia="Times New Roman"/>
          <w:snapToGrid w:val="0"/>
          <w:lang w:val="en-GB"/>
        </w:rPr>
      </w:pPr>
    </w:p>
    <w:p w:rsidR="008D4232" w:rsidRDefault="00B45017" w:rsidP="00442CE1">
      <w:pPr>
        <w:rPr>
          <w:rFonts w:eastAsia="Times New Roman"/>
          <w:snapToGrid w:val="0"/>
          <w:lang w:val="en-GB"/>
        </w:rPr>
      </w:pPr>
      <w:r>
        <w:rPr>
          <w:rFonts w:eastAsia="Times New Roman"/>
          <w:noProof/>
          <w:lang w:val="en-CA" w:eastAsia="en-CA" w:bidi="ar-SA"/>
        </w:rPr>
        <mc:AlternateContent>
          <mc:Choice Requires="wps">
            <w:drawing>
              <wp:anchor distT="0" distB="0" distL="114300" distR="114300" simplePos="0" relativeHeight="251716608" behindDoc="0" locked="0" layoutInCell="1" allowOverlap="1" wp14:anchorId="5597EE6A" wp14:editId="40A24647">
                <wp:simplePos x="0" y="0"/>
                <wp:positionH relativeFrom="column">
                  <wp:posOffset>180975</wp:posOffset>
                </wp:positionH>
                <wp:positionV relativeFrom="paragraph">
                  <wp:posOffset>626110</wp:posOffset>
                </wp:positionV>
                <wp:extent cx="5476875" cy="752475"/>
                <wp:effectExtent l="0" t="0" r="9525" b="9525"/>
                <wp:wrapNone/>
                <wp:docPr id="5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752475"/>
                        </a:xfrm>
                        <a:prstGeom prst="rect">
                          <a:avLst/>
                        </a:prstGeom>
                        <a:solidFill>
                          <a:srgbClr val="FFFFFF">
                            <a:alpha val="50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4B64" w:rsidRPr="005A6642" w:rsidRDefault="00164B64" w:rsidP="005A6642">
                            <w:pPr>
                              <w:spacing w:before="0" w:after="0"/>
                              <w:jc w:val="left"/>
                              <w:rPr>
                                <w:rFonts w:eastAsia="Times New Roman" w:cs="Calibri"/>
                                <w:b/>
                                <w:i/>
                                <w:color w:val="000000"/>
                                <w:sz w:val="24"/>
                                <w:szCs w:val="24"/>
                                <w:lang w:val="en-CA" w:eastAsia="en-CA" w:bidi="ar-SA"/>
                              </w:rPr>
                            </w:pPr>
                            <w:r w:rsidRPr="005A6642">
                              <w:rPr>
                                <w:rFonts w:eastAsia="Times New Roman" w:cs="Calibri"/>
                                <w:b/>
                                <w:i/>
                                <w:color w:val="000000"/>
                                <w:sz w:val="24"/>
                                <w:szCs w:val="24"/>
                                <w:lang w:val="en-CA" w:eastAsia="en-CA" w:bidi="ar-SA"/>
                              </w:rPr>
                              <w:t xml:space="preserve">The Rural Municipality of </w:t>
                            </w:r>
                            <w:r>
                              <w:rPr>
                                <w:rFonts w:eastAsia="Times New Roman" w:cs="Calibri"/>
                                <w:b/>
                                <w:i/>
                                <w:color w:val="000000"/>
                                <w:sz w:val="24"/>
                                <w:szCs w:val="24"/>
                                <w:lang w:val="en-CA" w:eastAsia="en-CA" w:bidi="ar-SA"/>
                              </w:rPr>
                              <w:t>Swift Current, within the evolving Swift Region, balances</w:t>
                            </w:r>
                            <w:r w:rsidRPr="005A6642">
                              <w:rPr>
                                <w:rFonts w:eastAsia="Times New Roman" w:cs="Calibri"/>
                                <w:b/>
                                <w:i/>
                                <w:color w:val="000000"/>
                                <w:sz w:val="24"/>
                                <w:szCs w:val="24"/>
                                <w:lang w:val="en-CA" w:eastAsia="en-CA" w:bidi="ar-SA"/>
                              </w:rPr>
                              <w:t xml:space="preserve"> </w:t>
                            </w:r>
                            <w:r>
                              <w:rPr>
                                <w:rFonts w:eastAsia="Times New Roman" w:cs="Calibri"/>
                                <w:b/>
                                <w:i/>
                                <w:color w:val="000000"/>
                                <w:sz w:val="24"/>
                                <w:szCs w:val="24"/>
                                <w:lang w:val="en-CA" w:eastAsia="en-CA" w:bidi="ar-SA"/>
                              </w:rPr>
                              <w:t>Agricultural and Natural Resource production and existing residential interests with emerging Industrial and C</w:t>
                            </w:r>
                            <w:r w:rsidRPr="005A6642">
                              <w:rPr>
                                <w:rFonts w:eastAsia="Times New Roman" w:cs="Calibri"/>
                                <w:b/>
                                <w:i/>
                                <w:color w:val="000000"/>
                                <w:sz w:val="24"/>
                                <w:szCs w:val="24"/>
                                <w:lang w:val="en-CA" w:eastAsia="en-CA" w:bidi="ar-SA"/>
                              </w:rPr>
                              <w:t xml:space="preserve">ommercial </w:t>
                            </w:r>
                            <w:r>
                              <w:rPr>
                                <w:rFonts w:eastAsia="Times New Roman" w:cs="Calibri"/>
                                <w:b/>
                                <w:i/>
                                <w:color w:val="000000"/>
                                <w:sz w:val="24"/>
                                <w:szCs w:val="24"/>
                                <w:lang w:val="en-CA" w:eastAsia="en-CA" w:bidi="ar-SA"/>
                              </w:rPr>
                              <w:t>opportunities.</w:t>
                            </w:r>
                          </w:p>
                          <w:p w:rsidR="00164B64" w:rsidRDefault="00164B6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29" type="#_x0000_t202" style="position:absolute;left:0;text-align:left;margin-left:14.25pt;margin-top:49.3pt;width:431.25pt;height:59.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VwOmQIAADkFAAAOAAAAZHJzL2Uyb0RvYy54bWysVNuO2yAQfa/Uf0C8Z32pncTWOqu9NFWl&#10;7UXa7QcQjGNUDBRI7G3Vf+8ASTbbvlRV/YAZGM7MmTlweTUNAu2ZsVzJBmcXKUZMUtVyuW3wl8f1&#10;bImRdUS2RCjJGvzELL5avX51Oeqa5apXomUGAYi09agb3Dun6ySxtGcDsRdKMwmbnTIDcWCabdIa&#10;MgL6IJI8TefJqEyrjaLMWli9i5t4FfC7jlH3qessc0g0GHJzYTRh3PgxWV2SemuI7jk9pEH+IYuB&#10;cAlBT1B3xBG0M/wPqIFTo6zq3AVVQ6K6jlMWOACbLP2NzUNPNAtcoDhWn8pk/x8s/bj/bBBvG1zO&#10;MZJkgB49ssmhGzWhcuHrM2pbg9uDBkc3wTr0OXC1+l7RrxZJddsTuWXXxqixZ6SF/DJ/Mjk7GnGs&#10;B9mMH1QLccjOqQA0dWbwxYNyIECHPj2deuNzobBYFov5clFiRGFvUeYFzH0IUh9Pa2PdO6YG5CcN&#10;NtD7gE7299ZF16OLD2aV4O2aCxEMs93cCoP2BHSyDl88K3RP4mqZVlV1CGmjewj/AkdIjyaVx40h&#10;4wqwgCT8nucThPGjyvIivcmr2RqIzYp1Uc6qRbqcpVl1U83Toiru1j99FllR97xtmbznkh1FmhV/&#10;J4LDdYnyCjJFY4OrMi8DwRfZH2hFvmn4joTPizVwB3dW8KHBy5MTqX3n38oWaJPaES7iPHmZfigZ&#10;1OD4D1UJOvHSiCJx02YKknzjo3sNbVT7BMIxCvoK6oD3Bia9Mt8xGuHuNth+2xHDMBLvJYivyorC&#10;X/ZgFOUiB8Oc72zOd4ikANVgh1Gc3rr4QOy04dseIkW5S3UNgu140NJzVsDEG3A/A6fDW+IfgHM7&#10;eD2/eKtfAAAA//8DAFBLAwQUAAYACAAAACEAw7AYld8AAAAJAQAADwAAAGRycy9kb3ducmV2Lnht&#10;bEyPwU7DMBBE70j8g7VI3KiTAq0b4lRVASH1giiRuDrxNomI11Hstunfs5zguHqj2Tf5enK9OOEY&#10;Ok8a0lkCAqn2tqNGQ/n5eqdAhGjImt4TarhggHVxfZWbzPozfeBpHxvBJRQyo6GNccikDHWLzoSZ&#10;H5CYHfzoTORzbKQdzZnLXS/nSbKQznTEH1oz4LbF+nt/dBoqFZdf5XaHz5dxc1++vbyX08NB69ub&#10;afMEIuIU/8Lwq8/qULBT5Y9kg+g1zNUjJzWs1AIEc7VKeVvFIF2mIItc/l9Q/AAAAP//AwBQSwEC&#10;LQAUAAYACAAAACEAtoM4kv4AAADhAQAAEwAAAAAAAAAAAAAAAAAAAAAAW0NvbnRlbnRfVHlwZXNd&#10;LnhtbFBLAQItABQABgAIAAAAIQA4/SH/1gAAAJQBAAALAAAAAAAAAAAAAAAAAC8BAABfcmVscy8u&#10;cmVsc1BLAQItABQABgAIAAAAIQCtyVwOmQIAADkFAAAOAAAAAAAAAAAAAAAAAC4CAABkcnMvZTJv&#10;RG9jLnhtbFBLAQItABQABgAIAAAAIQDDsBiV3wAAAAkBAAAPAAAAAAAAAAAAAAAAAPMEAABkcnMv&#10;ZG93bnJldi54bWxQSwUGAAAAAAQABADzAAAA/wUAAAAA&#10;" stroked="f">
                <v:fill opacity="33410f"/>
                <v:textbox>
                  <w:txbxContent>
                    <w:p w:rsidR="00164B64" w:rsidRPr="005A6642" w:rsidRDefault="00164B64" w:rsidP="005A6642">
                      <w:pPr>
                        <w:spacing w:before="0" w:after="0"/>
                        <w:jc w:val="left"/>
                        <w:rPr>
                          <w:rFonts w:eastAsia="Times New Roman" w:cs="Calibri"/>
                          <w:b/>
                          <w:i/>
                          <w:color w:val="000000"/>
                          <w:sz w:val="24"/>
                          <w:szCs w:val="24"/>
                          <w:lang w:val="en-CA" w:eastAsia="en-CA" w:bidi="ar-SA"/>
                        </w:rPr>
                      </w:pPr>
                      <w:r w:rsidRPr="005A6642">
                        <w:rPr>
                          <w:rFonts w:eastAsia="Times New Roman" w:cs="Calibri"/>
                          <w:b/>
                          <w:i/>
                          <w:color w:val="000000"/>
                          <w:sz w:val="24"/>
                          <w:szCs w:val="24"/>
                          <w:lang w:val="en-CA" w:eastAsia="en-CA" w:bidi="ar-SA"/>
                        </w:rPr>
                        <w:t xml:space="preserve">The Rural Municipality of </w:t>
                      </w:r>
                      <w:r>
                        <w:rPr>
                          <w:rFonts w:eastAsia="Times New Roman" w:cs="Calibri"/>
                          <w:b/>
                          <w:i/>
                          <w:color w:val="000000"/>
                          <w:sz w:val="24"/>
                          <w:szCs w:val="24"/>
                          <w:lang w:val="en-CA" w:eastAsia="en-CA" w:bidi="ar-SA"/>
                        </w:rPr>
                        <w:t>Swift Current, within the evolving Swift Region, balances</w:t>
                      </w:r>
                      <w:r w:rsidRPr="005A6642">
                        <w:rPr>
                          <w:rFonts w:eastAsia="Times New Roman" w:cs="Calibri"/>
                          <w:b/>
                          <w:i/>
                          <w:color w:val="000000"/>
                          <w:sz w:val="24"/>
                          <w:szCs w:val="24"/>
                          <w:lang w:val="en-CA" w:eastAsia="en-CA" w:bidi="ar-SA"/>
                        </w:rPr>
                        <w:t xml:space="preserve"> </w:t>
                      </w:r>
                      <w:r>
                        <w:rPr>
                          <w:rFonts w:eastAsia="Times New Roman" w:cs="Calibri"/>
                          <w:b/>
                          <w:i/>
                          <w:color w:val="000000"/>
                          <w:sz w:val="24"/>
                          <w:szCs w:val="24"/>
                          <w:lang w:val="en-CA" w:eastAsia="en-CA" w:bidi="ar-SA"/>
                        </w:rPr>
                        <w:t xml:space="preserve">Agricultural and Natural Resource production and existing residential interests with emerging Industrial and </w:t>
                      </w:r>
                      <w:proofErr w:type="gramStart"/>
                      <w:r>
                        <w:rPr>
                          <w:rFonts w:eastAsia="Times New Roman" w:cs="Calibri"/>
                          <w:b/>
                          <w:i/>
                          <w:color w:val="000000"/>
                          <w:sz w:val="24"/>
                          <w:szCs w:val="24"/>
                          <w:lang w:val="en-CA" w:eastAsia="en-CA" w:bidi="ar-SA"/>
                        </w:rPr>
                        <w:t>C</w:t>
                      </w:r>
                      <w:r w:rsidRPr="005A6642">
                        <w:rPr>
                          <w:rFonts w:eastAsia="Times New Roman" w:cs="Calibri"/>
                          <w:b/>
                          <w:i/>
                          <w:color w:val="000000"/>
                          <w:sz w:val="24"/>
                          <w:szCs w:val="24"/>
                          <w:lang w:val="en-CA" w:eastAsia="en-CA" w:bidi="ar-SA"/>
                        </w:rPr>
                        <w:t>ommercial</w:t>
                      </w:r>
                      <w:proofErr w:type="gramEnd"/>
                      <w:r w:rsidRPr="005A6642">
                        <w:rPr>
                          <w:rFonts w:eastAsia="Times New Roman" w:cs="Calibri"/>
                          <w:b/>
                          <w:i/>
                          <w:color w:val="000000"/>
                          <w:sz w:val="24"/>
                          <w:szCs w:val="24"/>
                          <w:lang w:val="en-CA" w:eastAsia="en-CA" w:bidi="ar-SA"/>
                        </w:rPr>
                        <w:t xml:space="preserve"> </w:t>
                      </w:r>
                      <w:r>
                        <w:rPr>
                          <w:rFonts w:eastAsia="Times New Roman" w:cs="Calibri"/>
                          <w:b/>
                          <w:i/>
                          <w:color w:val="000000"/>
                          <w:sz w:val="24"/>
                          <w:szCs w:val="24"/>
                          <w:lang w:val="en-CA" w:eastAsia="en-CA" w:bidi="ar-SA"/>
                        </w:rPr>
                        <w:t>opportunities.</w:t>
                      </w:r>
                    </w:p>
                    <w:p w:rsidR="00164B64" w:rsidRDefault="00164B64"/>
                  </w:txbxContent>
                </v:textbox>
              </v:shape>
            </w:pict>
          </mc:Fallback>
        </mc:AlternateContent>
      </w:r>
      <w:r w:rsidR="003C1F29">
        <w:rPr>
          <w:rFonts w:eastAsia="Times New Roman"/>
          <w:noProof/>
          <w:lang w:val="en-CA" w:eastAsia="en-CA" w:bidi="ar-SA"/>
        </w:rPr>
        <w:drawing>
          <wp:inline distT="0" distB="0" distL="0" distR="0" wp14:anchorId="2C6EEF9B" wp14:editId="36EAD0AC">
            <wp:extent cx="5734050" cy="39624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90716_037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4050" cy="3962400"/>
                    </a:xfrm>
                    <a:prstGeom prst="rect">
                      <a:avLst/>
                    </a:prstGeom>
                  </pic:spPr>
                </pic:pic>
              </a:graphicData>
            </a:graphic>
          </wp:inline>
        </w:drawing>
      </w:r>
    </w:p>
    <w:p w:rsidR="00825536" w:rsidRDefault="00825536" w:rsidP="00E84E7B">
      <w:pPr>
        <w:spacing w:before="0" w:after="0" w:line="240" w:lineRule="auto"/>
        <w:jc w:val="left"/>
        <w:rPr>
          <w:rFonts w:eastAsia="Times New Roman"/>
          <w:snapToGrid w:val="0"/>
          <w:lang w:val="en-GB"/>
        </w:rPr>
      </w:pPr>
      <w:r>
        <w:rPr>
          <w:rFonts w:eastAsia="Times New Roman"/>
          <w:snapToGrid w:val="0"/>
          <w:lang w:val="en-GB"/>
        </w:rPr>
        <w:br w:type="page"/>
      </w:r>
    </w:p>
    <w:p w:rsidR="00F80851" w:rsidRDefault="00F80851" w:rsidP="00442CE1">
      <w:pPr>
        <w:pStyle w:val="Heading2"/>
      </w:pPr>
      <w:bookmarkStart w:id="30" w:name="_Toc313964060"/>
      <w:bookmarkStart w:id="31" w:name="_Toc402346216"/>
      <w:r>
        <w:lastRenderedPageBreak/>
        <w:t xml:space="preserve">Goals </w:t>
      </w:r>
      <w:r w:rsidR="001D4D38">
        <w:t xml:space="preserve">of the Rural Municipality of </w:t>
      </w:r>
      <w:r w:rsidR="00F04FCB">
        <w:t>Swift Current</w:t>
      </w:r>
      <w:bookmarkEnd w:id="30"/>
      <w:bookmarkEnd w:id="31"/>
    </w:p>
    <w:p w:rsidR="00DB52AA" w:rsidRPr="00701DB2" w:rsidRDefault="00600B72" w:rsidP="00600B72">
      <w:r>
        <w:rPr>
          <w:noProof/>
          <w:lang w:val="en-CA" w:eastAsia="en-CA" w:bidi="ar-SA"/>
        </w:rPr>
        <w:drawing>
          <wp:inline distT="0" distB="0" distL="0" distR="0" wp14:anchorId="69541546" wp14:editId="59C10082">
            <wp:extent cx="5722620" cy="7863840"/>
            <wp:effectExtent l="0" t="0" r="11430" b="2286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r>
        <w:t xml:space="preserve"> </w:t>
      </w:r>
    </w:p>
    <w:p w:rsidR="00DB52AA" w:rsidRPr="00701DB2" w:rsidRDefault="00DB52AA" w:rsidP="00442CE1"/>
    <w:p w:rsidR="00DB52AA" w:rsidRPr="00DB52AA" w:rsidRDefault="00276CCC" w:rsidP="00276CCC">
      <w:pPr>
        <w:pStyle w:val="Heading1"/>
        <w:spacing w:before="0"/>
        <w:ind w:left="357" w:hanging="357"/>
      </w:pPr>
      <w:bookmarkStart w:id="32" w:name="_Toc313964061"/>
      <w:bookmarkStart w:id="33" w:name="_Toc402346217"/>
      <w:r>
        <w:t>G</w:t>
      </w:r>
      <w:r w:rsidR="00DB52AA" w:rsidRPr="00DB52AA">
        <w:t>ENERAL POLICIES</w:t>
      </w:r>
      <w:bookmarkEnd w:id="32"/>
      <w:bookmarkEnd w:id="33"/>
    </w:p>
    <w:p w:rsidR="00DB52AA" w:rsidRPr="00DB52AA" w:rsidRDefault="00DB52AA" w:rsidP="00442CE1">
      <w:pPr>
        <w:pStyle w:val="Heading2"/>
        <w:rPr>
          <w:rFonts w:eastAsia="Times New Roman"/>
        </w:rPr>
      </w:pPr>
      <w:bookmarkStart w:id="34" w:name="_Toc313964062"/>
      <w:bookmarkStart w:id="35" w:name="_Toc402346218"/>
      <w:r w:rsidRPr="00DB52AA">
        <w:rPr>
          <w:rFonts w:eastAsia="Times New Roman"/>
        </w:rPr>
        <w:t>General Policies for New Development</w:t>
      </w:r>
      <w:bookmarkEnd w:id="34"/>
      <w:bookmarkEnd w:id="35"/>
      <w:r w:rsidRPr="00DB52AA">
        <w:rPr>
          <w:rFonts w:eastAsia="Times New Roman"/>
        </w:rPr>
        <w:t xml:space="preserve"> </w:t>
      </w:r>
    </w:p>
    <w:p w:rsidR="00DB52AA" w:rsidRPr="00D15283" w:rsidRDefault="00DB52AA" w:rsidP="00442CE1">
      <w:pPr>
        <w:pStyle w:val="Heading3"/>
      </w:pPr>
      <w:r w:rsidRPr="00D15283">
        <w:t xml:space="preserve">The Rural Municipality of </w:t>
      </w:r>
      <w:r w:rsidR="00F04FCB">
        <w:t>Swift Current</w:t>
      </w:r>
      <w:r w:rsidRPr="00D15283">
        <w:t xml:space="preserve"> No. </w:t>
      </w:r>
      <w:r w:rsidR="00B63F59">
        <w:t>137</w:t>
      </w:r>
      <w:r w:rsidRPr="00D15283">
        <w:t xml:space="preserve"> will strive, through this Official Community Plan, to provide policies related to land use, transportation, servicing and other aspects of planning that are consistent throughout the Rural Municipality.</w:t>
      </w:r>
    </w:p>
    <w:p w:rsidR="00DB52AA" w:rsidRPr="00DB52AA" w:rsidRDefault="00DB52AA" w:rsidP="00442CE1">
      <w:pPr>
        <w:pStyle w:val="Heading3"/>
      </w:pPr>
      <w:r w:rsidRPr="00DB52AA">
        <w:t xml:space="preserve">Rural areas shall be characterized by less dense development and larger land parcels, recognizing that agricultural activities are the dominant land use within the Rural Municipality and future development shall integrate into the natural surroundings, landscape and vegetation. </w:t>
      </w:r>
    </w:p>
    <w:p w:rsidR="00DB52AA" w:rsidRPr="00DB52AA" w:rsidRDefault="007415FD" w:rsidP="00442CE1">
      <w:pPr>
        <w:pStyle w:val="Heading3"/>
      </w:pPr>
      <w:r>
        <w:rPr>
          <w:noProof/>
          <w:lang w:val="en-CA" w:eastAsia="en-CA" w:bidi="ar-SA"/>
        </w:rPr>
        <w:drawing>
          <wp:anchor distT="0" distB="0" distL="114300" distR="114300" simplePos="0" relativeHeight="251718656" behindDoc="0" locked="0" layoutInCell="1" allowOverlap="1" wp14:anchorId="4FBF0BB5" wp14:editId="6F31088D">
            <wp:simplePos x="0" y="0"/>
            <wp:positionH relativeFrom="column">
              <wp:posOffset>3800475</wp:posOffset>
            </wp:positionH>
            <wp:positionV relativeFrom="paragraph">
              <wp:posOffset>397510</wp:posOffset>
            </wp:positionV>
            <wp:extent cx="2113915" cy="1585595"/>
            <wp:effectExtent l="0" t="0" r="635" b="0"/>
            <wp:wrapSquare wrapText="bothSides"/>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135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13915" cy="1585595"/>
                    </a:xfrm>
                    <a:prstGeom prst="rect">
                      <a:avLst/>
                    </a:prstGeom>
                  </pic:spPr>
                </pic:pic>
              </a:graphicData>
            </a:graphic>
            <wp14:sizeRelV relativeFrom="margin">
              <wp14:pctHeight>0</wp14:pctHeight>
            </wp14:sizeRelV>
          </wp:anchor>
        </w:drawing>
      </w:r>
      <w:r w:rsidR="00DB52AA" w:rsidRPr="00DB52AA">
        <w:t>The Rural Municipality shall have a sustainable form, mix of uses and densities that allow for the efficient use of land, infrastructure and public utilities. The Plan will help to identify suitable lands to attract a broad range of business enter</w:t>
      </w:r>
      <w:r w:rsidR="00CB2A79">
        <w:t xml:space="preserve">prise, industrial, agricultural </w:t>
      </w:r>
      <w:r w:rsidR="00DB52AA" w:rsidRPr="00DB52AA">
        <w:t>diversification,</w:t>
      </w:r>
      <w:r>
        <w:t xml:space="preserve"> residential,</w:t>
      </w:r>
      <w:r w:rsidR="00DB52AA" w:rsidRPr="00DB52AA">
        <w:t xml:space="preserve"> recreation, and tourism development to meet anticipated long-term need for the region by ensuring the necessary infrastructure is provided to support current and projected needs.    </w:t>
      </w:r>
    </w:p>
    <w:p w:rsidR="00DB52AA" w:rsidRPr="00DB52AA" w:rsidRDefault="00DB52AA" w:rsidP="00442CE1">
      <w:pPr>
        <w:pStyle w:val="Heading3"/>
      </w:pPr>
      <w:r w:rsidRPr="00DB52AA">
        <w:t xml:space="preserve">When reviewing applications for development, consideration shall be given to the proposal’s conformity with this Plan. A proposal shall be denied when it is detrimental to the health, safety, general welfare of persons residing or working in the area, or incompatible with existing or proposed land uses in the vicinity. </w:t>
      </w:r>
    </w:p>
    <w:p w:rsidR="00DB52AA" w:rsidRPr="00DB52AA" w:rsidRDefault="00DB52AA" w:rsidP="00442CE1">
      <w:pPr>
        <w:pStyle w:val="Heading3"/>
      </w:pPr>
      <w:r w:rsidRPr="00DB52AA">
        <w:t>Prior to the approval of any large-scale development, the developer will be required to provide justification of demand to warrant subdivision and/or the potential benefits to the community, including employment, tax revenues and other economic and social opportunities.</w:t>
      </w:r>
    </w:p>
    <w:p w:rsidR="00DB52AA" w:rsidRPr="00DB52AA" w:rsidRDefault="00DB52AA" w:rsidP="00442CE1">
      <w:pPr>
        <w:pStyle w:val="Heading3"/>
      </w:pPr>
      <w:r w:rsidRPr="00DB52AA">
        <w:t xml:space="preserve">The Rural Municipality will avoid unplanned development to achieve an orderly, efficient land use pattern which is possible to develop and service in appropriate phases. The Rural Municipality will work directly with the </w:t>
      </w:r>
      <w:r w:rsidR="00C75841">
        <w:t>City</w:t>
      </w:r>
      <w:r w:rsidR="003A63EC">
        <w:t xml:space="preserve"> of </w:t>
      </w:r>
      <w:r w:rsidR="00F04FCB">
        <w:t>Swift Current</w:t>
      </w:r>
      <w:r w:rsidRPr="00DB52AA">
        <w:t xml:space="preserve"> and adjacent </w:t>
      </w:r>
      <w:r w:rsidR="00F80851">
        <w:t>Rural M</w:t>
      </w:r>
      <w:r w:rsidRPr="00DB52AA">
        <w:t xml:space="preserve">unicipalities to ensure complementary and compatible policies are adopted by all </w:t>
      </w:r>
      <w:r w:rsidR="00CB2A79">
        <w:t>M</w:t>
      </w:r>
      <w:r w:rsidRPr="00DB52AA">
        <w:t>unicipalities.</w:t>
      </w:r>
    </w:p>
    <w:p w:rsidR="00DB52AA" w:rsidRPr="00DB52AA" w:rsidRDefault="00DB52AA" w:rsidP="00442CE1">
      <w:pPr>
        <w:pStyle w:val="Heading3"/>
      </w:pPr>
      <w:r w:rsidRPr="00DB52AA">
        <w:lastRenderedPageBreak/>
        <w:t xml:space="preserve">Planned development will help to increase land values, not be wasteful of the land resource, minimize public expenditure in services provision, recognize significant features and reduce access connections to provincial roads and highways to minimize disruption to traffic flows. </w:t>
      </w:r>
    </w:p>
    <w:p w:rsidR="00DB52AA" w:rsidRDefault="00DB52AA" w:rsidP="00442CE1">
      <w:pPr>
        <w:pStyle w:val="Heading3"/>
      </w:pPr>
      <w:r w:rsidRPr="00DB52AA">
        <w:t>Land development shall be guided by concept plans or comprehensive development reviews, depending on the scale, proposed use and geographic l</w:t>
      </w:r>
      <w:r w:rsidR="00CB2A79">
        <w:t>ocation. These plans or reviews</w:t>
      </w:r>
      <w:r w:rsidRPr="00DB52AA">
        <w:t xml:space="preserve"> may serve to promote orderly, efficient and environmentally-safe land use. Planned development can minimize public expenditure in service provision, identify environmental constraints and coordinate access points on Provincial roads and highways. </w:t>
      </w:r>
    </w:p>
    <w:p w:rsidR="007415FD" w:rsidRPr="00544773" w:rsidRDefault="007D418D" w:rsidP="00544773">
      <w:pPr>
        <w:pStyle w:val="Heading3"/>
        <w:spacing w:before="240"/>
      </w:pPr>
      <w:r w:rsidRPr="00544773">
        <w:t>Regional</w:t>
      </w:r>
      <w:r w:rsidR="00261EA2" w:rsidRPr="00544773">
        <w:t>-</w:t>
      </w:r>
      <w:r w:rsidR="00544773">
        <w:t xml:space="preserve">scale development proposals </w:t>
      </w:r>
      <w:r w:rsidRPr="00544773">
        <w:t>which have an effec</w:t>
      </w:r>
      <w:r w:rsidR="00544773">
        <w:t>t on a number of Municipalities</w:t>
      </w:r>
      <w:r w:rsidRPr="00544773">
        <w:t xml:space="preserve"> shall be referred to </w:t>
      </w:r>
      <w:r w:rsidR="00F04FCB">
        <w:t>the renewed Swift Current Inter governmental</w:t>
      </w:r>
      <w:r w:rsidRPr="00544773">
        <w:t xml:space="preserve"> </w:t>
      </w:r>
      <w:r w:rsidR="00F04FCB">
        <w:t>working group</w:t>
      </w:r>
      <w:r w:rsidRPr="00544773">
        <w:t xml:space="preserve"> for t</w:t>
      </w:r>
      <w:r w:rsidR="00544773" w:rsidRPr="00544773">
        <w:t>heir review and recommendations as Inter-municipal consultation is a key component to the success of regional initiatives.  (</w:t>
      </w:r>
      <w:r w:rsidR="00241F62" w:rsidRPr="00544773">
        <w:t>i.e.</w:t>
      </w:r>
      <w:r w:rsidR="00544773" w:rsidRPr="00544773">
        <w:t xml:space="preserve"> Intensive Livestock Operations,</w:t>
      </w:r>
      <w:r w:rsidR="001978E0" w:rsidRPr="00544773">
        <w:t xml:space="preserve"> Multi-parcel Country Residential, Industries with environmental issues/concerns, </w:t>
      </w:r>
      <w:r w:rsidR="00544773" w:rsidRPr="00544773">
        <w:t xml:space="preserve">and </w:t>
      </w:r>
      <w:r w:rsidR="001978E0" w:rsidRPr="00544773">
        <w:t>Temporary Work Camps</w:t>
      </w:r>
      <w:r w:rsidR="00544773" w:rsidRPr="00544773">
        <w:t>)</w:t>
      </w:r>
      <w:r w:rsidR="001978E0" w:rsidRPr="00544773">
        <w:t>.</w:t>
      </w:r>
    </w:p>
    <w:p w:rsidR="00DB52AA" w:rsidRPr="00DB52AA" w:rsidRDefault="008E491F" w:rsidP="00442CE1">
      <w:pPr>
        <w:pStyle w:val="Heading3"/>
      </w:pPr>
      <w:r>
        <w:rPr>
          <w:noProof/>
          <w:lang w:val="en-CA" w:eastAsia="en-CA" w:bidi="ar-SA"/>
        </w:rPr>
        <w:drawing>
          <wp:anchor distT="0" distB="0" distL="114300" distR="114300" simplePos="0" relativeHeight="251747328" behindDoc="0" locked="0" layoutInCell="1" allowOverlap="1" wp14:anchorId="4721F558" wp14:editId="7CCE0F00">
            <wp:simplePos x="0" y="0"/>
            <wp:positionH relativeFrom="column">
              <wp:posOffset>3676650</wp:posOffset>
            </wp:positionH>
            <wp:positionV relativeFrom="paragraph">
              <wp:posOffset>701675</wp:posOffset>
            </wp:positionV>
            <wp:extent cx="2094865" cy="1571625"/>
            <wp:effectExtent l="0" t="0" r="635" b="9525"/>
            <wp:wrapSquare wrapText="bothSides"/>
            <wp:docPr id="4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1008_132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94865" cy="1571625"/>
                    </a:xfrm>
                    <a:prstGeom prst="rect">
                      <a:avLst/>
                    </a:prstGeom>
                  </pic:spPr>
                </pic:pic>
              </a:graphicData>
            </a:graphic>
            <wp14:sizeRelH relativeFrom="margin">
              <wp14:pctWidth>0</wp14:pctWidth>
            </wp14:sizeRelH>
          </wp:anchor>
        </w:drawing>
      </w:r>
      <w:r w:rsidR="00DB52AA" w:rsidRPr="00DB52AA">
        <w:t>Development and subdivision plans that offer design features such as alternative energ</w:t>
      </w:r>
      <w:r w:rsidR="00CB2A79">
        <w:t>y sources, innovation in health</w:t>
      </w:r>
      <w:r w:rsidR="00DB52AA" w:rsidRPr="00DB52AA">
        <w:t xml:space="preserve"> or environmental responsibility shall be encouraged where they are consistent with Plan policies. Facilities and activities that encourage or enhance energy efficiency, waste reduction, re-use or recycling of wastes shall be accommodated.</w:t>
      </w:r>
      <w:r>
        <w:t xml:space="preserve"> </w:t>
      </w:r>
    </w:p>
    <w:p w:rsidR="00DB52AA" w:rsidRPr="00825536" w:rsidRDefault="00DB52AA" w:rsidP="00825536">
      <w:pPr>
        <w:pStyle w:val="Heading3"/>
      </w:pPr>
      <w:r w:rsidRPr="00825536">
        <w:t>Servicing agreements may be required at the subdivision approval stage to ensure that new subdivisions are developed to the standards of the Rural Municipality and to address other concerns specific to the pro</w:t>
      </w:r>
      <w:r w:rsidR="00CB2A79">
        <w:t>posed subdivision. Subdivision f</w:t>
      </w:r>
      <w:r w:rsidRPr="00825536">
        <w:t xml:space="preserve">ees or Development levies that recover the costs of extending/upgrading services to the new developments shall be required in accordance with </w:t>
      </w:r>
      <w:r w:rsidRPr="00261EA2">
        <w:rPr>
          <w:i/>
        </w:rPr>
        <w:t>The Planning and Development Act, 2007.</w:t>
      </w:r>
    </w:p>
    <w:p w:rsidR="00DB52AA" w:rsidRPr="00DB52AA" w:rsidRDefault="00DB52AA" w:rsidP="00442CE1"/>
    <w:p w:rsidR="00DB52AA" w:rsidRPr="00DB52AA" w:rsidRDefault="00DB52AA" w:rsidP="00442CE1">
      <w:pPr>
        <w:pStyle w:val="Heading2"/>
        <w:rPr>
          <w:rFonts w:eastAsia="Times New Roman"/>
        </w:rPr>
      </w:pPr>
      <w:bookmarkStart w:id="36" w:name="_Toc294873725"/>
      <w:bookmarkStart w:id="37" w:name="_Toc313964063"/>
      <w:bookmarkStart w:id="38" w:name="_Toc402346219"/>
      <w:r w:rsidRPr="00DB52AA">
        <w:rPr>
          <w:rFonts w:eastAsia="Times New Roman"/>
        </w:rPr>
        <w:t>Locational Policies for New Development</w:t>
      </w:r>
      <w:bookmarkEnd w:id="36"/>
      <w:bookmarkEnd w:id="37"/>
      <w:bookmarkEnd w:id="38"/>
    </w:p>
    <w:p w:rsidR="00DB52AA" w:rsidRPr="00DB52AA" w:rsidRDefault="00DB52AA" w:rsidP="00442CE1">
      <w:pPr>
        <w:pStyle w:val="Heading3"/>
      </w:pPr>
      <w:r w:rsidRPr="00DB52AA">
        <w:t xml:space="preserve">Major deviations to the Plan policies shall require an amendment. The “Future Land Use </w:t>
      </w:r>
      <w:r w:rsidR="00483C2D">
        <w:t>Map</w:t>
      </w:r>
      <w:r w:rsidRPr="00DB52AA">
        <w:t xml:space="preserve">” in Appendix “A” shows the general designation of land use potentials. Cumulative effects, land fragmentation, best management practices, innovative procedures, development phasing, route modification, alternative construction </w:t>
      </w:r>
      <w:r w:rsidRPr="00DB52AA">
        <w:lastRenderedPageBreak/>
        <w:t>techniques and impacts on municipal servicing shall be considered when reviewing all developments and their compliance with th</w:t>
      </w:r>
      <w:r w:rsidR="00B56AC2">
        <w:t>is</w:t>
      </w:r>
      <w:r w:rsidRPr="00DB52AA">
        <w:t xml:space="preserve"> Plan.</w:t>
      </w:r>
    </w:p>
    <w:p w:rsidR="00DB52AA" w:rsidRPr="00DB52AA" w:rsidRDefault="00DB52AA" w:rsidP="00442CE1">
      <w:pPr>
        <w:pStyle w:val="Heading3"/>
      </w:pPr>
      <w:r w:rsidRPr="00DB52AA">
        <w:t xml:space="preserve">Development and new subdivisions shall be encouraged to locate where servicing and infrastructure are in place, or planned, to support the intensity and type of development. Development shall minimize the potential impact to drainage, landscape or other natural conditions and shall be required to mitigate on and off-site impacts. </w:t>
      </w:r>
    </w:p>
    <w:p w:rsidR="00DB52AA" w:rsidRDefault="00DB52AA" w:rsidP="00442CE1">
      <w:pPr>
        <w:pStyle w:val="Heading3"/>
      </w:pPr>
      <w:r w:rsidRPr="00DB52AA">
        <w:t xml:space="preserve">All developments shall be required to have access to an all-season municipal road or highway.  The addition of municipal roadway mileage will be limited to make the most efficient use of existing roadway facilities. Development will be encouraged to locate adjacent to roads which have been designed and constructed to accommodate their activities. </w:t>
      </w:r>
    </w:p>
    <w:p w:rsidR="00572958" w:rsidRPr="00544773" w:rsidRDefault="00572958" w:rsidP="00572958">
      <w:pPr>
        <w:pStyle w:val="Heading3"/>
      </w:pPr>
      <w:r>
        <w:t>N</w:t>
      </w:r>
      <w:r w:rsidRPr="00DB52AA">
        <w:t>ew development opportunities that can successfully co-exist with existing and evolving agricultural uses</w:t>
      </w:r>
      <w:r>
        <w:t xml:space="preserve"> and natural resource activities shall be encouraged.</w:t>
      </w:r>
      <w:r w:rsidRPr="00544773">
        <w:rPr>
          <w:highlight w:val="lightGray"/>
        </w:rPr>
        <w:t xml:space="preserve"> </w:t>
      </w:r>
    </w:p>
    <w:p w:rsidR="00DB52AA" w:rsidRDefault="00DB52AA" w:rsidP="00442CE1">
      <w:pPr>
        <w:pStyle w:val="Heading3"/>
      </w:pPr>
      <w:r w:rsidRPr="00DB52AA">
        <w:t xml:space="preserve">Efficient development patterns that provide </w:t>
      </w:r>
      <w:r w:rsidR="00B56AC2">
        <w:t xml:space="preserve">a </w:t>
      </w:r>
      <w:r w:rsidRPr="00DB52AA">
        <w:t xml:space="preserve">cluster or corridor form </w:t>
      </w:r>
      <w:r w:rsidR="00E63884" w:rsidRPr="00DB52AA">
        <w:t xml:space="preserve">shall </w:t>
      </w:r>
      <w:r w:rsidR="00E63884">
        <w:t>be</w:t>
      </w:r>
      <w:r w:rsidR="00B56AC2">
        <w:t xml:space="preserve"> encouraged to </w:t>
      </w:r>
      <w:r w:rsidR="004638D4">
        <w:t xml:space="preserve">provide </w:t>
      </w:r>
      <w:r w:rsidR="004638D4" w:rsidRPr="00DB52AA">
        <w:t>a</w:t>
      </w:r>
      <w:r w:rsidRPr="00DB52AA">
        <w:t xml:space="preserve"> mix of uses and densities that allow for the efficient use of land, infrastructure and public facilities. </w:t>
      </w:r>
    </w:p>
    <w:p w:rsidR="00DB52AA" w:rsidRPr="00DB52AA" w:rsidRDefault="00DB52AA" w:rsidP="00442CE1">
      <w:pPr>
        <w:pStyle w:val="Heading3"/>
      </w:pPr>
      <w:r w:rsidRPr="00DB52AA">
        <w:t xml:space="preserve">Land development shall be evaluated on the degree of prematurity including the consideration of the number of unsold and undeveloped sites in previous phases of the area being subdivided/rezoned or similar site in adjoining developments. </w:t>
      </w:r>
    </w:p>
    <w:p w:rsidR="00DB52AA" w:rsidRPr="00DB52AA" w:rsidRDefault="00DB52AA" w:rsidP="00442CE1">
      <w:pPr>
        <w:pStyle w:val="Heading3"/>
        <w:rPr>
          <w:rFonts w:cs="Arial"/>
        </w:rPr>
      </w:pPr>
      <w:r w:rsidRPr="00DB52AA">
        <w:t xml:space="preserve">In managing growth and change, the Rural Municipality shall </w:t>
      </w:r>
      <w:r w:rsidRPr="007D418D">
        <w:t xml:space="preserve">maintain a long-term </w:t>
      </w:r>
      <w:r w:rsidR="00276CCC">
        <w:t>Capital W</w:t>
      </w:r>
      <w:r w:rsidR="007415FD" w:rsidRPr="000C254F">
        <w:t xml:space="preserve">orks </w:t>
      </w:r>
      <w:r w:rsidR="00276CCC" w:rsidRPr="00276CCC">
        <w:t>P</w:t>
      </w:r>
      <w:r w:rsidRPr="00276CCC">
        <w:t>lan</w:t>
      </w:r>
      <w:r w:rsidRPr="007D418D">
        <w:t xml:space="preserve"> </w:t>
      </w:r>
      <w:r w:rsidR="00F80851" w:rsidRPr="007D418D">
        <w:t>to</w:t>
      </w:r>
      <w:r w:rsidRPr="007D418D">
        <w:t xml:space="preserve"> ensure growth will not place an undue strain on municipal infrastructure or public service facilities. D</w:t>
      </w:r>
      <w:r w:rsidRPr="007D418D">
        <w:rPr>
          <w:rFonts w:cs="Arial"/>
        </w:rPr>
        <w:t>evelopment and new subdivis</w:t>
      </w:r>
      <w:r w:rsidRPr="00DB52AA">
        <w:rPr>
          <w:rFonts w:cs="Arial"/>
        </w:rPr>
        <w:t>ions shall be encouraged to locate where servicing and infrastructure are in place or planned to support the intensity and type of development.</w:t>
      </w:r>
    </w:p>
    <w:p w:rsidR="008F59E9" w:rsidRDefault="008F59E9">
      <w:pPr>
        <w:spacing w:before="0" w:after="0" w:line="240" w:lineRule="auto"/>
        <w:ind w:firstLine="360"/>
        <w:jc w:val="left"/>
        <w:rPr>
          <w:rFonts w:eastAsia="Times New Roman"/>
          <w:snapToGrid w:val="0"/>
          <w:lang w:val="en-GB"/>
        </w:rPr>
      </w:pPr>
      <w:r>
        <w:rPr>
          <w:rFonts w:eastAsia="Times New Roman"/>
          <w:snapToGrid w:val="0"/>
          <w:lang w:val="en-GB"/>
        </w:rPr>
        <w:br w:type="page"/>
      </w:r>
    </w:p>
    <w:p w:rsidR="00DB52AA" w:rsidRPr="008F59E9" w:rsidRDefault="00D26E99" w:rsidP="008F59E9">
      <w:pPr>
        <w:pStyle w:val="Heading1"/>
      </w:pPr>
      <w:bookmarkStart w:id="39" w:name="_Toc313964064"/>
      <w:bookmarkStart w:id="40" w:name="_Toc402346220"/>
      <w:r w:rsidRPr="008F59E9">
        <w:lastRenderedPageBreak/>
        <w:t>AGRICULTURAL AND NATURAL RESOURCE</w:t>
      </w:r>
      <w:bookmarkEnd w:id="39"/>
      <w:bookmarkEnd w:id="40"/>
    </w:p>
    <w:p w:rsidR="00DB52AA" w:rsidRPr="00DB52AA" w:rsidRDefault="00DB52AA" w:rsidP="00442CE1">
      <w:pPr>
        <w:pStyle w:val="Heading2"/>
      </w:pPr>
      <w:bookmarkStart w:id="41" w:name="_Toc313964065"/>
      <w:bookmarkStart w:id="42" w:name="_Toc402346221"/>
      <w:r w:rsidRPr="00DB52AA">
        <w:t>Objectives</w:t>
      </w:r>
      <w:bookmarkEnd w:id="41"/>
      <w:bookmarkEnd w:id="42"/>
    </w:p>
    <w:p w:rsidR="00B117FC" w:rsidRDefault="00130A61">
      <w:pPr>
        <w:spacing w:before="0" w:after="0" w:line="240" w:lineRule="auto"/>
        <w:ind w:firstLine="360"/>
        <w:jc w:val="left"/>
        <w:rPr>
          <w:rFonts w:eastAsia="Times New Roman"/>
        </w:rPr>
      </w:pPr>
      <w:r>
        <w:rPr>
          <w:noProof/>
          <w:lang w:val="en-CA" w:eastAsia="en-CA" w:bidi="ar-SA"/>
        </w:rPr>
        <mc:AlternateContent>
          <mc:Choice Requires="wpg">
            <w:drawing>
              <wp:anchor distT="0" distB="0" distL="114300" distR="114300" simplePos="0" relativeHeight="251708416" behindDoc="0" locked="0" layoutInCell="1" allowOverlap="1" wp14:anchorId="082271A2" wp14:editId="2C6E0648">
                <wp:simplePos x="0" y="0"/>
                <wp:positionH relativeFrom="margin">
                  <wp:posOffset>-1729105</wp:posOffset>
                </wp:positionH>
                <wp:positionV relativeFrom="margin">
                  <wp:posOffset>820420</wp:posOffset>
                </wp:positionV>
                <wp:extent cx="7543800" cy="5725795"/>
                <wp:effectExtent l="0" t="0" r="19050" b="0"/>
                <wp:wrapSquare wrapText="bothSides"/>
                <wp:docPr id="52"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800" cy="5725795"/>
                          <a:chOff x="-1140" y="2684"/>
                          <a:chExt cx="11880" cy="9417"/>
                        </a:xfrm>
                      </wpg:grpSpPr>
                      <wps:wsp>
                        <wps:cNvPr id="53" name="Text Box 31"/>
                        <wps:cNvSpPr txBox="1">
                          <a:spLocks noChangeArrowheads="1"/>
                        </wps:cNvSpPr>
                        <wps:spPr bwMode="auto">
                          <a:xfrm>
                            <a:off x="1515" y="2955"/>
                            <a:ext cx="9225" cy="8746"/>
                          </a:xfrm>
                          <a:prstGeom prst="rect">
                            <a:avLst/>
                          </a:prstGeom>
                          <a:solidFill>
                            <a:srgbClr val="FFFFFF"/>
                          </a:solidFill>
                          <a:ln w="9525">
                            <a:solidFill>
                              <a:srgbClr val="000000"/>
                            </a:solidFill>
                            <a:miter lim="800000"/>
                            <a:headEnd/>
                            <a:tailEnd/>
                          </a:ln>
                        </wps:spPr>
                        <wps:txbx>
                          <w:txbxContent>
                            <w:p w:rsidR="00164B64" w:rsidRDefault="00164B64" w:rsidP="00AA2B85">
                              <w:pPr>
                                <w:rPr>
                                  <w:rFonts w:eastAsia="Times New Roman"/>
                                  <w:snapToGrid w:val="0"/>
                                  <w:sz w:val="20"/>
                                  <w:szCs w:val="20"/>
                                  <w:lang w:val="en-GB"/>
                                </w:rPr>
                              </w:pPr>
                            </w:p>
                            <w:p w:rsidR="00164B64" w:rsidRPr="00AA2B85" w:rsidRDefault="00164B64" w:rsidP="007A6B9E">
                              <w:pPr>
                                <w:pStyle w:val="ListParagraph"/>
                                <w:numPr>
                                  <w:ilvl w:val="0"/>
                                  <w:numId w:val="26"/>
                                </w:numPr>
                                <w:ind w:left="1980"/>
                                <w:jc w:val="left"/>
                                <w:rPr>
                                  <w:rFonts w:eastAsia="Times New Roman"/>
                                  <w:snapToGrid w:val="0"/>
                                  <w:sz w:val="20"/>
                                  <w:szCs w:val="20"/>
                                  <w:lang w:val="en-GB"/>
                                </w:rPr>
                              </w:pPr>
                              <w:r w:rsidRPr="00AA2B85">
                                <w:rPr>
                                  <w:rFonts w:eastAsia="Times New Roman"/>
                                  <w:snapToGrid w:val="0"/>
                                  <w:sz w:val="20"/>
                                  <w:szCs w:val="20"/>
                                  <w:lang w:val="en-GB"/>
                                </w:rPr>
                                <w:t>To promote continued agricultural activity by ensuring that agriculture remai</w:t>
                              </w:r>
                              <w:r>
                                <w:rPr>
                                  <w:rFonts w:eastAsia="Times New Roman"/>
                                  <w:snapToGrid w:val="0"/>
                                  <w:sz w:val="20"/>
                                  <w:szCs w:val="20"/>
                                  <w:lang w:val="en-GB"/>
                                </w:rPr>
                                <w:t>ns the primary land use in the M</w:t>
                              </w:r>
                              <w:r w:rsidRPr="00AA2B85">
                                <w:rPr>
                                  <w:rFonts w:eastAsia="Times New Roman"/>
                                  <w:snapToGrid w:val="0"/>
                                  <w:sz w:val="20"/>
                                  <w:szCs w:val="20"/>
                                  <w:lang w:val="en-GB"/>
                                </w:rPr>
                                <w:t>unicipality.</w:t>
                              </w:r>
                            </w:p>
                            <w:p w:rsidR="00164B64" w:rsidRPr="00AA2B85" w:rsidRDefault="00164B64" w:rsidP="007A6B9E">
                              <w:pPr>
                                <w:pStyle w:val="ListParagraph"/>
                                <w:numPr>
                                  <w:ilvl w:val="0"/>
                                  <w:numId w:val="26"/>
                                </w:numPr>
                                <w:ind w:left="1980"/>
                                <w:jc w:val="left"/>
                                <w:rPr>
                                  <w:rFonts w:eastAsia="Times New Roman"/>
                                  <w:snapToGrid w:val="0"/>
                                  <w:sz w:val="20"/>
                                  <w:szCs w:val="20"/>
                                  <w:lang w:val="en-GB"/>
                                </w:rPr>
                              </w:pPr>
                              <w:r w:rsidRPr="00AA2B85">
                                <w:rPr>
                                  <w:rFonts w:eastAsia="Times New Roman"/>
                                  <w:snapToGrid w:val="0"/>
                                  <w:sz w:val="20"/>
                                  <w:szCs w:val="20"/>
                                  <w:lang w:val="en-GB"/>
                                </w:rPr>
                                <w:t>To strive for the conservation of high quality agricultural land for continuing productive agricultural use as a long-range target.</w:t>
                              </w:r>
                            </w:p>
                            <w:p w:rsidR="00164B64" w:rsidRPr="00AA2B85" w:rsidRDefault="00164B64" w:rsidP="007A6B9E">
                              <w:pPr>
                                <w:pStyle w:val="ListParagraph"/>
                                <w:numPr>
                                  <w:ilvl w:val="0"/>
                                  <w:numId w:val="26"/>
                                </w:numPr>
                                <w:ind w:left="1980"/>
                                <w:jc w:val="left"/>
                                <w:rPr>
                                  <w:rFonts w:eastAsia="Times New Roman"/>
                                  <w:sz w:val="20"/>
                                  <w:szCs w:val="20"/>
                                </w:rPr>
                              </w:pPr>
                              <w:r w:rsidRPr="00AA2B85">
                                <w:rPr>
                                  <w:rFonts w:eastAsia="Times New Roman"/>
                                  <w:sz w:val="20"/>
                                  <w:szCs w:val="20"/>
                                </w:rPr>
                                <w:t>To protect and promote the continuation and diversification of the agricultural industry.</w:t>
                              </w:r>
                            </w:p>
                            <w:p w:rsidR="00164B64" w:rsidRPr="00AA2B85" w:rsidRDefault="00164B64" w:rsidP="007A6B9E">
                              <w:pPr>
                                <w:pStyle w:val="ListParagraph"/>
                                <w:numPr>
                                  <w:ilvl w:val="0"/>
                                  <w:numId w:val="26"/>
                                </w:numPr>
                                <w:ind w:left="1980"/>
                                <w:jc w:val="left"/>
                                <w:rPr>
                                  <w:rFonts w:eastAsia="Times New Roman"/>
                                  <w:sz w:val="20"/>
                                  <w:szCs w:val="20"/>
                                </w:rPr>
                              </w:pPr>
                              <w:r w:rsidRPr="00AA2B85">
                                <w:rPr>
                                  <w:rFonts w:eastAsia="Times New Roman"/>
                                  <w:sz w:val="20"/>
                                  <w:szCs w:val="20"/>
                                </w:rPr>
                                <w:t>To identify and protect prime agricultural land.</w:t>
                              </w:r>
                            </w:p>
                            <w:p w:rsidR="00164B64" w:rsidRPr="00AA2B85" w:rsidRDefault="00164B64" w:rsidP="007A6B9E">
                              <w:pPr>
                                <w:pStyle w:val="ListParagraph"/>
                                <w:numPr>
                                  <w:ilvl w:val="0"/>
                                  <w:numId w:val="26"/>
                                </w:numPr>
                                <w:ind w:left="1980"/>
                                <w:jc w:val="left"/>
                                <w:rPr>
                                  <w:rFonts w:eastAsia="Times New Roman"/>
                                  <w:sz w:val="20"/>
                                  <w:szCs w:val="20"/>
                                </w:rPr>
                              </w:pPr>
                              <w:r w:rsidRPr="00AA2B85">
                                <w:rPr>
                                  <w:rFonts w:eastAsia="Times New Roman"/>
                                  <w:snapToGrid w:val="0"/>
                                  <w:sz w:val="20"/>
                                  <w:szCs w:val="20"/>
                                  <w:lang w:val="en-GB"/>
                                </w:rPr>
                                <w:t>To protect agricultural land uses from negative impacts of non-agricultural land use and development.</w:t>
                              </w:r>
                            </w:p>
                            <w:p w:rsidR="00164B64" w:rsidRPr="00AA2B85" w:rsidRDefault="00164B64" w:rsidP="007A6B9E">
                              <w:pPr>
                                <w:pStyle w:val="ListParagraph"/>
                                <w:numPr>
                                  <w:ilvl w:val="0"/>
                                  <w:numId w:val="26"/>
                                </w:numPr>
                                <w:ind w:left="1980"/>
                                <w:jc w:val="left"/>
                                <w:rPr>
                                  <w:rFonts w:eastAsia="Times New Roman"/>
                                  <w:sz w:val="20"/>
                                  <w:szCs w:val="20"/>
                                </w:rPr>
                              </w:pPr>
                              <w:r w:rsidRPr="00AA2B85">
                                <w:rPr>
                                  <w:rFonts w:eastAsia="Times New Roman"/>
                                  <w:sz w:val="20"/>
                                  <w:szCs w:val="20"/>
                                </w:rPr>
                                <w:t xml:space="preserve">To recognize areas in which the interests of the farmers will be paramount in land use and planning decisions, subject to the protection of the environment. </w:t>
                              </w:r>
                            </w:p>
                            <w:p w:rsidR="00164B64" w:rsidRPr="00AA2B85" w:rsidRDefault="00164B64" w:rsidP="007A6B9E">
                              <w:pPr>
                                <w:pStyle w:val="ListParagraph"/>
                                <w:numPr>
                                  <w:ilvl w:val="0"/>
                                  <w:numId w:val="26"/>
                                </w:numPr>
                                <w:ind w:left="1980"/>
                                <w:jc w:val="left"/>
                                <w:rPr>
                                  <w:rFonts w:eastAsia="Times New Roman"/>
                                  <w:snapToGrid w:val="0"/>
                                  <w:sz w:val="20"/>
                                  <w:szCs w:val="20"/>
                                  <w:lang w:val="en-GB"/>
                                </w:rPr>
                              </w:pPr>
                              <w:r w:rsidRPr="00AA2B85">
                                <w:rPr>
                                  <w:rFonts w:eastAsia="Times New Roman"/>
                                  <w:snapToGrid w:val="0"/>
                                  <w:sz w:val="20"/>
                                  <w:szCs w:val="20"/>
                                  <w:lang w:val="en-GB"/>
                                </w:rPr>
                                <w:t>To provide for intensive types of agriculture, including intensive livestock or irrigation operations, at appropriate locations to avoid land use conflict.</w:t>
                              </w:r>
                            </w:p>
                            <w:p w:rsidR="00164B64" w:rsidRPr="00AA2B85" w:rsidRDefault="00164B64" w:rsidP="007A6B9E">
                              <w:pPr>
                                <w:pStyle w:val="ListParagraph"/>
                                <w:numPr>
                                  <w:ilvl w:val="0"/>
                                  <w:numId w:val="26"/>
                                </w:numPr>
                                <w:ind w:left="1980"/>
                                <w:jc w:val="left"/>
                                <w:rPr>
                                  <w:rFonts w:eastAsia="Times New Roman"/>
                                  <w:snapToGrid w:val="0"/>
                                  <w:sz w:val="20"/>
                                  <w:szCs w:val="20"/>
                                  <w:lang w:val="en-GB"/>
                                </w:rPr>
                              </w:pPr>
                              <w:r w:rsidRPr="00AA2B85">
                                <w:rPr>
                                  <w:rFonts w:eastAsia="Times New Roman"/>
                                  <w:snapToGrid w:val="0"/>
                                  <w:sz w:val="20"/>
                                  <w:szCs w:val="20"/>
                                  <w:lang w:val="en-GB"/>
                                </w:rPr>
                                <w:t>To promote and encourage agricultural land use practices and development which balance the need for soil conservation with sustaining the natural environment.</w:t>
                              </w:r>
                            </w:p>
                            <w:p w:rsidR="00164B64" w:rsidRPr="00AA2B85" w:rsidRDefault="00164B64" w:rsidP="007A6B9E">
                              <w:pPr>
                                <w:pStyle w:val="ListParagraph"/>
                                <w:numPr>
                                  <w:ilvl w:val="0"/>
                                  <w:numId w:val="26"/>
                                </w:numPr>
                                <w:ind w:left="1980"/>
                                <w:jc w:val="left"/>
                                <w:rPr>
                                  <w:rFonts w:eastAsia="Times New Roman"/>
                                  <w:sz w:val="20"/>
                                  <w:szCs w:val="20"/>
                                </w:rPr>
                              </w:pPr>
                              <w:r w:rsidRPr="00AA2B85">
                                <w:rPr>
                                  <w:rFonts w:eastAsia="Times New Roman"/>
                                  <w:sz w:val="20"/>
                                  <w:szCs w:val="20"/>
                                </w:rPr>
                                <w:t xml:space="preserve">To ensure flexibility for farm operators to engage in differing types and sizes of agricultural operations and to provide agricultural producers the opportunity to take advantage of evolving technology. </w:t>
                              </w:r>
                            </w:p>
                            <w:p w:rsidR="00164B64" w:rsidRPr="00AA2B85" w:rsidRDefault="00164B64" w:rsidP="007A6B9E">
                              <w:pPr>
                                <w:pStyle w:val="ListParagraph"/>
                                <w:numPr>
                                  <w:ilvl w:val="0"/>
                                  <w:numId w:val="26"/>
                                </w:numPr>
                                <w:ind w:left="1980"/>
                                <w:jc w:val="left"/>
                                <w:rPr>
                                  <w:rFonts w:eastAsia="Times New Roman"/>
                                  <w:sz w:val="20"/>
                                  <w:szCs w:val="20"/>
                                </w:rPr>
                              </w:pPr>
                              <w:r w:rsidRPr="00AA2B85">
                                <w:rPr>
                                  <w:rFonts w:eastAsia="Times New Roman"/>
                                  <w:sz w:val="20"/>
                                  <w:szCs w:val="20"/>
                                </w:rPr>
                                <w:t xml:space="preserve">To provide for areas where non-farm development is compatible and welcomed. </w:t>
                              </w:r>
                            </w:p>
                            <w:p w:rsidR="00164B64" w:rsidRPr="00AA2B85" w:rsidRDefault="00164B64" w:rsidP="007A6B9E">
                              <w:pPr>
                                <w:pStyle w:val="ListParagraph"/>
                                <w:numPr>
                                  <w:ilvl w:val="0"/>
                                  <w:numId w:val="26"/>
                                </w:numPr>
                                <w:ind w:left="1980"/>
                                <w:jc w:val="left"/>
                                <w:rPr>
                                  <w:rFonts w:eastAsia="Times New Roman" w:cstheme="minorHAnsi"/>
                                  <w:sz w:val="20"/>
                                  <w:szCs w:val="20"/>
                                </w:rPr>
                              </w:pPr>
                              <w:r w:rsidRPr="00AA2B85">
                                <w:rPr>
                                  <w:rFonts w:eastAsia="Times New Roman"/>
                                  <w:sz w:val="20"/>
                                  <w:szCs w:val="20"/>
                                </w:rPr>
                                <w:t>To encourage Rural and Agri-Tourism ventures.</w:t>
                              </w:r>
                            </w:p>
                            <w:p w:rsidR="00164B64" w:rsidRPr="0059643D" w:rsidRDefault="00164B64" w:rsidP="007A6B9E">
                              <w:pPr>
                                <w:pStyle w:val="ListParagraph"/>
                                <w:numPr>
                                  <w:ilvl w:val="0"/>
                                  <w:numId w:val="26"/>
                                </w:numPr>
                                <w:ind w:left="1980"/>
                                <w:jc w:val="left"/>
                                <w:rPr>
                                  <w:rFonts w:eastAsia="Times New Roman"/>
                                  <w:sz w:val="20"/>
                                  <w:szCs w:val="20"/>
                                </w:rPr>
                              </w:pPr>
                              <w:r w:rsidRPr="00AA2B85">
                                <w:rPr>
                                  <w:rFonts w:eastAsia="Times New Roman"/>
                                  <w:sz w:val="20"/>
                                  <w:szCs w:val="20"/>
                                </w:rPr>
                                <w:t xml:space="preserve">To minimize community and environmental disruption </w:t>
                              </w:r>
                              <w:r w:rsidRPr="0059643D">
                                <w:rPr>
                                  <w:rFonts w:eastAsia="Times New Roman"/>
                                  <w:sz w:val="20"/>
                                  <w:szCs w:val="20"/>
                                </w:rPr>
                                <w:t>from Natural Resource (gravel and sand)</w:t>
                              </w:r>
                              <w:r>
                                <w:rPr>
                                  <w:rFonts w:eastAsia="Times New Roman"/>
                                  <w:sz w:val="20"/>
                                  <w:szCs w:val="20"/>
                                </w:rPr>
                                <w:t xml:space="preserve"> </w:t>
                              </w:r>
                              <w:r w:rsidRPr="0059643D">
                                <w:rPr>
                                  <w:rFonts w:eastAsia="Times New Roman"/>
                                  <w:sz w:val="20"/>
                                  <w:szCs w:val="20"/>
                                </w:rPr>
                                <w:t>related activities.</w:t>
                              </w:r>
                            </w:p>
                            <w:p w:rsidR="00164B64" w:rsidRPr="00AA2B85" w:rsidRDefault="00164B64" w:rsidP="007A6B9E">
                              <w:pPr>
                                <w:pStyle w:val="ListParagraph"/>
                                <w:numPr>
                                  <w:ilvl w:val="0"/>
                                  <w:numId w:val="26"/>
                                </w:numPr>
                                <w:ind w:left="1980"/>
                                <w:jc w:val="left"/>
                                <w:rPr>
                                  <w:rFonts w:eastAsia="Times New Roman"/>
                                  <w:snapToGrid w:val="0"/>
                                  <w:sz w:val="20"/>
                                  <w:szCs w:val="20"/>
                                  <w:lang w:val="en-GB"/>
                                </w:rPr>
                              </w:pPr>
                              <w:r w:rsidRPr="0059643D">
                                <w:rPr>
                                  <w:rFonts w:eastAsia="Times New Roman"/>
                                  <w:sz w:val="20"/>
                                  <w:szCs w:val="20"/>
                                </w:rPr>
                                <w:t>To protect Natural Resource activities from unsuitable development</w:t>
                              </w:r>
                              <w:r w:rsidRPr="00AA2B85">
                                <w:rPr>
                                  <w:rFonts w:eastAsia="Times New Roman"/>
                                  <w:sz w:val="20"/>
                                  <w:szCs w:val="20"/>
                                </w:rPr>
                                <w:t xml:space="preserve"> and encroachment</w:t>
                              </w:r>
                              <w:r>
                                <w:rPr>
                                  <w:rFonts w:eastAsia="Times New Roman"/>
                                  <w:sz w:val="20"/>
                                  <w:szCs w:val="20"/>
                                </w:rPr>
                                <w:t>.</w:t>
                              </w:r>
                            </w:p>
                            <w:p w:rsidR="00164B64" w:rsidRDefault="00164B64" w:rsidP="00AA2B85"/>
                          </w:txbxContent>
                        </wps:txbx>
                        <wps:bodyPr rot="0" vert="horz" wrap="square" lIns="91440" tIns="45720" rIns="91440" bIns="45720" anchor="t" anchorCtr="0" upright="1">
                          <a:noAutofit/>
                        </wps:bodyPr>
                      </wps:wsp>
                      <wps:wsp>
                        <wps:cNvPr id="54" name="AutoShape 32"/>
                        <wps:cNvSpPr>
                          <a:spLocks noChangeArrowheads="1" noChangeShapeType="1"/>
                        </wps:cNvSpPr>
                        <wps:spPr bwMode="auto">
                          <a:xfrm>
                            <a:off x="-231" y="4540"/>
                            <a:ext cx="3369" cy="7561"/>
                          </a:xfrm>
                          <a:custGeom>
                            <a:avLst/>
                            <a:gdLst>
                              <a:gd name="G0" fmla="+- 887 0 0"/>
                              <a:gd name="G1" fmla="+- -32000 0 0"/>
                              <a:gd name="G2" fmla="+- 28506 0 0"/>
                              <a:gd name="T0" fmla="*/ 32000 32000  1"/>
                              <a:gd name="T1" fmla="*/ G0 G0  1"/>
                              <a:gd name="T2" fmla="+- 0 T0 T1"/>
                              <a:gd name="T3" fmla="sqrt T2"/>
                              <a:gd name="G3" fmla="*/ 32000 T3 32000"/>
                              <a:gd name="T4" fmla="*/ 32000 32000  1"/>
                              <a:gd name="T5" fmla="*/ G1 G1  1"/>
                              <a:gd name="T6" fmla="+- 0 T4 T5"/>
                              <a:gd name="T7" fmla="sqrt T6"/>
                              <a:gd name="G4" fmla="*/ 32000 T7 32000"/>
                              <a:gd name="T8" fmla="*/ 32000 32000  1"/>
                              <a:gd name="T9" fmla="*/ G2 G2  1"/>
                              <a:gd name="T10" fmla="+- 0 T8 T9"/>
                              <a:gd name="T11" fmla="sqrt T10"/>
                              <a:gd name="G5" fmla="*/ 32000 T11 32000"/>
                              <a:gd name="G6" fmla="+- 0 0 G3"/>
                              <a:gd name="G7" fmla="+- 0 0 G4"/>
                              <a:gd name="G8" fmla="+- 0 0 G5"/>
                              <a:gd name="G9" fmla="+- 0 G4 G0"/>
                              <a:gd name="G10" fmla="?: G9 G4 G0"/>
                              <a:gd name="G11" fmla="?: G9 G1 G6"/>
                              <a:gd name="G12" fmla="+- 0 G5 G0"/>
                              <a:gd name="G13" fmla="?: G12 G5 G0"/>
                              <a:gd name="G14" fmla="?: G12 G2 G3"/>
                              <a:gd name="G15" fmla="+- G11 0 1"/>
                              <a:gd name="G16" fmla="+- G14 1 0"/>
                              <a:gd name="G17" fmla="+- 0 G14 G3"/>
                              <a:gd name="G18" fmla="?: G17 G8 G13"/>
                              <a:gd name="G19" fmla="?: G17 G0 G13"/>
                              <a:gd name="G20" fmla="?: G17 G3 G16"/>
                              <a:gd name="G21" fmla="+- 0 G6 G11"/>
                              <a:gd name="G22" fmla="?: G21 G7 G10"/>
                              <a:gd name="G23" fmla="?: G21 G0 G10"/>
                              <a:gd name="G24" fmla="?: G21 G6 G15"/>
                              <a:gd name="G25" fmla="min G10 G13"/>
                              <a:gd name="G26" fmla="max G8 G7"/>
                              <a:gd name="G27" fmla="max G26 G0"/>
                              <a:gd name="T12" fmla="+- 0 887 -32000"/>
                              <a:gd name="T13" fmla="*/ T12 w 64000"/>
                              <a:gd name="T14" fmla="+- 0 -31988 -32000"/>
                              <a:gd name="T15" fmla="*/ -31988 h 64000"/>
                              <a:gd name="T16" fmla="+- 0 32000 -32000"/>
                              <a:gd name="T17" fmla="*/ T16 w 64000"/>
                              <a:gd name="T18" fmla="+- 0 0 -32000"/>
                              <a:gd name="T19" fmla="*/ 0 h 64000"/>
                              <a:gd name="T20" fmla="+- 0 14539 -32000"/>
                              <a:gd name="T21" fmla="*/ T20 w 64000"/>
                              <a:gd name="T22" fmla="+- 0 28506 -32000"/>
                              <a:gd name="T23" fmla="*/ 28506 h 64000"/>
                              <a:gd name="T24" fmla="+- 0 14539 -32000"/>
                              <a:gd name="T25" fmla="*/ T24 w 64000"/>
                              <a:gd name="T26" fmla="+- 0 28506 -32000"/>
                              <a:gd name="T27" fmla="*/ 28506 h 64000"/>
                              <a:gd name="T28" fmla="+- 0 14538 -32000"/>
                              <a:gd name="T29" fmla="*/ T28 w 64000"/>
                              <a:gd name="T30" fmla="+- 0 28506 -32000"/>
                              <a:gd name="T31" fmla="*/ 28506 h 64000"/>
                              <a:gd name="T32" fmla="+- 0 887 -32000"/>
                              <a:gd name="T33" fmla="*/ T32 w 64000"/>
                              <a:gd name="T34" fmla="+- 0 28507 -32000"/>
                              <a:gd name="T35" fmla="*/ 28507 h 64000"/>
                              <a:gd name="T36" fmla="+- 0 887 -32000"/>
                              <a:gd name="T37" fmla="*/ T36 w 64000"/>
                              <a:gd name="T38" fmla="+- 0 -31988 -32000"/>
                              <a:gd name="T39" fmla="*/ -31988 h 64000"/>
                              <a:gd name="T40" fmla="+- 0 886 -32000"/>
                              <a:gd name="T41" fmla="*/ T40 w 64000"/>
                              <a:gd name="T42" fmla="+- 0 -31988 -32000"/>
                              <a:gd name="T43" fmla="*/ -31988 h 64000"/>
                              <a:gd name="T44" fmla="+- 0 887 -32000"/>
                              <a:gd name="T45" fmla="*/ T44 w 64000"/>
                              <a:gd name="T46" fmla="+- 0 -31988 -32000"/>
                              <a:gd name="T47" fmla="*/ -31988 h 64000"/>
                              <a:gd name="T48" fmla="+- 0 G27 -32000"/>
                              <a:gd name="T49" fmla="*/ T48 w 64000"/>
                              <a:gd name="T50" fmla="+- 0 G11 -32000"/>
                              <a:gd name="T51" fmla="*/ G11 h 64000"/>
                              <a:gd name="T52" fmla="+- 0 G25 -32000"/>
                              <a:gd name="T53" fmla="*/ T52 w 64000"/>
                              <a:gd name="T54" fmla="+- 0 G14 -32000"/>
                              <a:gd name="T55" fmla="*/ G14 h 64000"/>
                            </a:gdLst>
                            <a:ahLst/>
                            <a:cxnLst>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T49" t="T51" r="T53" b="T55"/>
                            <a:pathLst>
                              <a:path w="64000" h="64000">
                                <a:moveTo>
                                  <a:pt x="32887" y="12"/>
                                </a:moveTo>
                                <a:cubicBezTo>
                                  <a:pt x="50208" y="492"/>
                                  <a:pt x="64000" y="14672"/>
                                  <a:pt x="64000" y="32000"/>
                                </a:cubicBezTo>
                                <a:cubicBezTo>
                                  <a:pt x="64000" y="44028"/>
                                  <a:pt x="57254" y="55041"/>
                                  <a:pt x="46539" y="60506"/>
                                </a:cubicBezTo>
                                <a:cubicBezTo>
                                  <a:pt x="46539" y="60506"/>
                                  <a:pt x="46538" y="60506"/>
                                  <a:pt x="46538" y="60506"/>
                                </a:cubicBezTo>
                                <a:lnTo>
                                  <a:pt x="32887" y="60507"/>
                                </a:lnTo>
                                <a:lnTo>
                                  <a:pt x="32887" y="12"/>
                                </a:lnTo>
                                <a:lnTo>
                                  <a:pt x="32886" y="12"/>
                                </a:lnTo>
                                <a:cubicBezTo>
                                  <a:pt x="32887" y="12"/>
                                  <a:pt x="32887" y="12"/>
                                  <a:pt x="32887" y="12"/>
                                </a:cubicBezTo>
                                <a:close/>
                              </a:path>
                            </a:pathLst>
                          </a:custGeom>
                          <a:solidFill>
                            <a:srgbClr val="CEB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36576" tIns="36576" rIns="36576" bIns="36576" anchor="t" anchorCtr="0" upright="1">
                          <a:noAutofit/>
                        </wps:bodyPr>
                      </wps:wsp>
                      <wps:wsp>
                        <wps:cNvPr id="55" name="AutoShape 33"/>
                        <wps:cNvSpPr>
                          <a:spLocks noChangeArrowheads="1" noChangeShapeType="1"/>
                        </wps:cNvSpPr>
                        <wps:spPr bwMode="auto">
                          <a:xfrm>
                            <a:off x="-1140" y="2684"/>
                            <a:ext cx="3902" cy="8757"/>
                          </a:xfrm>
                          <a:custGeom>
                            <a:avLst/>
                            <a:gdLst>
                              <a:gd name="G0" fmla="+- 11370 0 0"/>
                              <a:gd name="G1" fmla="+- -32000 0 0"/>
                              <a:gd name="G2" fmla="+- 31520 0 0"/>
                              <a:gd name="T0" fmla="*/ 32000 32000  1"/>
                              <a:gd name="T1" fmla="*/ G0 G0  1"/>
                              <a:gd name="T2" fmla="+- 0 T0 T1"/>
                              <a:gd name="T3" fmla="sqrt T2"/>
                              <a:gd name="G3" fmla="*/ 32000 T3 32000"/>
                              <a:gd name="T4" fmla="*/ 32000 32000  1"/>
                              <a:gd name="T5" fmla="*/ G1 G1  1"/>
                              <a:gd name="T6" fmla="+- 0 T4 T5"/>
                              <a:gd name="T7" fmla="sqrt T6"/>
                              <a:gd name="G4" fmla="*/ 32000 T7 32000"/>
                              <a:gd name="T8" fmla="*/ 32000 32000  1"/>
                              <a:gd name="T9" fmla="*/ G2 G2  1"/>
                              <a:gd name="T10" fmla="+- 0 T8 T9"/>
                              <a:gd name="T11" fmla="sqrt T10"/>
                              <a:gd name="G5" fmla="*/ 32000 T11 32000"/>
                              <a:gd name="G6" fmla="+- 0 0 G3"/>
                              <a:gd name="G7" fmla="+- 0 0 G4"/>
                              <a:gd name="G8" fmla="+- 0 0 G5"/>
                              <a:gd name="G9" fmla="+- 0 G4 G0"/>
                              <a:gd name="G10" fmla="?: G9 G4 G0"/>
                              <a:gd name="G11" fmla="?: G9 G1 G6"/>
                              <a:gd name="G12" fmla="+- 0 G5 G0"/>
                              <a:gd name="G13" fmla="?: G12 G5 G0"/>
                              <a:gd name="G14" fmla="?: G12 G2 G3"/>
                              <a:gd name="G15" fmla="+- G11 0 1"/>
                              <a:gd name="G16" fmla="+- G14 1 0"/>
                              <a:gd name="G17" fmla="+- 0 G14 G3"/>
                              <a:gd name="G18" fmla="?: G17 G8 G13"/>
                              <a:gd name="G19" fmla="?: G17 G0 G13"/>
                              <a:gd name="G20" fmla="?: G17 G3 G16"/>
                              <a:gd name="G21" fmla="+- 0 G6 G11"/>
                              <a:gd name="G22" fmla="?: G21 G7 G10"/>
                              <a:gd name="G23" fmla="?: G21 G0 G10"/>
                              <a:gd name="G24" fmla="?: G21 G6 G15"/>
                              <a:gd name="G25" fmla="min G10 G13"/>
                              <a:gd name="G26" fmla="max G8 G7"/>
                              <a:gd name="G27" fmla="max G26 G0"/>
                              <a:gd name="T12" fmla="+- 0 11370 -32000"/>
                              <a:gd name="T13" fmla="*/ T12 w 64000"/>
                              <a:gd name="T14" fmla="+- 0 -29912 -32000"/>
                              <a:gd name="T15" fmla="*/ -29912 h 64000"/>
                              <a:gd name="T16" fmla="+- 0 32000 -32000"/>
                              <a:gd name="T17" fmla="*/ T16 w 64000"/>
                              <a:gd name="T18" fmla="+- 0 0 -32000"/>
                              <a:gd name="T19" fmla="*/ 0 h 64000"/>
                              <a:gd name="T20" fmla="+- 0 11370 -32000"/>
                              <a:gd name="T21" fmla="*/ T20 w 64000"/>
                              <a:gd name="T22" fmla="+- 0 29911 -32000"/>
                              <a:gd name="T23" fmla="*/ 29911 h 64000"/>
                              <a:gd name="T24" fmla="+- 0 11370 -32000"/>
                              <a:gd name="T25" fmla="*/ T24 w 64000"/>
                              <a:gd name="T26" fmla="+- 0 29911 -32000"/>
                              <a:gd name="T27" fmla="*/ 29911 h 64000"/>
                              <a:gd name="T28" fmla="+- 0 11369 -32000"/>
                              <a:gd name="T29" fmla="*/ T28 w 64000"/>
                              <a:gd name="T30" fmla="+- 0 29911 -32000"/>
                              <a:gd name="T31" fmla="*/ 29911 h 64000"/>
                              <a:gd name="T32" fmla="+- 0 11370 -32000"/>
                              <a:gd name="T33" fmla="*/ T32 w 64000"/>
                              <a:gd name="T34" fmla="+- 0 29912 -32000"/>
                              <a:gd name="T35" fmla="*/ 29912 h 64000"/>
                              <a:gd name="T36" fmla="+- 0 11370 -32000"/>
                              <a:gd name="T37" fmla="*/ T36 w 64000"/>
                              <a:gd name="T38" fmla="+- 0 -29912 -32000"/>
                              <a:gd name="T39" fmla="*/ -29912 h 64000"/>
                              <a:gd name="T40" fmla="+- 0 11369 -32000"/>
                              <a:gd name="T41" fmla="*/ T40 w 64000"/>
                              <a:gd name="T42" fmla="+- 0 -29912 -32000"/>
                              <a:gd name="T43" fmla="*/ -29912 h 64000"/>
                              <a:gd name="T44" fmla="+- 0 11370 -32000"/>
                              <a:gd name="T45" fmla="*/ T44 w 64000"/>
                              <a:gd name="T46" fmla="+- 0 -29912 -32000"/>
                              <a:gd name="T47" fmla="*/ -29912 h 64000"/>
                              <a:gd name="T48" fmla="+- 0 G27 -32000"/>
                              <a:gd name="T49" fmla="*/ T48 w 64000"/>
                              <a:gd name="T50" fmla="+- 0 G11 -32000"/>
                              <a:gd name="T51" fmla="*/ G11 h 64000"/>
                              <a:gd name="T52" fmla="+- 0 G25 -32000"/>
                              <a:gd name="T53" fmla="*/ T52 w 64000"/>
                              <a:gd name="T54" fmla="+- 0 G14 -32000"/>
                              <a:gd name="T55" fmla="*/ G14 h 64000"/>
                            </a:gdLst>
                            <a:ahLst/>
                            <a:cxnLst>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T49" t="T51" r="T53" b="T55"/>
                            <a:pathLst>
                              <a:path w="64000" h="64000">
                                <a:moveTo>
                                  <a:pt x="43370" y="2088"/>
                                </a:moveTo>
                                <a:cubicBezTo>
                                  <a:pt x="55789" y="6809"/>
                                  <a:pt x="64000" y="18713"/>
                                  <a:pt x="64000" y="32000"/>
                                </a:cubicBezTo>
                                <a:cubicBezTo>
                                  <a:pt x="64000" y="45286"/>
                                  <a:pt x="55789" y="57190"/>
                                  <a:pt x="43370" y="61911"/>
                                </a:cubicBezTo>
                                <a:cubicBezTo>
                                  <a:pt x="43370" y="61911"/>
                                  <a:pt x="43370" y="61911"/>
                                  <a:pt x="43369" y="61911"/>
                                </a:cubicBezTo>
                                <a:lnTo>
                                  <a:pt x="43370" y="61912"/>
                                </a:lnTo>
                                <a:lnTo>
                                  <a:pt x="43370" y="2088"/>
                                </a:lnTo>
                                <a:lnTo>
                                  <a:pt x="43369" y="2088"/>
                                </a:lnTo>
                                <a:cubicBezTo>
                                  <a:pt x="43370" y="2088"/>
                                  <a:pt x="43370" y="2088"/>
                                  <a:pt x="43370" y="2088"/>
                                </a:cubicBezTo>
                                <a:close/>
                              </a:path>
                            </a:pathLst>
                          </a:custGeom>
                          <a:solidFill>
                            <a:srgbClr val="69676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 o:spid="_x0000_s1030" style="position:absolute;left:0;text-align:left;margin-left:-136.15pt;margin-top:64.6pt;width:594pt;height:450.85pt;z-index:251708416;mso-position-horizontal-relative:margin;mso-position-vertical-relative:margin" coordorigin="-1140,2684" coordsize="11880,9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N7QbQkAAOUvAAAOAAAAZHJzL2Uyb0RvYy54bWzsWtuO4zYSfV9g/4Hw4y481t2SMZ5B5tJC&#10;gNndAFE+QG3LF6wtOZK67UmQf99TpEhRF6o7nWCwu+hBT7dtloqnThVL5LHevr+dT+wxK6tjka9n&#10;9htrxrJ8U2yP+X49+ym5m4czVtVpvk1PRZ6tZ1+zavb+3V//8vZ6WWVOcShO26xkcJJXq+tlPTvU&#10;9WW1WFSbQ3ZOqzfFJcsxuCvKc1rjbblfbMv0Cu/n08KxrGBxLcrtpSw2WVXh009icPaO+9/tsk39&#10;r92uymp2Ws+Area/S/77nn4v3r1NV/syvRyOmwZG+gIU5/SYY1Ll6lNap+yhPA5cnY+bsqiKXf1m&#10;U5wXxW533GQ8BkRjW71o4rJ4uPBY9qvr/qJoArU9nl7sdvPPxx9KdtyuZ74zY3l6Ro74tMz1iJzr&#10;Zb+CTVxefrz8UIoI8fJLsfl3heFFf5ze74Uxu7/+o9jCX/pQF5yc2648kwuEzW48B19VDrJbzTb4&#10;cOl7bmghVRuM+UvHX0a+yNLmgFTSdXPb9mCAcScIOcp0tTl8bhzYdhg2l0eevaRrF+lKTM3hNvAo&#10;NtRc1dJa/TFafzykl4xnqyLKJK2upDWhED8UN+baglluRrSy+obPsXw4S5Vgl+XFx0Oa77PvyrK4&#10;HrJ0C3z8SkShLhVRVOTkKbpt3/YFa5HfUCpJjxwHQ8R4uPSCDmXp6lJWdZwVZ0Yv1rMSa4rjTB+/&#10;VLVgV5pQcqvidNzeHU8n/qbc3388lewxxfq74/8a7x2zU86u61nkA8W0C4v/G3NxPtZoJKfjGTEo&#10;o3RFvH3Ot4CZrur0eBKvURCnnFdvtSLuBIv17f7Gl0JT+dXqvth+BbNlIfoG+hxeHIrylxm7omes&#10;Z9XPD2mZzdjp+xzZiWyPCrPmbzwUL96U+si9PpLmG7haz+oZEy8/1qIxPVzK4/6AmUQ95MV3WEC7&#10;I+eaUi9QNfBRwN+qkj1ZyYSHVztznV4p8/RNFrCqa+4h+XpBh/gjZT13sJ6oGXg+yOeJlmXtukEk&#10;ynrpB2IO2QnQMR5EWRNiWcro31sUNX2038puiCTuzifcFf4+Z2G4ZBaTtw1lAgDKZO7ivgSboRUa&#10;rLJyQt8KRowSNdvfFmCXPInfjOPXcCVqUljGFv0MbfQpLZbgZ+AG/Umgqn4ua5bwhGrTxGpcAUpc&#10;gUmQrYhKUB/Ck7I0QUezUZaxzfAzhB5IG9AO3B5LmqbVTriUJgI6b1w69CGgZDkOHbsUBWiadRSU&#10;sowdhp8hdFslUWAPWRL1ybJV+gR4XMNrV0UX6yQJTIltj8KPu1yhFty+M0UVRwSL5r7ZTqcokBZ9&#10;umMVOreIPZRcf5o28vcrFkeYZsxIhd4YoQIGubO7pRv7Y45UbZIjG9kYtVJlIK1gOCCI7o0isYgu&#10;BtHWIK+xrfMc2x6D1YCBLtNkNTKZIptDWrI4xJxDTIpxaYbEDc3oNiOgSzMXZgNGHUW7yF9AYfbh&#10;O4p28uUgMwA3rE2nwzyZEbIBGU6HejKjSQeFRZsPEcD5mJMf/B+Q4Sjyz+mNE8b3dvp6dxT33MTB&#10;ZH1ISa+uqKGLjt1jIgGCdqXjMnZlgYd+PLBTMXJa564dhaHJpwoULbKxPBjcqnC5W9EADEhV2PCa&#10;2IERqao67tIygVRVB3cWM+Bri447sz3fjQwO28IjfI5lwtfWHncpbpHjIbf1B5fC0ISzm55JnHp2&#10;Escz4uymZhKnnpppnN3kEE5TFTl6ghInNOF0VV94kk/aQqnb2iRO7PgaS+7UvH7czvpxjesH50zd&#10;IU1uWpKuniBhaMi6203RBEo9QYlrXDtuNz2Tq9zV8zO9yum4oO46FraXgWENeXqCEs+4hrxueiZx&#10;enqGnsDZTZKZT09PUeIZ1xBOmXrg0zj1HD2Bs5um2DGVkqfnKPGMa8jvJog2BuMdydcTRGaGyiSZ&#10;Rct47Pgmh3p2Et+4fvxuamjDYUCop4bMNIQ4EKuTT3oQ53ockW55cxrCKxxSoTtZ/IB+KSoSYvg9&#10;EievRNzS4QR2dHgymSOR3Jzvhp80p/sGmaPZC5lh2jvtIri51HyeMEcFkLlQY54EQ+2Mm/Pdy9Pm&#10;TajoBc/BTsubvGNJPsu8CdXrhCpANRkjmYZEz4QqHVpCQgUKfSHxEQikz0RqQJe0poRT2uglCTFi&#10;n8MO8hWNnYvHLCm4VU25dx00AQ4aOyqBuTXZPNwfNx+yX/QLfMuxsDoRpRc1h8wL99TMhgHbC5aG&#10;Ib7/kdx0vI/N1bqEIOOEdB2i47ORpIgVg9l83wLt2pAXYA/DhwILp/NnzzZynZyNhkTQyuXEECWw&#10;E9sp1xlsKSdnMvXSRv4VYba2Kj3SQP5tDdGLiX2ZR2nQxdKa62mX0fTnM30+CHFzKqpM1A+VHxdr&#10;VUly61am6WiGlS4tfvz8IQpkxjpmpPOlq7wgRVJMIz6BRtRUPalFXKr/NbIdz/rgRPO7IFzOvTvP&#10;n0dLK5xbdgT3lhd5n+5+owZoe6vDcbvN8i/HPJNfG9je8/Tj5gsMIfjzLw6+tfjZgc8ZBwfyL2eF&#10;S8ytMvo7dVA38JeoKaGDNm+EDtq8ETpo8+Z/TgdF8xVflGg6KO/bHV0eSvi31UFHvhVRQmhkYdsh&#10;9H1fNg75bcyLhFDbdpejIqfaBuF4IPYhOEP2D82xvglybR9nwqHRqxTalFnS3Su/SqEW6divUqgu&#10;fbVqFdcAX6XQVym0OWY+WwoVLX387NiWF5cYjYdRu3sYnTsR9lSG82iruMNnY6kdSbXqhqbZOTT/&#10;14uh/OY4zuRLxVAQaZIeumIoNzTw2OrxXLybyniryXPR1ijktLK8EBmncOLg0IqMkzi7Mg5wBkZx&#10;uSPkPF8MncDZFUOncPbE0Ck+XyqHYnrTAurKodzQkPeeHDqJU0/S7xBEp1Z6VxAVlgakPUF0KvMv&#10;lUSnkHYl0Wmk3VY3xelLRdFJpHqeprun111Nr6Jo+3AHqWBtT3oVRemrJUhBr6Loy0RRz8WpmDMI&#10;rZPLjlCwnpBF/WXYiI6h1TwlIqS2VsS0w6X8Prw/9GJd1HfC5gkB4dJXOPylHTUHdjHURhXY2IU8&#10;XxdVbKjrpCw44lIboqe2UIXqqoFoKBXKMXx9FdNkq2VImsi/ym0DZMR0TBttg5IXaDH16sI8Mgj2&#10;z1FIgyhYBp+a3L0qpE2Bmx4P/b9VSPkT0HiWnKu9zXPv9LC6/h6v9afz3/0HAAD//wMAUEsDBBQA&#10;BgAIAAAAIQBRRmGz4wAAAA0BAAAPAAAAZHJzL2Rvd25yZXYueG1sTI/BasMwDIbvg72D0WC31k5C&#10;1yWNU0rZdiqDtYPRmxurSWhsh9hN0refdlqP0v/x61O+nkzLBux946yEaC6AoS2dbmwl4fvwPnsF&#10;5oOyWrXOooQbelgXjw+5yrQb7RcO+1AxKrE+UxLqELqMc1/WaJSfuw4tZWfXGxVo7CuuezVSuWl5&#10;LMQLN6qxdKFWHW5rLC/7q5HwMapxk0Rvw+5y3t6Oh8Xnzy5CKZ+fps0KWMAp/MPwp0/qUJDTyV2t&#10;9qyVMIuXcUIsJXEaAyMkjRZLYCfaiESkwIuc339R/AIAAP//AwBQSwECLQAUAAYACAAAACEAtoM4&#10;kv4AAADhAQAAEwAAAAAAAAAAAAAAAAAAAAAAW0NvbnRlbnRfVHlwZXNdLnhtbFBLAQItABQABgAI&#10;AAAAIQA4/SH/1gAAAJQBAAALAAAAAAAAAAAAAAAAAC8BAABfcmVscy8ucmVsc1BLAQItABQABgAI&#10;AAAAIQADCN7QbQkAAOUvAAAOAAAAAAAAAAAAAAAAAC4CAABkcnMvZTJvRG9jLnhtbFBLAQItABQA&#10;BgAIAAAAIQBRRmGz4wAAAA0BAAAPAAAAAAAAAAAAAAAAAMcLAABkcnMvZG93bnJldi54bWxQSwUG&#10;AAAAAAQABADzAAAA1wwAAAAA&#10;">
                <v:shape id="Text Box 31" o:spid="_x0000_s1031" type="#_x0000_t202" style="position:absolute;left:1515;top:2955;width:9225;height:8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YcUA&#10;AADbAAAADwAAAGRycy9kb3ducmV2LnhtbESPQWvCQBSE74X+h+UVvIhuqjZqdJVSUPRmVdrrI/tM&#10;QrNv091tTP99VxB6HGbmG2a57kwtWnK+sqzgeZiAIM6trrhQcD5tBjMQPiBrrC2Tgl/ysF49Piwx&#10;0/bK79QeQyEihH2GCsoQmkxKn5dk0A9tQxy9i3UGQ5SukNrhNcJNLUdJkkqDFceFEht6Kyn/Ov4Y&#10;BbPJrv30+/HhI08v9Tz0p+322ynVe+peFyACdeE/fG/vtIKXMd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6thxQAAANsAAAAPAAAAAAAAAAAAAAAAAJgCAABkcnMv&#10;ZG93bnJldi54bWxQSwUGAAAAAAQABAD1AAAAigMAAAAA&#10;">
                  <v:textbox>
                    <w:txbxContent>
                      <w:p w:rsidR="00164B64" w:rsidRDefault="00164B64" w:rsidP="00AA2B85">
                        <w:pPr>
                          <w:rPr>
                            <w:rFonts w:eastAsia="Times New Roman"/>
                            <w:snapToGrid w:val="0"/>
                            <w:sz w:val="20"/>
                            <w:szCs w:val="20"/>
                            <w:lang w:val="en-GB"/>
                          </w:rPr>
                        </w:pPr>
                      </w:p>
                      <w:p w:rsidR="00164B64" w:rsidRPr="00AA2B85" w:rsidRDefault="00164B64" w:rsidP="007A6B9E">
                        <w:pPr>
                          <w:pStyle w:val="ListParagraph"/>
                          <w:numPr>
                            <w:ilvl w:val="0"/>
                            <w:numId w:val="26"/>
                          </w:numPr>
                          <w:ind w:left="1980"/>
                          <w:jc w:val="left"/>
                          <w:rPr>
                            <w:rFonts w:eastAsia="Times New Roman"/>
                            <w:snapToGrid w:val="0"/>
                            <w:sz w:val="20"/>
                            <w:szCs w:val="20"/>
                            <w:lang w:val="en-GB"/>
                          </w:rPr>
                        </w:pPr>
                        <w:r w:rsidRPr="00AA2B85">
                          <w:rPr>
                            <w:rFonts w:eastAsia="Times New Roman"/>
                            <w:snapToGrid w:val="0"/>
                            <w:sz w:val="20"/>
                            <w:szCs w:val="20"/>
                            <w:lang w:val="en-GB"/>
                          </w:rPr>
                          <w:t>To promote continued agricultural activity by ensuring that agriculture remai</w:t>
                        </w:r>
                        <w:r>
                          <w:rPr>
                            <w:rFonts w:eastAsia="Times New Roman"/>
                            <w:snapToGrid w:val="0"/>
                            <w:sz w:val="20"/>
                            <w:szCs w:val="20"/>
                            <w:lang w:val="en-GB"/>
                          </w:rPr>
                          <w:t>ns the primary land use in the M</w:t>
                        </w:r>
                        <w:r w:rsidRPr="00AA2B85">
                          <w:rPr>
                            <w:rFonts w:eastAsia="Times New Roman"/>
                            <w:snapToGrid w:val="0"/>
                            <w:sz w:val="20"/>
                            <w:szCs w:val="20"/>
                            <w:lang w:val="en-GB"/>
                          </w:rPr>
                          <w:t>unicipality.</w:t>
                        </w:r>
                      </w:p>
                      <w:p w:rsidR="00164B64" w:rsidRPr="00AA2B85" w:rsidRDefault="00164B64" w:rsidP="007A6B9E">
                        <w:pPr>
                          <w:pStyle w:val="ListParagraph"/>
                          <w:numPr>
                            <w:ilvl w:val="0"/>
                            <w:numId w:val="26"/>
                          </w:numPr>
                          <w:ind w:left="1980"/>
                          <w:jc w:val="left"/>
                          <w:rPr>
                            <w:rFonts w:eastAsia="Times New Roman"/>
                            <w:snapToGrid w:val="0"/>
                            <w:sz w:val="20"/>
                            <w:szCs w:val="20"/>
                            <w:lang w:val="en-GB"/>
                          </w:rPr>
                        </w:pPr>
                        <w:r w:rsidRPr="00AA2B85">
                          <w:rPr>
                            <w:rFonts w:eastAsia="Times New Roman"/>
                            <w:snapToGrid w:val="0"/>
                            <w:sz w:val="20"/>
                            <w:szCs w:val="20"/>
                            <w:lang w:val="en-GB"/>
                          </w:rPr>
                          <w:t>To strive for the conservation of high quality agricultural land for continuing productive agricultural use as a long-range target.</w:t>
                        </w:r>
                      </w:p>
                      <w:p w:rsidR="00164B64" w:rsidRPr="00AA2B85" w:rsidRDefault="00164B64" w:rsidP="007A6B9E">
                        <w:pPr>
                          <w:pStyle w:val="ListParagraph"/>
                          <w:numPr>
                            <w:ilvl w:val="0"/>
                            <w:numId w:val="26"/>
                          </w:numPr>
                          <w:ind w:left="1980"/>
                          <w:jc w:val="left"/>
                          <w:rPr>
                            <w:rFonts w:eastAsia="Times New Roman"/>
                            <w:sz w:val="20"/>
                            <w:szCs w:val="20"/>
                          </w:rPr>
                        </w:pPr>
                        <w:r w:rsidRPr="00AA2B85">
                          <w:rPr>
                            <w:rFonts w:eastAsia="Times New Roman"/>
                            <w:sz w:val="20"/>
                            <w:szCs w:val="20"/>
                          </w:rPr>
                          <w:t>To protect and promote the continuation and diversification of the agricultural industry.</w:t>
                        </w:r>
                      </w:p>
                      <w:p w:rsidR="00164B64" w:rsidRPr="00AA2B85" w:rsidRDefault="00164B64" w:rsidP="007A6B9E">
                        <w:pPr>
                          <w:pStyle w:val="ListParagraph"/>
                          <w:numPr>
                            <w:ilvl w:val="0"/>
                            <w:numId w:val="26"/>
                          </w:numPr>
                          <w:ind w:left="1980"/>
                          <w:jc w:val="left"/>
                          <w:rPr>
                            <w:rFonts w:eastAsia="Times New Roman"/>
                            <w:sz w:val="20"/>
                            <w:szCs w:val="20"/>
                          </w:rPr>
                        </w:pPr>
                        <w:r w:rsidRPr="00AA2B85">
                          <w:rPr>
                            <w:rFonts w:eastAsia="Times New Roman"/>
                            <w:sz w:val="20"/>
                            <w:szCs w:val="20"/>
                          </w:rPr>
                          <w:t>To identify and protect prime agricultural land.</w:t>
                        </w:r>
                      </w:p>
                      <w:p w:rsidR="00164B64" w:rsidRPr="00AA2B85" w:rsidRDefault="00164B64" w:rsidP="007A6B9E">
                        <w:pPr>
                          <w:pStyle w:val="ListParagraph"/>
                          <w:numPr>
                            <w:ilvl w:val="0"/>
                            <w:numId w:val="26"/>
                          </w:numPr>
                          <w:ind w:left="1980"/>
                          <w:jc w:val="left"/>
                          <w:rPr>
                            <w:rFonts w:eastAsia="Times New Roman"/>
                            <w:sz w:val="20"/>
                            <w:szCs w:val="20"/>
                          </w:rPr>
                        </w:pPr>
                        <w:r w:rsidRPr="00AA2B85">
                          <w:rPr>
                            <w:rFonts w:eastAsia="Times New Roman"/>
                            <w:snapToGrid w:val="0"/>
                            <w:sz w:val="20"/>
                            <w:szCs w:val="20"/>
                            <w:lang w:val="en-GB"/>
                          </w:rPr>
                          <w:t>To protect agricultural land uses from negative impacts of non-agricultural land use and development.</w:t>
                        </w:r>
                      </w:p>
                      <w:p w:rsidR="00164B64" w:rsidRPr="00AA2B85" w:rsidRDefault="00164B64" w:rsidP="007A6B9E">
                        <w:pPr>
                          <w:pStyle w:val="ListParagraph"/>
                          <w:numPr>
                            <w:ilvl w:val="0"/>
                            <w:numId w:val="26"/>
                          </w:numPr>
                          <w:ind w:left="1980"/>
                          <w:jc w:val="left"/>
                          <w:rPr>
                            <w:rFonts w:eastAsia="Times New Roman"/>
                            <w:sz w:val="20"/>
                            <w:szCs w:val="20"/>
                          </w:rPr>
                        </w:pPr>
                        <w:r w:rsidRPr="00AA2B85">
                          <w:rPr>
                            <w:rFonts w:eastAsia="Times New Roman"/>
                            <w:sz w:val="20"/>
                            <w:szCs w:val="20"/>
                          </w:rPr>
                          <w:t xml:space="preserve">To recognize areas in which the interests of the farmers will be paramount in land use and planning decisions, subject to the protection of the environment. </w:t>
                        </w:r>
                      </w:p>
                      <w:p w:rsidR="00164B64" w:rsidRPr="00AA2B85" w:rsidRDefault="00164B64" w:rsidP="007A6B9E">
                        <w:pPr>
                          <w:pStyle w:val="ListParagraph"/>
                          <w:numPr>
                            <w:ilvl w:val="0"/>
                            <w:numId w:val="26"/>
                          </w:numPr>
                          <w:ind w:left="1980"/>
                          <w:jc w:val="left"/>
                          <w:rPr>
                            <w:rFonts w:eastAsia="Times New Roman"/>
                            <w:snapToGrid w:val="0"/>
                            <w:sz w:val="20"/>
                            <w:szCs w:val="20"/>
                            <w:lang w:val="en-GB"/>
                          </w:rPr>
                        </w:pPr>
                        <w:r w:rsidRPr="00AA2B85">
                          <w:rPr>
                            <w:rFonts w:eastAsia="Times New Roman"/>
                            <w:snapToGrid w:val="0"/>
                            <w:sz w:val="20"/>
                            <w:szCs w:val="20"/>
                            <w:lang w:val="en-GB"/>
                          </w:rPr>
                          <w:t>To provide for intensive types of agriculture, including intensive livestock or irrigation operations, at appropriate locations to avoid land use conflict.</w:t>
                        </w:r>
                      </w:p>
                      <w:p w:rsidR="00164B64" w:rsidRPr="00AA2B85" w:rsidRDefault="00164B64" w:rsidP="007A6B9E">
                        <w:pPr>
                          <w:pStyle w:val="ListParagraph"/>
                          <w:numPr>
                            <w:ilvl w:val="0"/>
                            <w:numId w:val="26"/>
                          </w:numPr>
                          <w:ind w:left="1980"/>
                          <w:jc w:val="left"/>
                          <w:rPr>
                            <w:rFonts w:eastAsia="Times New Roman"/>
                            <w:snapToGrid w:val="0"/>
                            <w:sz w:val="20"/>
                            <w:szCs w:val="20"/>
                            <w:lang w:val="en-GB"/>
                          </w:rPr>
                        </w:pPr>
                        <w:r w:rsidRPr="00AA2B85">
                          <w:rPr>
                            <w:rFonts w:eastAsia="Times New Roman"/>
                            <w:snapToGrid w:val="0"/>
                            <w:sz w:val="20"/>
                            <w:szCs w:val="20"/>
                            <w:lang w:val="en-GB"/>
                          </w:rPr>
                          <w:t>To promote and encourage agricultural land use practices and development which balance the need for soil conservation with sustaining the natural environment.</w:t>
                        </w:r>
                      </w:p>
                      <w:p w:rsidR="00164B64" w:rsidRPr="00AA2B85" w:rsidRDefault="00164B64" w:rsidP="007A6B9E">
                        <w:pPr>
                          <w:pStyle w:val="ListParagraph"/>
                          <w:numPr>
                            <w:ilvl w:val="0"/>
                            <w:numId w:val="26"/>
                          </w:numPr>
                          <w:ind w:left="1980"/>
                          <w:jc w:val="left"/>
                          <w:rPr>
                            <w:rFonts w:eastAsia="Times New Roman"/>
                            <w:sz w:val="20"/>
                            <w:szCs w:val="20"/>
                          </w:rPr>
                        </w:pPr>
                        <w:r w:rsidRPr="00AA2B85">
                          <w:rPr>
                            <w:rFonts w:eastAsia="Times New Roman"/>
                            <w:sz w:val="20"/>
                            <w:szCs w:val="20"/>
                          </w:rPr>
                          <w:t xml:space="preserve">To ensure flexibility for farm operators to engage in differing types and sizes of agricultural operations and to provide agricultural producers the opportunity to take advantage of evolving technology. </w:t>
                        </w:r>
                      </w:p>
                      <w:p w:rsidR="00164B64" w:rsidRPr="00AA2B85" w:rsidRDefault="00164B64" w:rsidP="007A6B9E">
                        <w:pPr>
                          <w:pStyle w:val="ListParagraph"/>
                          <w:numPr>
                            <w:ilvl w:val="0"/>
                            <w:numId w:val="26"/>
                          </w:numPr>
                          <w:ind w:left="1980"/>
                          <w:jc w:val="left"/>
                          <w:rPr>
                            <w:rFonts w:eastAsia="Times New Roman"/>
                            <w:sz w:val="20"/>
                            <w:szCs w:val="20"/>
                          </w:rPr>
                        </w:pPr>
                        <w:r w:rsidRPr="00AA2B85">
                          <w:rPr>
                            <w:rFonts w:eastAsia="Times New Roman"/>
                            <w:sz w:val="20"/>
                            <w:szCs w:val="20"/>
                          </w:rPr>
                          <w:t xml:space="preserve">To provide for areas where non-farm development is compatible and welcomed. </w:t>
                        </w:r>
                      </w:p>
                      <w:p w:rsidR="00164B64" w:rsidRPr="00AA2B85" w:rsidRDefault="00164B64" w:rsidP="007A6B9E">
                        <w:pPr>
                          <w:pStyle w:val="ListParagraph"/>
                          <w:numPr>
                            <w:ilvl w:val="0"/>
                            <w:numId w:val="26"/>
                          </w:numPr>
                          <w:ind w:left="1980"/>
                          <w:jc w:val="left"/>
                          <w:rPr>
                            <w:rFonts w:eastAsia="Times New Roman" w:cstheme="minorHAnsi"/>
                            <w:sz w:val="20"/>
                            <w:szCs w:val="20"/>
                          </w:rPr>
                        </w:pPr>
                        <w:r w:rsidRPr="00AA2B85">
                          <w:rPr>
                            <w:rFonts w:eastAsia="Times New Roman"/>
                            <w:sz w:val="20"/>
                            <w:szCs w:val="20"/>
                          </w:rPr>
                          <w:t>To encourage Rural and Agri-Tourism ventures.</w:t>
                        </w:r>
                      </w:p>
                      <w:p w:rsidR="00164B64" w:rsidRPr="0059643D" w:rsidRDefault="00164B64" w:rsidP="007A6B9E">
                        <w:pPr>
                          <w:pStyle w:val="ListParagraph"/>
                          <w:numPr>
                            <w:ilvl w:val="0"/>
                            <w:numId w:val="26"/>
                          </w:numPr>
                          <w:ind w:left="1980"/>
                          <w:jc w:val="left"/>
                          <w:rPr>
                            <w:rFonts w:eastAsia="Times New Roman"/>
                            <w:sz w:val="20"/>
                            <w:szCs w:val="20"/>
                          </w:rPr>
                        </w:pPr>
                        <w:r w:rsidRPr="00AA2B85">
                          <w:rPr>
                            <w:rFonts w:eastAsia="Times New Roman"/>
                            <w:sz w:val="20"/>
                            <w:szCs w:val="20"/>
                          </w:rPr>
                          <w:t xml:space="preserve">To minimize community and environmental disruption </w:t>
                        </w:r>
                        <w:r w:rsidRPr="0059643D">
                          <w:rPr>
                            <w:rFonts w:eastAsia="Times New Roman"/>
                            <w:sz w:val="20"/>
                            <w:szCs w:val="20"/>
                          </w:rPr>
                          <w:t>from Natural Resource (gravel and sand)</w:t>
                        </w:r>
                        <w:r>
                          <w:rPr>
                            <w:rFonts w:eastAsia="Times New Roman"/>
                            <w:sz w:val="20"/>
                            <w:szCs w:val="20"/>
                          </w:rPr>
                          <w:t xml:space="preserve"> </w:t>
                        </w:r>
                        <w:r w:rsidRPr="0059643D">
                          <w:rPr>
                            <w:rFonts w:eastAsia="Times New Roman"/>
                            <w:sz w:val="20"/>
                            <w:szCs w:val="20"/>
                          </w:rPr>
                          <w:t>related activities.</w:t>
                        </w:r>
                      </w:p>
                      <w:p w:rsidR="00164B64" w:rsidRPr="00AA2B85" w:rsidRDefault="00164B64" w:rsidP="007A6B9E">
                        <w:pPr>
                          <w:pStyle w:val="ListParagraph"/>
                          <w:numPr>
                            <w:ilvl w:val="0"/>
                            <w:numId w:val="26"/>
                          </w:numPr>
                          <w:ind w:left="1980"/>
                          <w:jc w:val="left"/>
                          <w:rPr>
                            <w:rFonts w:eastAsia="Times New Roman"/>
                            <w:snapToGrid w:val="0"/>
                            <w:sz w:val="20"/>
                            <w:szCs w:val="20"/>
                            <w:lang w:val="en-GB"/>
                          </w:rPr>
                        </w:pPr>
                        <w:r w:rsidRPr="0059643D">
                          <w:rPr>
                            <w:rFonts w:eastAsia="Times New Roman"/>
                            <w:sz w:val="20"/>
                            <w:szCs w:val="20"/>
                          </w:rPr>
                          <w:t>To protect Natural Resource activities from unsuitable development</w:t>
                        </w:r>
                        <w:r w:rsidRPr="00AA2B85">
                          <w:rPr>
                            <w:rFonts w:eastAsia="Times New Roman"/>
                            <w:sz w:val="20"/>
                            <w:szCs w:val="20"/>
                          </w:rPr>
                          <w:t xml:space="preserve"> and encroachment</w:t>
                        </w:r>
                        <w:r>
                          <w:rPr>
                            <w:rFonts w:eastAsia="Times New Roman"/>
                            <w:sz w:val="20"/>
                            <w:szCs w:val="20"/>
                          </w:rPr>
                          <w:t>.</w:t>
                        </w:r>
                      </w:p>
                      <w:p w:rsidR="00164B64" w:rsidRDefault="00164B64" w:rsidP="00AA2B85"/>
                    </w:txbxContent>
                  </v:textbox>
                </v:shape>
                <v:shape id="AutoShape 32" o:spid="_x0000_s1032" style="position:absolute;left:-231;top:4540;width:3369;height:7561;visibility:visible;mso-wrap-style:square;v-text-anchor:top" coordsize="64000,6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0DjcYA&#10;AADbAAAADwAAAGRycy9kb3ducmV2LnhtbESPT2vCQBTE70K/w/IKvdVNpVpJXUWE1txEW//dntnX&#10;JDX7NmTXGP30XaHgcZiZ3zCjSWtK0VDtCssKXroRCOLU6oIzBd9fH89DEM4jaywtk4ILOZiMHzoj&#10;jLU985Kalc9EgLCLUUHufRVL6dKcDLqurYiD92Nrgz7IOpO6xnOAm1L2omggDRYcFnKsaJZTelyd&#10;jIKrPOw+m+16tpgny+r3zW/2h6Sn1NNjO30H4an19/B/O9EK+q9w+xJ+gB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0DjcYAAADbAAAADwAAAAAAAAAAAAAAAACYAgAAZHJz&#10;L2Rvd25yZXYueG1sUEsFBgAAAAAEAAQA9QAAAIsDAAAAAA==&#10;" path="m32887,12c50208,492,64000,14672,64000,32000v,12028,-6746,23041,-17461,28506c46539,60506,46538,60506,46538,60506r-13651,1l32887,12r-1,c32887,12,32887,12,32887,12xe" fillcolor="#ceb966" stroked="f">
                  <v:stroke joinstyle="miter"/>
                  <v:path o:connecttype="custom" o:connectlocs="1731,-3779;3369,0;2450,3368;2450,3368;2450,3368;1731,3368;1731,-3779;1731,-3779;1731,-3779" o:connectangles="0,0,0,0,0,0,0,0,0" textboxrect="32883,-31987,32883,28508"/>
                  <o:lock v:ext="edit" shapetype="t"/>
                </v:shape>
                <v:shape id="AutoShape 33" o:spid="_x0000_s1033" style="position:absolute;left:-1140;top:2684;width:3902;height:8757;visibility:visible;mso-wrap-style:square;v-text-anchor:top" coordsize="64000,6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sHsUA&#10;AADbAAAADwAAAGRycy9kb3ducmV2LnhtbESPQUvDQBCF74L/YZmCF7EbhWiJ3RYVRPFSbHvwOGTH&#10;bNrsTMiObeqvdwXB4+O99z3efDnGzhxoSK2wg+tpAYa4Ft9y42C7eb6agUmK7LETJgcnSrBcnJ/N&#10;sfJy5Hc6rLUxGcKpQgdBta+sTXWgiGkqPXH2PmWIqFkOjfUDHjM8dvamKG5txJbzQsCengLV+/VX&#10;dPAos913KaKnN738CM3dqnjZrZy7mIwP92CURv0P/7VfvYOyhN8v+QfY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MGwexQAAANsAAAAPAAAAAAAAAAAAAAAAAJgCAABkcnMv&#10;ZG93bnJldi54bWxQSwUGAAAAAAQABAD1AAAAigMAAAAA&#10;" path="m43370,2088c55789,6809,64000,18713,64000,32000v,13286,-8211,25190,-20630,29911c43370,61911,43370,61911,43369,61911r1,1l43370,2088r-1,c43370,2088,43370,2088,43370,2088xe" fillcolor="#69676d" stroked="f">
                  <v:stroke joinstyle="miter"/>
                  <v:path o:connecttype="custom" o:connectlocs="2644,-4093;3902,0;2644,4093;2644,4093;2644,4093;2644,4093;2644,-4093;2644,-4093;2644,-4093" o:connectangles="0,0,0,0,0,0,0,0,0" textboxrect="43366,-29913,43366,29913"/>
                  <o:lock v:ext="edit" shapetype="t"/>
                </v:shape>
                <w10:wrap type="square" anchorx="margin" anchory="margin"/>
              </v:group>
            </w:pict>
          </mc:Fallback>
        </mc:AlternateContent>
      </w:r>
    </w:p>
    <w:p w:rsidR="00DB52AA" w:rsidRPr="00DB52AA" w:rsidRDefault="00DB52AA" w:rsidP="00442CE1">
      <w:pPr>
        <w:pStyle w:val="Heading2"/>
        <w:rPr>
          <w:rFonts w:eastAsia="Times New Roman" w:cstheme="minorHAnsi"/>
          <w:i/>
          <w:snapToGrid w:val="0"/>
          <w:sz w:val="20"/>
          <w:szCs w:val="20"/>
          <w:lang w:val="en-GB"/>
        </w:rPr>
      </w:pPr>
      <w:bookmarkStart w:id="43" w:name="_Toc313964066"/>
      <w:bookmarkStart w:id="44" w:name="_Toc402346222"/>
      <w:r w:rsidRPr="00DB52AA">
        <w:rPr>
          <w:lang w:val="en-GB"/>
        </w:rPr>
        <w:t>Agricultural Policies</w:t>
      </w:r>
      <w:bookmarkEnd w:id="43"/>
      <w:bookmarkEnd w:id="44"/>
      <w:r w:rsidRPr="00DB52AA">
        <w:rPr>
          <w:lang w:val="en-GB"/>
        </w:rPr>
        <w:tab/>
      </w:r>
      <w:r w:rsidRPr="00DB52AA">
        <w:rPr>
          <w:rFonts w:eastAsia="Times New Roman" w:cstheme="minorHAnsi"/>
          <w:i/>
          <w:snapToGrid w:val="0"/>
          <w:sz w:val="20"/>
          <w:szCs w:val="20"/>
          <w:lang w:val="en-GB"/>
        </w:rPr>
        <w:t xml:space="preserve"> </w:t>
      </w:r>
    </w:p>
    <w:p w:rsidR="00DB52AA" w:rsidRPr="00DB52AA" w:rsidRDefault="00DB52AA" w:rsidP="00442CE1">
      <w:pPr>
        <w:pStyle w:val="Heading3"/>
      </w:pPr>
      <w:r w:rsidRPr="00DB52AA">
        <w:t>Protecting the dominant role of agriculture and promoting a full range of agricultural activities shall be accomplished in ways compatible with the environment and adjacent land uses where it is desirable and feasible to provide protection to such activities.</w:t>
      </w:r>
    </w:p>
    <w:p w:rsidR="00DB52AA" w:rsidRPr="00DB52AA" w:rsidRDefault="005308A1" w:rsidP="00442CE1">
      <w:pPr>
        <w:pStyle w:val="Heading3"/>
      </w:pPr>
      <w:r>
        <w:rPr>
          <w:noProof/>
          <w:lang w:val="en-CA" w:eastAsia="en-CA" w:bidi="ar-SA"/>
        </w:rPr>
        <w:lastRenderedPageBreak/>
        <w:drawing>
          <wp:anchor distT="0" distB="0" distL="114300" distR="114300" simplePos="0" relativeHeight="251724800" behindDoc="0" locked="0" layoutInCell="1" allowOverlap="1" wp14:anchorId="13F3B500" wp14:editId="0773875D">
            <wp:simplePos x="0" y="0"/>
            <wp:positionH relativeFrom="column">
              <wp:posOffset>3876675</wp:posOffset>
            </wp:positionH>
            <wp:positionV relativeFrom="paragraph">
              <wp:posOffset>584200</wp:posOffset>
            </wp:positionV>
            <wp:extent cx="2066925" cy="1550035"/>
            <wp:effectExtent l="0" t="0" r="9525" b="0"/>
            <wp:wrapSquare wrapText="bothSides"/>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bining lentil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66925" cy="1550035"/>
                    </a:xfrm>
                    <a:prstGeom prst="rect">
                      <a:avLst/>
                    </a:prstGeom>
                  </pic:spPr>
                </pic:pic>
              </a:graphicData>
            </a:graphic>
            <wp14:sizeRelV relativeFrom="margin">
              <wp14:pctHeight>0</wp14:pctHeight>
            </wp14:sizeRelV>
          </wp:anchor>
        </w:drawing>
      </w:r>
      <w:r w:rsidR="00DB52AA" w:rsidRPr="00DB52AA">
        <w:t xml:space="preserve">Agricultural land includes, but is not limited to, extensive agriculture, intensive agricultural operations, or secondary activities that will enhance the economic viability and diversification of the agricultural sector. </w:t>
      </w:r>
    </w:p>
    <w:p w:rsidR="00DB52AA" w:rsidRPr="00DB52AA" w:rsidRDefault="00DB52AA" w:rsidP="00442CE1">
      <w:pPr>
        <w:pStyle w:val="Heading3"/>
      </w:pPr>
      <w:r w:rsidRPr="00DB52AA">
        <w:t>The development and operation of farms and farmsteads for field crops, pastures and livestock operations shall be encouraged to continue in the Rural Municipality.</w:t>
      </w:r>
    </w:p>
    <w:p w:rsidR="00DB52AA" w:rsidRPr="00DB52AA" w:rsidRDefault="00DB52AA" w:rsidP="00442CE1">
      <w:pPr>
        <w:pStyle w:val="Heading3"/>
      </w:pPr>
      <w:r w:rsidRPr="00DB52AA">
        <w:t xml:space="preserve">The Rural Municipality will continue to </w:t>
      </w:r>
      <w:r w:rsidR="00E63884" w:rsidRPr="00DB52AA">
        <w:t>protect agricultural</w:t>
      </w:r>
      <w:r w:rsidRPr="00DB52AA">
        <w:t xml:space="preserve"> land from the </w:t>
      </w:r>
      <w:r w:rsidR="00D9037E">
        <w:t>n</w:t>
      </w:r>
      <w:r w:rsidRPr="00DB52AA">
        <w:t xml:space="preserve">egative impacts of non-agricultural land use and development.  </w:t>
      </w:r>
    </w:p>
    <w:p w:rsidR="00DB52AA" w:rsidRPr="00DB52AA" w:rsidRDefault="00DB52AA" w:rsidP="00442CE1">
      <w:pPr>
        <w:pStyle w:val="Heading3"/>
      </w:pPr>
      <w:r w:rsidRPr="00DB52AA">
        <w:t xml:space="preserve"> Innovative agricultural production methods which maximize sustainability shall be supported to enable producers the ability to diversify, process and potentially provide for the direct sale of locally produced commodities.</w:t>
      </w:r>
    </w:p>
    <w:p w:rsidR="00DB52AA" w:rsidRPr="00DB52AA" w:rsidRDefault="00DB52AA" w:rsidP="00442CE1">
      <w:pPr>
        <w:pStyle w:val="Heading3"/>
      </w:pPr>
      <w:r w:rsidRPr="00DB52AA">
        <w:t>Intensification of agricultural activities shall be planned and sited recognizing their full potential and in a manner that requires minimal improvement to municipal servicing.</w:t>
      </w:r>
    </w:p>
    <w:p w:rsidR="00DB52AA" w:rsidRPr="00DB52AA" w:rsidRDefault="00DB52AA" w:rsidP="00442CE1">
      <w:pPr>
        <w:pStyle w:val="Heading3"/>
      </w:pPr>
      <w:r w:rsidRPr="00DB52AA">
        <w:t>Highly productive prime agricultural lands should not be developed for non-agricultural uses, unless there is no suitable alternate site with equal attributes capable of serving the proposed use or if the development at the selected location meets an important public need.</w:t>
      </w:r>
    </w:p>
    <w:p w:rsidR="00DB52AA" w:rsidRPr="00DB52AA" w:rsidRDefault="00DB52AA" w:rsidP="00442CE1">
      <w:pPr>
        <w:pStyle w:val="Heading3"/>
      </w:pPr>
      <w:r w:rsidRPr="00DB52AA">
        <w:t xml:space="preserve">Crop spraying, intensive agriculture production, pasturing livestock, and manure spreading are legitimate operations and should be restricted only by public health regulations and environmental protection measures, unless otherwise stated herein. </w:t>
      </w:r>
    </w:p>
    <w:p w:rsidR="00DB52AA" w:rsidRPr="00DB52AA" w:rsidRDefault="00DB52AA" w:rsidP="00442CE1">
      <w:pPr>
        <w:pStyle w:val="Heading3"/>
      </w:pPr>
      <w:r w:rsidRPr="00DB52AA">
        <w:t xml:space="preserve">Legitimate farming activity shall not be curtailed solely on the basis of objections from property owners even though that activity was not practiced when the small holdings were created or non-farm uses were allowed.  Agricultural operations using new technology or management practices that are environmentally sustainable shall be supported. </w:t>
      </w:r>
    </w:p>
    <w:p w:rsidR="00DB52AA" w:rsidRPr="00DB52AA" w:rsidRDefault="00DB52AA" w:rsidP="00442CE1">
      <w:pPr>
        <w:pStyle w:val="Heading3"/>
      </w:pPr>
      <w:r w:rsidRPr="00DB52AA">
        <w:t xml:space="preserve">Existing agricultural enterprises which operate within normally accepted practices of farm management and in conformance with </w:t>
      </w:r>
      <w:r w:rsidRPr="00DB52AA">
        <w:rPr>
          <w:i/>
        </w:rPr>
        <w:t>The Agricultural Operations Act, 1995</w:t>
      </w:r>
      <w:r w:rsidRPr="00DB52AA">
        <w:t xml:space="preserve"> shall be protected from new development which might unduly interfere with their continued operation.</w:t>
      </w:r>
    </w:p>
    <w:p w:rsidR="00DB52AA" w:rsidRPr="00DB52AA" w:rsidRDefault="00A463B8" w:rsidP="00442CE1">
      <w:pPr>
        <w:pStyle w:val="Heading3"/>
      </w:pPr>
      <w:r>
        <w:rPr>
          <w:noProof/>
          <w:lang w:val="en-CA" w:eastAsia="en-CA" w:bidi="ar-SA"/>
        </w:rPr>
        <w:lastRenderedPageBreak/>
        <w:drawing>
          <wp:anchor distT="0" distB="0" distL="114300" distR="114300" simplePos="0" relativeHeight="251745280" behindDoc="0" locked="0" layoutInCell="1" allowOverlap="1" wp14:anchorId="761C9D66" wp14:editId="42CF4F1C">
            <wp:simplePos x="0" y="0"/>
            <wp:positionH relativeFrom="column">
              <wp:posOffset>3879850</wp:posOffset>
            </wp:positionH>
            <wp:positionV relativeFrom="paragraph">
              <wp:posOffset>819150</wp:posOffset>
            </wp:positionV>
            <wp:extent cx="1917065" cy="1438275"/>
            <wp:effectExtent l="0" t="0" r="6985" b="9525"/>
            <wp:wrapSquare wrapText="bothSides"/>
            <wp:docPr id="4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1008_132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17065" cy="1438275"/>
                    </a:xfrm>
                    <a:prstGeom prst="rect">
                      <a:avLst/>
                    </a:prstGeom>
                  </pic:spPr>
                </pic:pic>
              </a:graphicData>
            </a:graphic>
            <wp14:sizeRelH relativeFrom="margin">
              <wp14:pctWidth>0</wp14:pctWidth>
            </wp14:sizeRelH>
          </wp:anchor>
        </w:drawing>
      </w:r>
      <w:r w:rsidR="00DB52AA" w:rsidRPr="00DB52AA">
        <w:t>Small land holdings for small-scale or specialized agricultural operations may be considered for approval, provided that such proposals are compatible with other existing agricultural operations, and that the size of the proposed parcel is appropriate for the intended use.</w:t>
      </w:r>
    </w:p>
    <w:p w:rsidR="00DB52AA" w:rsidRPr="00DB52AA" w:rsidRDefault="00DB52AA" w:rsidP="00442CE1">
      <w:pPr>
        <w:pStyle w:val="Heading3"/>
      </w:pPr>
      <w:r w:rsidRPr="00DB52AA">
        <w:t>O</w:t>
      </w:r>
      <w:r w:rsidRPr="00DB52AA">
        <w:rPr>
          <w:snapToGrid w:val="0"/>
          <w:lang w:val="en-GB"/>
        </w:rPr>
        <w:t xml:space="preserve">n-farm accessory commercial developments that support the </w:t>
      </w:r>
      <w:r w:rsidR="00130A61">
        <w:rPr>
          <w:snapToGrid w:val="0"/>
          <w:lang w:val="en-GB"/>
        </w:rPr>
        <w:t>agricultural operation</w:t>
      </w:r>
      <w:r w:rsidRPr="00DB52AA">
        <w:rPr>
          <w:snapToGrid w:val="0"/>
          <w:lang w:val="en-GB"/>
        </w:rPr>
        <w:t xml:space="preserve"> will be </w:t>
      </w:r>
      <w:r w:rsidR="00130A61">
        <w:rPr>
          <w:snapToGrid w:val="0"/>
          <w:lang w:val="en-GB"/>
        </w:rPr>
        <w:t>encouraged</w:t>
      </w:r>
      <w:r w:rsidRPr="00DB52AA">
        <w:rPr>
          <w:snapToGrid w:val="0"/>
          <w:lang w:val="en-GB"/>
        </w:rPr>
        <w:t>. Large scale commercial and industr</w:t>
      </w:r>
      <w:r w:rsidR="00276CCC">
        <w:rPr>
          <w:snapToGrid w:val="0"/>
          <w:lang w:val="en-GB"/>
        </w:rPr>
        <w:t>ial uses</w:t>
      </w:r>
      <w:r w:rsidRPr="00DB52AA">
        <w:rPr>
          <w:snapToGrid w:val="0"/>
          <w:lang w:val="en-GB"/>
        </w:rPr>
        <w:t xml:space="preserve"> may be accommodated providing their function is related to the agricultural economy and conflict with surrounding uses can be avoided or minimized</w:t>
      </w:r>
      <w:r w:rsidRPr="00DB52AA">
        <w:rPr>
          <w:rFonts w:ascii="Times New Roman" w:hAnsi="Times New Roman"/>
          <w:snapToGrid w:val="0"/>
          <w:lang w:val="en-GB"/>
        </w:rPr>
        <w:t>.</w:t>
      </w:r>
    </w:p>
    <w:p w:rsidR="00DB52AA" w:rsidRPr="00DB52AA" w:rsidRDefault="0041600B" w:rsidP="0041600B">
      <w:pPr>
        <w:pStyle w:val="Heading3"/>
        <w:jc w:val="left"/>
      </w:pPr>
      <w:r>
        <w:t>Agricultural Industry</w:t>
      </w:r>
      <w:r w:rsidR="00DB52AA" w:rsidRPr="00DB52AA">
        <w:t xml:space="preserve"> developments which directly serve farming activities, and either process or store agricultural produce or products shall be allowed in agricultural areas. When possible, preference shall be given to locations on lower quality land</w:t>
      </w:r>
      <w:r w:rsidR="008F59E9">
        <w:t>.</w:t>
      </w:r>
    </w:p>
    <w:p w:rsidR="00DB52AA" w:rsidRPr="00DB52AA" w:rsidRDefault="00DB52AA" w:rsidP="00442CE1">
      <w:pPr>
        <w:pStyle w:val="Heading3"/>
      </w:pPr>
      <w:r w:rsidRPr="00DB52AA">
        <w:t>Rural and Agri-Tourism ventures shall be encouraged throughout the Municipality.</w:t>
      </w:r>
    </w:p>
    <w:p w:rsidR="00DB52AA" w:rsidRPr="00DB52AA" w:rsidRDefault="00DB52AA" w:rsidP="00442CE1">
      <w:pPr>
        <w:pStyle w:val="Heading3"/>
      </w:pPr>
      <w:r w:rsidRPr="00DB52AA">
        <w:t>The use of best management practices for agricultural enterprises, particularly with regard to manure management and chemical applications, shall be encouraged in order to minimize risks to groundwater and surface water.</w:t>
      </w:r>
    </w:p>
    <w:p w:rsidR="00DB52AA" w:rsidRPr="00DB52AA" w:rsidRDefault="00DB52AA" w:rsidP="00442CE1">
      <w:pPr>
        <w:pStyle w:val="Heading3"/>
      </w:pPr>
      <w:r w:rsidRPr="00DB52AA">
        <w:t>New developments in rural areas shall be located to be compatible with existing agricultural operations. The establishment of urban-like uses in rural areas, which would compete with urban areas, or have the potential to create land use conflicts, shall be discouraged.</w:t>
      </w:r>
    </w:p>
    <w:p w:rsidR="00DB52AA" w:rsidRPr="00DB52AA" w:rsidRDefault="007D418D" w:rsidP="008F59E9">
      <w:pPr>
        <w:pStyle w:val="Heading3"/>
      </w:pPr>
      <w:r>
        <w:t>Development along existing all-</w:t>
      </w:r>
      <w:r w:rsidR="00DB52AA" w:rsidRPr="00DB52AA">
        <w:t>weather road allowances</w:t>
      </w:r>
      <w:r w:rsidR="007415FD">
        <w:t xml:space="preserve"> shall be encouraged</w:t>
      </w:r>
      <w:r w:rsidR="00DB52AA" w:rsidRPr="00DB52AA">
        <w:t xml:space="preserve"> where road construction and improvement are not required</w:t>
      </w:r>
      <w:r w:rsidR="007415FD">
        <w:t>.</w:t>
      </w:r>
    </w:p>
    <w:p w:rsidR="00DB52AA" w:rsidRDefault="00DB52AA" w:rsidP="008F59E9">
      <w:pPr>
        <w:pStyle w:val="Heading3"/>
      </w:pPr>
      <w:r w:rsidRPr="00DB52AA">
        <w:t>Separation areas, la</w:t>
      </w:r>
      <w:r w:rsidR="00276CCC">
        <w:t>ndscape buffers or shelterbelts</w:t>
      </w:r>
      <w:r w:rsidRPr="00DB52AA">
        <w:t xml:space="preserve"> shall be encouraged to separate agricultural land use from urban municipalities, residential acreages, multi-parcel subdivisions or recreation areas. </w:t>
      </w:r>
    </w:p>
    <w:p w:rsidR="00A463B8" w:rsidRPr="00A463B8" w:rsidRDefault="00A463B8" w:rsidP="00A463B8"/>
    <w:p w:rsidR="00DB52AA" w:rsidRPr="008F59E9" w:rsidRDefault="00DB52AA" w:rsidP="00442CE1">
      <w:pPr>
        <w:rPr>
          <w:rStyle w:val="Strong"/>
        </w:rPr>
      </w:pPr>
      <w:r w:rsidRPr="008F59E9">
        <w:rPr>
          <w:rStyle w:val="Strong"/>
        </w:rPr>
        <w:t>Intensive Livestock Operations</w:t>
      </w:r>
    </w:p>
    <w:p w:rsidR="00DB52AA" w:rsidRPr="00DB52AA" w:rsidRDefault="00DB52AA" w:rsidP="00442CE1">
      <w:pPr>
        <w:pStyle w:val="Heading3"/>
      </w:pPr>
      <w:r w:rsidRPr="00DB52AA">
        <w:t xml:space="preserve">Proponents and operators of intensive livestock operations will be required to develop facilities and conduct their operations in a manner which reduces the production of offensive odours and the potential for pollution of soils, groundwater and surface water. </w:t>
      </w:r>
    </w:p>
    <w:p w:rsidR="00DB52AA" w:rsidRPr="00DB52AA" w:rsidRDefault="00DB52AA" w:rsidP="00442CE1">
      <w:pPr>
        <w:pStyle w:val="Heading3"/>
      </w:pPr>
      <w:r w:rsidRPr="00DB52AA">
        <w:lastRenderedPageBreak/>
        <w:t xml:space="preserve">Livestock operations will be characterized by the total number of animal units and animal type. Intensive livestock operations will be required to locate where they provide an appropriate land base size to support their operation and where they have a sufficient land base for manure application.  </w:t>
      </w:r>
    </w:p>
    <w:p w:rsidR="00DB52AA" w:rsidRPr="00572958" w:rsidRDefault="00271520" w:rsidP="00A153AD">
      <w:pPr>
        <w:pStyle w:val="Heading3"/>
        <w:jc w:val="left"/>
      </w:pPr>
      <w:r>
        <w:rPr>
          <w:noProof/>
          <w:lang w:val="en-CA" w:eastAsia="en-CA" w:bidi="ar-SA"/>
        </w:rPr>
        <w:drawing>
          <wp:anchor distT="0" distB="0" distL="114300" distR="114300" simplePos="0" relativeHeight="251732992" behindDoc="0" locked="0" layoutInCell="1" allowOverlap="1" wp14:anchorId="261AC528" wp14:editId="6C0A5D28">
            <wp:simplePos x="0" y="0"/>
            <wp:positionH relativeFrom="column">
              <wp:posOffset>3790950</wp:posOffset>
            </wp:positionH>
            <wp:positionV relativeFrom="paragraph">
              <wp:posOffset>839470</wp:posOffset>
            </wp:positionV>
            <wp:extent cx="2031365" cy="1524000"/>
            <wp:effectExtent l="0" t="0" r="6985" b="0"/>
            <wp:wrapSquare wrapText="bothSides"/>
            <wp:docPr id="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1008_129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31365" cy="1524000"/>
                    </a:xfrm>
                    <a:prstGeom prst="rect">
                      <a:avLst/>
                    </a:prstGeom>
                  </pic:spPr>
                </pic:pic>
              </a:graphicData>
            </a:graphic>
            <wp14:sizeRelH relativeFrom="margin">
              <wp14:pctWidth>0</wp14:pctWidth>
            </wp14:sizeRelH>
          </wp:anchor>
        </w:drawing>
      </w:r>
      <w:r w:rsidR="00DB52AA" w:rsidRPr="00DB52AA">
        <w:t xml:space="preserve">The development, application and environmental monitoring of livestock operations shall be undertaken in consultation with </w:t>
      </w:r>
      <w:r w:rsidR="00CB2A79">
        <w:t xml:space="preserve">the </w:t>
      </w:r>
      <w:r w:rsidR="00DB52AA" w:rsidRPr="00DB52AA">
        <w:t xml:space="preserve">Saskatchewan Ministry of Agriculture to ensure the land use decisions and agricultural operating practices regulated by the Province are coordinated with the Rural Municipality. </w:t>
      </w:r>
      <w:r w:rsidR="00DB52AA" w:rsidRPr="00572958">
        <w:t xml:space="preserve">All Intensive Livestock Operation Proposals shall be referred to </w:t>
      </w:r>
      <w:r w:rsidR="007D418D" w:rsidRPr="00572958">
        <w:t>The</w:t>
      </w:r>
      <w:r w:rsidR="00DB52AA" w:rsidRPr="00572958">
        <w:t xml:space="preserve"> </w:t>
      </w:r>
      <w:r w:rsidR="00F04FCB">
        <w:t>Swift Current</w:t>
      </w:r>
      <w:r w:rsidR="00E63884">
        <w:t xml:space="preserve"> District </w:t>
      </w:r>
      <w:r w:rsidR="00DB52AA" w:rsidRPr="00572958">
        <w:t>Planning Commission for their review and recommendations</w:t>
      </w:r>
      <w:r w:rsidR="00E63884">
        <w:t xml:space="preserve"> if they are within five (5) kilometres of the City of </w:t>
      </w:r>
      <w:r w:rsidR="00F04FCB">
        <w:t>Swift Current</w:t>
      </w:r>
      <w:r w:rsidR="00DB52AA" w:rsidRPr="00572958">
        <w:t>.</w:t>
      </w:r>
    </w:p>
    <w:p w:rsidR="00DB52AA" w:rsidRPr="00DB52AA" w:rsidRDefault="00DB52AA" w:rsidP="00442CE1">
      <w:pPr>
        <w:pStyle w:val="Heading3"/>
      </w:pPr>
      <w:r w:rsidRPr="00DB52AA">
        <w:t>Building setback standards shall be applied to new intensive livestock dev</w:t>
      </w:r>
      <w:r w:rsidR="00B037E0">
        <w:t xml:space="preserve">elopment along </w:t>
      </w:r>
      <w:r w:rsidR="00CB2A79">
        <w:t>M</w:t>
      </w:r>
      <w:r w:rsidR="00B037E0">
        <w:t xml:space="preserve">unicipal roads to ensure a </w:t>
      </w:r>
      <w:r w:rsidRPr="00DB52AA">
        <w:t>measure of safety for the trave</w:t>
      </w:r>
      <w:r w:rsidR="00CB2A79">
        <w:t>l</w:t>
      </w:r>
      <w:r w:rsidRPr="00DB52AA">
        <w:t>ling public, to provide a measure of buffering of buildings from roadway nuisances, such as noise and dust, and to reduce snow drift</w:t>
      </w:r>
      <w:r w:rsidR="00B037E0">
        <w:t xml:space="preserve"> accumulation</w:t>
      </w:r>
      <w:r w:rsidRPr="00DB52AA">
        <w:t xml:space="preserve"> along rural roads. </w:t>
      </w:r>
    </w:p>
    <w:p w:rsidR="00DB52AA" w:rsidRPr="00DB52AA" w:rsidRDefault="00DB52AA" w:rsidP="00442CE1">
      <w:pPr>
        <w:pStyle w:val="Heading3"/>
      </w:pPr>
      <w:r w:rsidRPr="00DB52AA">
        <w:t>The Zoning Bylaw shall provide for m</w:t>
      </w:r>
      <w:r w:rsidR="00B037E0">
        <w:t>inimal</w:t>
      </w:r>
      <w:r w:rsidRPr="00DB52AA">
        <w:t xml:space="preserve"> separation distances between livestock production operations and residences not related to the operation and to provide separation buffers between new and expanding livestock operations and residential areas to minimize environmental and socio-economic impacts</w:t>
      </w:r>
      <w:r w:rsidR="00B037E0">
        <w:t>.</w:t>
      </w:r>
      <w:r w:rsidRPr="00DB52AA">
        <w:t xml:space="preserve"> </w:t>
      </w:r>
    </w:p>
    <w:p w:rsidR="00DB52AA" w:rsidRPr="00DB52AA" w:rsidRDefault="00DB52AA" w:rsidP="00442CE1">
      <w:pPr>
        <w:pStyle w:val="Heading3"/>
      </w:pPr>
      <w:r w:rsidRPr="00DB52AA">
        <w:t>T</w:t>
      </w:r>
      <w:r w:rsidR="00CB2A79">
        <w:t>he separation distance may vary</w:t>
      </w:r>
      <w:r w:rsidRPr="00DB52AA">
        <w:t xml:space="preserve"> depending upon density of residentia</w:t>
      </w:r>
      <w:r w:rsidR="00C841CD">
        <w:t xml:space="preserve">l use, size of community, natural surroundings, </w:t>
      </w:r>
      <w:r w:rsidR="00E63884">
        <w:t xml:space="preserve">the </w:t>
      </w:r>
      <w:r w:rsidR="00E63884" w:rsidRPr="00DB52AA">
        <w:t>intensity</w:t>
      </w:r>
      <w:r w:rsidRPr="00DB52AA">
        <w:t xml:space="preserve"> of</w:t>
      </w:r>
      <w:r w:rsidR="00C841CD">
        <w:t xml:space="preserve"> </w:t>
      </w:r>
      <w:r w:rsidR="00E63884">
        <w:t xml:space="preserve">the </w:t>
      </w:r>
      <w:r w:rsidR="00E63884" w:rsidRPr="00DB52AA">
        <w:t>livestock</w:t>
      </w:r>
      <w:r w:rsidRPr="00DB52AA">
        <w:t xml:space="preserve"> operation and </w:t>
      </w:r>
      <w:r w:rsidR="00C841CD">
        <w:t xml:space="preserve">the proposed </w:t>
      </w:r>
      <w:r w:rsidRPr="00DB52AA">
        <w:t>method of manure storage and management. Special review</w:t>
      </w:r>
      <w:r w:rsidR="00C841CD">
        <w:t>s</w:t>
      </w:r>
      <w:r w:rsidRPr="00DB52AA">
        <w:t xml:space="preserve"> and approval</w:t>
      </w:r>
      <w:r w:rsidR="008D141B">
        <w:t>s</w:t>
      </w:r>
      <w:r w:rsidRPr="00DB52AA">
        <w:t xml:space="preserve"> shall be required for residences and other non-agricultural developments</w:t>
      </w:r>
      <w:r w:rsidR="00C841CD">
        <w:t xml:space="preserve"> which may be proposed</w:t>
      </w:r>
      <w:r w:rsidRPr="00DB52AA">
        <w:t xml:space="preserve"> within this mutual separation distance.</w:t>
      </w:r>
    </w:p>
    <w:p w:rsidR="00DB52AA" w:rsidRPr="00DB52AA" w:rsidRDefault="00DB52AA" w:rsidP="00442CE1">
      <w:pPr>
        <w:pStyle w:val="Heading3"/>
      </w:pPr>
      <w:r w:rsidRPr="00DB52AA">
        <w:t>The Rural Municipality shall work co-operatively with Saskatchewan Water</w:t>
      </w:r>
      <w:r w:rsidR="00CB2A79">
        <w:t xml:space="preserve"> Security Agency</w:t>
      </w:r>
      <w:r w:rsidRPr="00DB52AA">
        <w:t xml:space="preserve"> to monitor ground water resources and may require an annual assessment of residual nutrient levels in the soil, ground and local surface water by a qualified professional recognized by SWA demonstrating:</w:t>
      </w:r>
    </w:p>
    <w:p w:rsidR="00DB52AA" w:rsidRPr="00EA75FA" w:rsidRDefault="00CB2A79" w:rsidP="007A6B9E">
      <w:pPr>
        <w:pStyle w:val="abclist"/>
        <w:numPr>
          <w:ilvl w:val="0"/>
          <w:numId w:val="33"/>
        </w:numPr>
        <w:rPr>
          <w:rFonts w:ascii="Book Antiqua" w:hAnsi="Book Antiqua"/>
        </w:rPr>
      </w:pPr>
      <w:r w:rsidRPr="00EA75FA">
        <w:rPr>
          <w:rFonts w:ascii="Book Antiqua" w:hAnsi="Book Antiqua"/>
        </w:rPr>
        <w:t>t</w:t>
      </w:r>
      <w:r w:rsidR="00DB52AA" w:rsidRPr="00EA75FA">
        <w:rPr>
          <w:rFonts w:ascii="Book Antiqua" w:hAnsi="Book Antiqua"/>
        </w:rPr>
        <w:t>he development and on-going operation of activities associated with the land use will not pose a risk or cause pollution of the soil, surface water or groundwater resources; and</w:t>
      </w:r>
    </w:p>
    <w:p w:rsidR="00DB52AA" w:rsidRPr="00EA75FA" w:rsidRDefault="00CB2A79" w:rsidP="007A6B9E">
      <w:pPr>
        <w:pStyle w:val="abclist"/>
        <w:numPr>
          <w:ilvl w:val="0"/>
          <w:numId w:val="33"/>
        </w:numPr>
        <w:rPr>
          <w:rFonts w:ascii="Book Antiqua" w:hAnsi="Book Antiqua"/>
        </w:rPr>
      </w:pPr>
      <w:r w:rsidRPr="00EA75FA">
        <w:rPr>
          <w:rFonts w:ascii="Book Antiqua" w:hAnsi="Book Antiqua"/>
        </w:rPr>
        <w:lastRenderedPageBreak/>
        <w:t>t</w:t>
      </w:r>
      <w:r w:rsidR="00DB52AA" w:rsidRPr="00EA75FA">
        <w:rPr>
          <w:rFonts w:ascii="Book Antiqua" w:hAnsi="Book Antiqua"/>
        </w:rPr>
        <w:t>he precautionary measures which are required to be taken to sufficiently mitigate the potential risks of endangering soil, surface and groundwater quality resources.</w:t>
      </w:r>
    </w:p>
    <w:p w:rsidR="003A63EC" w:rsidRPr="00EA75FA" w:rsidRDefault="003A63EC" w:rsidP="003A63EC">
      <w:pPr>
        <w:pStyle w:val="abclist"/>
        <w:numPr>
          <w:ilvl w:val="0"/>
          <w:numId w:val="0"/>
        </w:numPr>
        <w:ind w:left="1440"/>
        <w:rPr>
          <w:rFonts w:ascii="Book Antiqua" w:hAnsi="Book Antiqua"/>
        </w:rPr>
      </w:pPr>
    </w:p>
    <w:p w:rsidR="00DB52AA" w:rsidRPr="00DB52AA" w:rsidRDefault="00DB52AA" w:rsidP="008F59E9">
      <w:pPr>
        <w:pStyle w:val="Heading2"/>
        <w:rPr>
          <w:rFonts w:eastAsia="Times New Roman"/>
        </w:rPr>
      </w:pPr>
      <w:bookmarkStart w:id="45" w:name="_Toc313964067"/>
      <w:bookmarkStart w:id="46" w:name="_Toc402346223"/>
      <w:r w:rsidRPr="00DB52AA">
        <w:rPr>
          <w:rFonts w:eastAsia="Times New Roman"/>
        </w:rPr>
        <w:t>Aggregate Resources</w:t>
      </w:r>
      <w:r w:rsidR="0059643D">
        <w:rPr>
          <w:rFonts w:eastAsia="Times New Roman"/>
        </w:rPr>
        <w:t xml:space="preserve"> </w:t>
      </w:r>
      <w:r w:rsidR="00D26E99">
        <w:rPr>
          <w:rFonts w:eastAsia="Times New Roman"/>
        </w:rPr>
        <w:t>(Sand and Gravel)</w:t>
      </w:r>
      <w:bookmarkEnd w:id="45"/>
      <w:bookmarkEnd w:id="46"/>
    </w:p>
    <w:p w:rsidR="00DB52AA" w:rsidRPr="00DB52AA" w:rsidRDefault="00DB52AA" w:rsidP="00442CE1">
      <w:pPr>
        <w:pStyle w:val="Heading3"/>
      </w:pPr>
      <w:r w:rsidRPr="00DB52AA">
        <w:t>Natural Resource development</w:t>
      </w:r>
      <w:r w:rsidR="0059643D">
        <w:t xml:space="preserve"> </w:t>
      </w:r>
      <w:r w:rsidRPr="00DB52AA">
        <w:t>(sand and gravel) that benefits the region will be encouraged throughout the Rural Municipality according to their res</w:t>
      </w:r>
      <w:r w:rsidR="00CB2A79">
        <w:t>pective locational requirements and</w:t>
      </w:r>
      <w:r w:rsidRPr="00DB52AA">
        <w:t xml:space="preserve"> separat</w:t>
      </w:r>
      <w:r w:rsidR="004C1E7D">
        <w:t>ed from incompatible activities</w:t>
      </w:r>
      <w:r w:rsidRPr="00DB52AA">
        <w:t xml:space="preserve"> with minimal community and environmental disruption. </w:t>
      </w:r>
    </w:p>
    <w:p w:rsidR="00DB52AA" w:rsidRPr="00DB52AA" w:rsidRDefault="00DB52AA" w:rsidP="00442CE1">
      <w:pPr>
        <w:pStyle w:val="Heading3"/>
      </w:pPr>
      <w:r w:rsidRPr="00DB52AA">
        <w:t xml:space="preserve">In areas with known aggregate resources, or areas having high discovery potential for these resources, uses shall be limited to non-intensive agriculture </w:t>
      </w:r>
      <w:r w:rsidR="0052488E">
        <w:t>(e.g.</w:t>
      </w:r>
      <w:r w:rsidR="00276CCC">
        <w:t xml:space="preserve"> livestock grazing, cropping</w:t>
      </w:r>
      <w:r w:rsidRPr="00DB52AA">
        <w:t>)</w:t>
      </w:r>
      <w:r w:rsidR="00E63884">
        <w:t xml:space="preserve">, </w:t>
      </w:r>
      <w:r w:rsidR="00E63884" w:rsidRPr="00DB52AA">
        <w:t>or</w:t>
      </w:r>
      <w:r w:rsidR="0052488E">
        <w:t xml:space="preserve"> other non-permanent/</w:t>
      </w:r>
      <w:r w:rsidRPr="00DB52AA">
        <w:t xml:space="preserve">temporary </w:t>
      </w:r>
      <w:r w:rsidR="0052488E">
        <w:t>land uses and activities</w:t>
      </w:r>
      <w:r w:rsidRPr="00DB52AA">
        <w:t xml:space="preserve"> that permit continued access to </w:t>
      </w:r>
      <w:r w:rsidR="009F4C6F" w:rsidRPr="00DB52AA">
        <w:t xml:space="preserve">the </w:t>
      </w:r>
      <w:r w:rsidR="009F4C6F">
        <w:t>aggregate</w:t>
      </w:r>
      <w:r w:rsidR="0052488E">
        <w:t xml:space="preserve"> </w:t>
      </w:r>
      <w:r w:rsidRPr="00DB52AA">
        <w:t>resource</w:t>
      </w:r>
      <w:r w:rsidR="0052488E">
        <w:t>s</w:t>
      </w:r>
      <w:r w:rsidRPr="00DB52AA">
        <w:t>.</w:t>
      </w:r>
      <w:r w:rsidRPr="00DB52AA">
        <w:rPr>
          <w:rFonts w:cstheme="minorHAnsi"/>
        </w:rPr>
        <w:t xml:space="preserve"> </w:t>
      </w:r>
    </w:p>
    <w:p w:rsidR="004C1E7D" w:rsidRDefault="004C1E7D" w:rsidP="00B93DEE">
      <w:pPr>
        <w:pStyle w:val="Heading3"/>
      </w:pPr>
      <w:r>
        <w:t>Existing extraction operations and lands containing a valid mineral disposition shall be protected from incompatible and potentially incompatible land uses in nearby areas.</w:t>
      </w:r>
    </w:p>
    <w:p w:rsidR="00B93DEE" w:rsidRPr="00DB52AA" w:rsidRDefault="00B93DEE" w:rsidP="00B93DEE">
      <w:pPr>
        <w:pStyle w:val="Heading3"/>
      </w:pPr>
      <w:r w:rsidRPr="00DB52AA">
        <w:t xml:space="preserve">Buffer strips should be established around existing and </w:t>
      </w:r>
      <w:r w:rsidRPr="00B93DEE">
        <w:t>potential aggregate resource</w:t>
      </w:r>
      <w:r w:rsidRPr="00DB52AA">
        <w:t xml:space="preserve"> sites in order to protect the aggregate and quarry deposits from incompatible adjacent land uses. The buffer strip should be determined in consultation with the Saskatchewan Ministry of Energy and Resources.</w:t>
      </w:r>
    </w:p>
    <w:p w:rsidR="00B93DEE" w:rsidRDefault="00B93DEE" w:rsidP="00B93DEE">
      <w:pPr>
        <w:pStyle w:val="Heading3"/>
      </w:pPr>
      <w:r w:rsidRPr="00DB52AA">
        <w:t>Consideration shall be given to the ability of natural landscapes to sustainably support reclamation efforts.</w:t>
      </w:r>
    </w:p>
    <w:p w:rsidR="00B93DEE" w:rsidRPr="00B93DEE" w:rsidRDefault="00B93DEE" w:rsidP="00B93DEE">
      <w:pPr>
        <w:pStyle w:val="Heading3"/>
        <w:numPr>
          <w:ilvl w:val="0"/>
          <w:numId w:val="0"/>
        </w:numPr>
        <w:ind w:left="1008"/>
      </w:pPr>
    </w:p>
    <w:p w:rsidR="00D26E99" w:rsidRDefault="00D26E99" w:rsidP="00442CE1">
      <w:pPr>
        <w:rPr>
          <w:rFonts w:eastAsia="Times New Roman"/>
        </w:rPr>
      </w:pPr>
      <w:r>
        <w:rPr>
          <w:rFonts w:eastAsia="Times New Roman"/>
        </w:rPr>
        <w:br w:type="page"/>
      </w:r>
    </w:p>
    <w:p w:rsidR="00DB52AA" w:rsidRPr="008F59E9" w:rsidRDefault="00DB52AA" w:rsidP="008F59E9">
      <w:pPr>
        <w:pStyle w:val="Heading1"/>
      </w:pPr>
      <w:bookmarkStart w:id="47" w:name="_Toc313964068"/>
      <w:bookmarkStart w:id="48" w:name="_Toc402346224"/>
      <w:r w:rsidRPr="008F59E9">
        <w:lastRenderedPageBreak/>
        <w:t>Mineral Extraction</w:t>
      </w:r>
      <w:r w:rsidR="00F34183">
        <w:t xml:space="preserve"> and Resource Policies</w:t>
      </w:r>
      <w:bookmarkEnd w:id="47"/>
      <w:bookmarkEnd w:id="48"/>
    </w:p>
    <w:p w:rsidR="008F59E9" w:rsidRDefault="008F59E9" w:rsidP="008F59E9">
      <w:pPr>
        <w:rPr>
          <w:rFonts w:eastAsia="Times New Roman"/>
          <w:snapToGrid w:val="0"/>
          <w:lang w:val="en-GB"/>
        </w:rPr>
      </w:pPr>
    </w:p>
    <w:p w:rsidR="008F59E9" w:rsidRDefault="008F59E9" w:rsidP="008F59E9"/>
    <w:p w:rsidR="00B117FC" w:rsidRPr="008F59E9" w:rsidRDefault="00B117FC" w:rsidP="008F59E9"/>
    <w:p w:rsidR="00DB52AA" w:rsidRPr="001D4D38" w:rsidRDefault="00DB52AA" w:rsidP="00442CE1">
      <w:pPr>
        <w:pStyle w:val="Heading2"/>
      </w:pPr>
      <w:bookmarkStart w:id="49" w:name="_Toc313964069"/>
      <w:bookmarkStart w:id="50" w:name="_Toc402346225"/>
      <w:r w:rsidRPr="001D4D38">
        <w:t>O</w:t>
      </w:r>
      <w:r w:rsidR="00F620AC">
        <w:t>bjectives</w:t>
      </w:r>
      <w:bookmarkEnd w:id="49"/>
      <w:bookmarkEnd w:id="50"/>
    </w:p>
    <w:p w:rsidR="00DB52AA" w:rsidRDefault="00DB52AA" w:rsidP="00442CE1">
      <w:pPr>
        <w:rPr>
          <w:rFonts w:eastAsia="Times New Roman"/>
          <w:snapToGrid w:val="0"/>
          <w:lang w:val="en-GB"/>
        </w:rPr>
      </w:pPr>
    </w:p>
    <w:p w:rsidR="00D15283" w:rsidRPr="00DB52AA" w:rsidRDefault="00F34183" w:rsidP="00442CE1">
      <w:pPr>
        <w:rPr>
          <w:rFonts w:eastAsia="Times New Roman"/>
          <w:snapToGrid w:val="0"/>
          <w:lang w:val="en-GB"/>
        </w:rPr>
      </w:pPr>
      <w:r>
        <w:rPr>
          <w:rFonts w:eastAsia="Times New Roman"/>
          <w:noProof/>
          <w:lang w:val="en-CA" w:eastAsia="en-CA" w:bidi="ar-SA"/>
        </w:rPr>
        <mc:AlternateContent>
          <mc:Choice Requires="wpg">
            <w:drawing>
              <wp:anchor distT="0" distB="0" distL="114300" distR="114300" simplePos="0" relativeHeight="251709440" behindDoc="0" locked="0" layoutInCell="1" allowOverlap="1" wp14:anchorId="64A4A843" wp14:editId="1BD7FF5D">
                <wp:simplePos x="0" y="0"/>
                <wp:positionH relativeFrom="margin">
                  <wp:posOffset>-1619250</wp:posOffset>
                </wp:positionH>
                <wp:positionV relativeFrom="margin">
                  <wp:posOffset>2000250</wp:posOffset>
                </wp:positionV>
                <wp:extent cx="7120255" cy="3495675"/>
                <wp:effectExtent l="0" t="0" r="23495" b="28575"/>
                <wp:wrapSquare wrapText="bothSides"/>
                <wp:docPr id="48"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0255" cy="3495675"/>
                          <a:chOff x="-1140" y="-1005"/>
                          <a:chExt cx="11880" cy="13106"/>
                        </a:xfrm>
                      </wpg:grpSpPr>
                      <wps:wsp>
                        <wps:cNvPr id="49" name="Text Box 36"/>
                        <wps:cNvSpPr txBox="1">
                          <a:spLocks noChangeArrowheads="1"/>
                        </wps:cNvSpPr>
                        <wps:spPr bwMode="auto">
                          <a:xfrm>
                            <a:off x="1515" y="-1005"/>
                            <a:ext cx="9225" cy="13106"/>
                          </a:xfrm>
                          <a:prstGeom prst="rect">
                            <a:avLst/>
                          </a:prstGeom>
                          <a:solidFill>
                            <a:srgbClr val="FFFFFF"/>
                          </a:solidFill>
                          <a:ln w="9525">
                            <a:solidFill>
                              <a:srgbClr val="000000"/>
                            </a:solidFill>
                            <a:miter lim="800000"/>
                            <a:headEnd/>
                            <a:tailEnd/>
                          </a:ln>
                        </wps:spPr>
                        <wps:txbx>
                          <w:txbxContent>
                            <w:p w:rsidR="00164B64" w:rsidRPr="00B117FC" w:rsidRDefault="00164B64" w:rsidP="00B117FC">
                              <w:pPr>
                                <w:ind w:left="1080"/>
                                <w:rPr>
                                  <w:rFonts w:eastAsia="Times New Roman"/>
                                  <w:sz w:val="20"/>
                                  <w:szCs w:val="20"/>
                                </w:rPr>
                              </w:pPr>
                            </w:p>
                            <w:p w:rsidR="00164B64" w:rsidRPr="00B117FC" w:rsidRDefault="00164B64" w:rsidP="007A6B9E">
                              <w:pPr>
                                <w:pStyle w:val="ListParagraph"/>
                                <w:numPr>
                                  <w:ilvl w:val="0"/>
                                  <w:numId w:val="27"/>
                                </w:numPr>
                                <w:ind w:left="1800"/>
                                <w:rPr>
                                  <w:rFonts w:eastAsia="Times New Roman"/>
                                  <w:sz w:val="20"/>
                                  <w:szCs w:val="20"/>
                                </w:rPr>
                              </w:pPr>
                              <w:r w:rsidRPr="00B117FC">
                                <w:rPr>
                                  <w:rFonts w:eastAsia="Times New Roman"/>
                                  <w:sz w:val="20"/>
                                  <w:szCs w:val="20"/>
                                </w:rPr>
                                <w:t>To ensure that Mineral Resource exploration and development minimizes environmental impact.</w:t>
                              </w:r>
                            </w:p>
                            <w:p w:rsidR="00164B64" w:rsidRPr="00B117FC" w:rsidRDefault="00164B64" w:rsidP="007A6B9E">
                              <w:pPr>
                                <w:pStyle w:val="ListParagraph"/>
                                <w:numPr>
                                  <w:ilvl w:val="0"/>
                                  <w:numId w:val="27"/>
                                </w:numPr>
                                <w:ind w:left="1800"/>
                                <w:rPr>
                                  <w:sz w:val="20"/>
                                  <w:szCs w:val="20"/>
                                </w:rPr>
                              </w:pPr>
                              <w:r w:rsidRPr="00B117FC">
                                <w:rPr>
                                  <w:rFonts w:eastAsia="Times New Roman"/>
                                  <w:sz w:val="20"/>
                                  <w:szCs w:val="20"/>
                                </w:rPr>
                                <w:t>To minimize community and environmental disruption from Mineral</w:t>
                              </w:r>
                              <w:r>
                                <w:rPr>
                                  <w:rFonts w:eastAsia="Times New Roman"/>
                                  <w:sz w:val="20"/>
                                  <w:szCs w:val="20"/>
                                </w:rPr>
                                <w:t xml:space="preserve"> and </w:t>
                              </w:r>
                              <w:r w:rsidRPr="00B117FC">
                                <w:rPr>
                                  <w:rFonts w:eastAsia="Times New Roman"/>
                                  <w:sz w:val="20"/>
                                  <w:szCs w:val="20"/>
                                </w:rPr>
                                <w:t>Resource related activities.</w:t>
                              </w:r>
                            </w:p>
                            <w:p w:rsidR="00164B64" w:rsidRPr="00B117FC" w:rsidRDefault="00164B64" w:rsidP="007A6B9E">
                              <w:pPr>
                                <w:pStyle w:val="ListParagraph"/>
                                <w:numPr>
                                  <w:ilvl w:val="0"/>
                                  <w:numId w:val="27"/>
                                </w:numPr>
                                <w:ind w:left="1800"/>
                                <w:rPr>
                                  <w:rFonts w:eastAsia="Times New Roman"/>
                                  <w:sz w:val="20"/>
                                  <w:szCs w:val="20"/>
                                </w:rPr>
                              </w:pPr>
                              <w:r w:rsidRPr="00B117FC">
                                <w:rPr>
                                  <w:rFonts w:eastAsia="Times New Roman"/>
                                  <w:sz w:val="20"/>
                                  <w:szCs w:val="20"/>
                                </w:rPr>
                                <w:t xml:space="preserve">To protect Mineral </w:t>
                              </w:r>
                              <w:r>
                                <w:rPr>
                                  <w:rFonts w:eastAsia="Times New Roman"/>
                                  <w:sz w:val="20"/>
                                  <w:szCs w:val="20"/>
                                </w:rPr>
                                <w:t xml:space="preserve">and </w:t>
                              </w:r>
                              <w:r w:rsidRPr="00B117FC">
                                <w:rPr>
                                  <w:rFonts w:eastAsia="Times New Roman"/>
                                  <w:sz w:val="20"/>
                                  <w:szCs w:val="20"/>
                                </w:rPr>
                                <w:t xml:space="preserve">Resource activities from unsuitable development and encroachment. </w:t>
                              </w:r>
                            </w:p>
                            <w:p w:rsidR="00164B64" w:rsidRDefault="00164B64" w:rsidP="007A6B9E">
                              <w:pPr>
                                <w:pStyle w:val="ListParagraph"/>
                                <w:numPr>
                                  <w:ilvl w:val="0"/>
                                  <w:numId w:val="27"/>
                                </w:numPr>
                                <w:ind w:left="1800"/>
                                <w:rPr>
                                  <w:rFonts w:eastAsia="Times New Roman"/>
                                  <w:sz w:val="20"/>
                                  <w:szCs w:val="20"/>
                                </w:rPr>
                              </w:pPr>
                              <w:r w:rsidRPr="00B117FC">
                                <w:rPr>
                                  <w:rFonts w:eastAsia="Times New Roman"/>
                                  <w:sz w:val="20"/>
                                  <w:szCs w:val="20"/>
                                </w:rPr>
                                <w:t>To encourage orderly oil and gas development throughout the Rural Municipality.</w:t>
                              </w:r>
                            </w:p>
                            <w:p w:rsidR="00164B64" w:rsidRPr="00B117FC" w:rsidRDefault="00164B64" w:rsidP="007A6B9E">
                              <w:pPr>
                                <w:pStyle w:val="ListParagraph"/>
                                <w:numPr>
                                  <w:ilvl w:val="0"/>
                                  <w:numId w:val="27"/>
                                </w:numPr>
                                <w:ind w:left="1800"/>
                                <w:rPr>
                                  <w:rFonts w:eastAsia="Times New Roman"/>
                                  <w:sz w:val="20"/>
                                  <w:szCs w:val="20"/>
                                </w:rPr>
                              </w:pPr>
                              <w:r w:rsidRPr="00B117FC">
                                <w:rPr>
                                  <w:rFonts w:eastAsia="Times New Roman"/>
                                  <w:sz w:val="20"/>
                                  <w:szCs w:val="20"/>
                                </w:rPr>
                                <w:t>To encourage sustainable mineral resource, petroleum and natural gas development.</w:t>
                              </w:r>
                            </w:p>
                            <w:p w:rsidR="00164B64" w:rsidRPr="00B117FC" w:rsidRDefault="00164B64" w:rsidP="007A6B9E">
                              <w:pPr>
                                <w:pStyle w:val="ListParagraph"/>
                                <w:numPr>
                                  <w:ilvl w:val="0"/>
                                  <w:numId w:val="27"/>
                                </w:numPr>
                                <w:ind w:left="1800"/>
                                <w:rPr>
                                  <w:rFonts w:eastAsia="Times New Roman"/>
                                  <w:sz w:val="20"/>
                                  <w:szCs w:val="20"/>
                                </w:rPr>
                              </w:pPr>
                              <w:r w:rsidRPr="00B117FC">
                                <w:rPr>
                                  <w:rFonts w:eastAsia="Times New Roman"/>
                                  <w:sz w:val="20"/>
                                  <w:szCs w:val="20"/>
                                </w:rPr>
                                <w:t xml:space="preserve">To promote Mineral </w:t>
                              </w:r>
                              <w:r>
                                <w:rPr>
                                  <w:rFonts w:eastAsia="Times New Roman"/>
                                  <w:sz w:val="20"/>
                                  <w:szCs w:val="20"/>
                                </w:rPr>
                                <w:t xml:space="preserve">and </w:t>
                              </w:r>
                              <w:r w:rsidRPr="00B117FC">
                                <w:rPr>
                                  <w:rFonts w:eastAsia="Times New Roman"/>
                                  <w:sz w:val="20"/>
                                  <w:szCs w:val="20"/>
                                </w:rPr>
                                <w:t>Resource development for the benefit of the Rural Municipality and to protect these lands from incompatible developments.</w:t>
                              </w:r>
                            </w:p>
                            <w:p w:rsidR="00164B64" w:rsidRPr="00B117FC" w:rsidRDefault="00164B64" w:rsidP="00B117FC">
                              <w:pPr>
                                <w:ind w:left="1080"/>
                                <w:rPr>
                                  <w:rFonts w:eastAsia="Times New Roman"/>
                                  <w:sz w:val="20"/>
                                  <w:szCs w:val="20"/>
                                </w:rPr>
                              </w:pPr>
                            </w:p>
                            <w:p w:rsidR="00164B64" w:rsidRPr="00B117FC" w:rsidRDefault="00164B64" w:rsidP="007A6B9E">
                              <w:pPr>
                                <w:pStyle w:val="ListParagraph"/>
                                <w:numPr>
                                  <w:ilvl w:val="0"/>
                                  <w:numId w:val="27"/>
                                </w:numPr>
                              </w:pPr>
                            </w:p>
                            <w:p w:rsidR="00164B64" w:rsidRDefault="00164B64" w:rsidP="00F34183">
                              <w:pPr>
                                <w:ind w:left="360"/>
                              </w:pPr>
                            </w:p>
                          </w:txbxContent>
                        </wps:txbx>
                        <wps:bodyPr rot="0" vert="horz" wrap="square" lIns="91440" tIns="45720" rIns="91440" bIns="45720" anchor="t" anchorCtr="0" upright="1">
                          <a:noAutofit/>
                        </wps:bodyPr>
                      </wps:wsp>
                      <wps:wsp>
                        <wps:cNvPr id="50" name="AutoShape 37"/>
                        <wps:cNvSpPr>
                          <a:spLocks noChangeArrowheads="1" noChangeShapeType="1"/>
                        </wps:cNvSpPr>
                        <wps:spPr bwMode="auto">
                          <a:xfrm>
                            <a:off x="-231" y="4540"/>
                            <a:ext cx="3369" cy="7561"/>
                          </a:xfrm>
                          <a:custGeom>
                            <a:avLst/>
                            <a:gdLst>
                              <a:gd name="G0" fmla="+- 887 0 0"/>
                              <a:gd name="G1" fmla="+- -32000 0 0"/>
                              <a:gd name="G2" fmla="+- 28506 0 0"/>
                              <a:gd name="T0" fmla="*/ 32000 32000  1"/>
                              <a:gd name="T1" fmla="*/ G0 G0  1"/>
                              <a:gd name="T2" fmla="+- 0 T0 T1"/>
                              <a:gd name="T3" fmla="sqrt T2"/>
                              <a:gd name="G3" fmla="*/ 32000 T3 32000"/>
                              <a:gd name="T4" fmla="*/ 32000 32000  1"/>
                              <a:gd name="T5" fmla="*/ G1 G1  1"/>
                              <a:gd name="T6" fmla="+- 0 T4 T5"/>
                              <a:gd name="T7" fmla="sqrt T6"/>
                              <a:gd name="G4" fmla="*/ 32000 T7 32000"/>
                              <a:gd name="T8" fmla="*/ 32000 32000  1"/>
                              <a:gd name="T9" fmla="*/ G2 G2  1"/>
                              <a:gd name="T10" fmla="+- 0 T8 T9"/>
                              <a:gd name="T11" fmla="sqrt T10"/>
                              <a:gd name="G5" fmla="*/ 32000 T11 32000"/>
                              <a:gd name="G6" fmla="+- 0 0 G3"/>
                              <a:gd name="G7" fmla="+- 0 0 G4"/>
                              <a:gd name="G8" fmla="+- 0 0 G5"/>
                              <a:gd name="G9" fmla="+- 0 G4 G0"/>
                              <a:gd name="G10" fmla="?: G9 G4 G0"/>
                              <a:gd name="G11" fmla="?: G9 G1 G6"/>
                              <a:gd name="G12" fmla="+- 0 G5 G0"/>
                              <a:gd name="G13" fmla="?: G12 G5 G0"/>
                              <a:gd name="G14" fmla="?: G12 G2 G3"/>
                              <a:gd name="G15" fmla="+- G11 0 1"/>
                              <a:gd name="G16" fmla="+- G14 1 0"/>
                              <a:gd name="G17" fmla="+- 0 G14 G3"/>
                              <a:gd name="G18" fmla="?: G17 G8 G13"/>
                              <a:gd name="G19" fmla="?: G17 G0 G13"/>
                              <a:gd name="G20" fmla="?: G17 G3 G16"/>
                              <a:gd name="G21" fmla="+- 0 G6 G11"/>
                              <a:gd name="G22" fmla="?: G21 G7 G10"/>
                              <a:gd name="G23" fmla="?: G21 G0 G10"/>
                              <a:gd name="G24" fmla="?: G21 G6 G15"/>
                              <a:gd name="G25" fmla="min G10 G13"/>
                              <a:gd name="G26" fmla="max G8 G7"/>
                              <a:gd name="G27" fmla="max G26 G0"/>
                              <a:gd name="T12" fmla="+- 0 887 -32000"/>
                              <a:gd name="T13" fmla="*/ T12 w 64000"/>
                              <a:gd name="T14" fmla="+- 0 -31988 -32000"/>
                              <a:gd name="T15" fmla="*/ -31988 h 64000"/>
                              <a:gd name="T16" fmla="+- 0 32000 -32000"/>
                              <a:gd name="T17" fmla="*/ T16 w 64000"/>
                              <a:gd name="T18" fmla="+- 0 0 -32000"/>
                              <a:gd name="T19" fmla="*/ 0 h 64000"/>
                              <a:gd name="T20" fmla="+- 0 14539 -32000"/>
                              <a:gd name="T21" fmla="*/ T20 w 64000"/>
                              <a:gd name="T22" fmla="+- 0 28506 -32000"/>
                              <a:gd name="T23" fmla="*/ 28506 h 64000"/>
                              <a:gd name="T24" fmla="+- 0 14539 -32000"/>
                              <a:gd name="T25" fmla="*/ T24 w 64000"/>
                              <a:gd name="T26" fmla="+- 0 28506 -32000"/>
                              <a:gd name="T27" fmla="*/ 28506 h 64000"/>
                              <a:gd name="T28" fmla="+- 0 14538 -32000"/>
                              <a:gd name="T29" fmla="*/ T28 w 64000"/>
                              <a:gd name="T30" fmla="+- 0 28506 -32000"/>
                              <a:gd name="T31" fmla="*/ 28506 h 64000"/>
                              <a:gd name="T32" fmla="+- 0 887 -32000"/>
                              <a:gd name="T33" fmla="*/ T32 w 64000"/>
                              <a:gd name="T34" fmla="+- 0 28507 -32000"/>
                              <a:gd name="T35" fmla="*/ 28507 h 64000"/>
                              <a:gd name="T36" fmla="+- 0 887 -32000"/>
                              <a:gd name="T37" fmla="*/ T36 w 64000"/>
                              <a:gd name="T38" fmla="+- 0 -31988 -32000"/>
                              <a:gd name="T39" fmla="*/ -31988 h 64000"/>
                              <a:gd name="T40" fmla="+- 0 886 -32000"/>
                              <a:gd name="T41" fmla="*/ T40 w 64000"/>
                              <a:gd name="T42" fmla="+- 0 -31988 -32000"/>
                              <a:gd name="T43" fmla="*/ -31988 h 64000"/>
                              <a:gd name="T44" fmla="+- 0 887 -32000"/>
                              <a:gd name="T45" fmla="*/ T44 w 64000"/>
                              <a:gd name="T46" fmla="+- 0 -31988 -32000"/>
                              <a:gd name="T47" fmla="*/ -31988 h 64000"/>
                              <a:gd name="T48" fmla="+- 0 G27 -32000"/>
                              <a:gd name="T49" fmla="*/ T48 w 64000"/>
                              <a:gd name="T50" fmla="+- 0 G11 -32000"/>
                              <a:gd name="T51" fmla="*/ G11 h 64000"/>
                              <a:gd name="T52" fmla="+- 0 G25 -32000"/>
                              <a:gd name="T53" fmla="*/ T52 w 64000"/>
                              <a:gd name="T54" fmla="+- 0 G14 -32000"/>
                              <a:gd name="T55" fmla="*/ G14 h 64000"/>
                            </a:gdLst>
                            <a:ahLst/>
                            <a:cxnLst>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T49" t="T51" r="T53" b="T55"/>
                            <a:pathLst>
                              <a:path w="64000" h="64000">
                                <a:moveTo>
                                  <a:pt x="32887" y="12"/>
                                </a:moveTo>
                                <a:cubicBezTo>
                                  <a:pt x="50208" y="492"/>
                                  <a:pt x="64000" y="14672"/>
                                  <a:pt x="64000" y="32000"/>
                                </a:cubicBezTo>
                                <a:cubicBezTo>
                                  <a:pt x="64000" y="44028"/>
                                  <a:pt x="57254" y="55041"/>
                                  <a:pt x="46539" y="60506"/>
                                </a:cubicBezTo>
                                <a:cubicBezTo>
                                  <a:pt x="46539" y="60506"/>
                                  <a:pt x="46538" y="60506"/>
                                  <a:pt x="46538" y="60506"/>
                                </a:cubicBezTo>
                                <a:lnTo>
                                  <a:pt x="32887" y="60507"/>
                                </a:lnTo>
                                <a:lnTo>
                                  <a:pt x="32887" y="12"/>
                                </a:lnTo>
                                <a:lnTo>
                                  <a:pt x="32886" y="12"/>
                                </a:lnTo>
                                <a:cubicBezTo>
                                  <a:pt x="32887" y="12"/>
                                  <a:pt x="32887" y="12"/>
                                  <a:pt x="32887" y="12"/>
                                </a:cubicBezTo>
                                <a:close/>
                              </a:path>
                            </a:pathLst>
                          </a:custGeom>
                          <a:solidFill>
                            <a:srgbClr val="CEB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36576" tIns="36576" rIns="36576" bIns="36576" anchor="t" anchorCtr="0" upright="1">
                          <a:noAutofit/>
                        </wps:bodyPr>
                      </wps:wsp>
                      <wps:wsp>
                        <wps:cNvPr id="51" name="AutoShape 38"/>
                        <wps:cNvSpPr>
                          <a:spLocks noChangeArrowheads="1" noChangeShapeType="1"/>
                        </wps:cNvSpPr>
                        <wps:spPr bwMode="auto">
                          <a:xfrm>
                            <a:off x="-1140" y="2684"/>
                            <a:ext cx="3902" cy="8757"/>
                          </a:xfrm>
                          <a:custGeom>
                            <a:avLst/>
                            <a:gdLst>
                              <a:gd name="G0" fmla="+- 11370 0 0"/>
                              <a:gd name="G1" fmla="+- -32000 0 0"/>
                              <a:gd name="G2" fmla="+- 31520 0 0"/>
                              <a:gd name="T0" fmla="*/ 32000 32000  1"/>
                              <a:gd name="T1" fmla="*/ G0 G0  1"/>
                              <a:gd name="T2" fmla="+- 0 T0 T1"/>
                              <a:gd name="T3" fmla="sqrt T2"/>
                              <a:gd name="G3" fmla="*/ 32000 T3 32000"/>
                              <a:gd name="T4" fmla="*/ 32000 32000  1"/>
                              <a:gd name="T5" fmla="*/ G1 G1  1"/>
                              <a:gd name="T6" fmla="+- 0 T4 T5"/>
                              <a:gd name="T7" fmla="sqrt T6"/>
                              <a:gd name="G4" fmla="*/ 32000 T7 32000"/>
                              <a:gd name="T8" fmla="*/ 32000 32000  1"/>
                              <a:gd name="T9" fmla="*/ G2 G2  1"/>
                              <a:gd name="T10" fmla="+- 0 T8 T9"/>
                              <a:gd name="T11" fmla="sqrt T10"/>
                              <a:gd name="G5" fmla="*/ 32000 T11 32000"/>
                              <a:gd name="G6" fmla="+- 0 0 G3"/>
                              <a:gd name="G7" fmla="+- 0 0 G4"/>
                              <a:gd name="G8" fmla="+- 0 0 G5"/>
                              <a:gd name="G9" fmla="+- 0 G4 G0"/>
                              <a:gd name="G10" fmla="?: G9 G4 G0"/>
                              <a:gd name="G11" fmla="?: G9 G1 G6"/>
                              <a:gd name="G12" fmla="+- 0 G5 G0"/>
                              <a:gd name="G13" fmla="?: G12 G5 G0"/>
                              <a:gd name="G14" fmla="?: G12 G2 G3"/>
                              <a:gd name="G15" fmla="+- G11 0 1"/>
                              <a:gd name="G16" fmla="+- G14 1 0"/>
                              <a:gd name="G17" fmla="+- 0 G14 G3"/>
                              <a:gd name="G18" fmla="?: G17 G8 G13"/>
                              <a:gd name="G19" fmla="?: G17 G0 G13"/>
                              <a:gd name="G20" fmla="?: G17 G3 G16"/>
                              <a:gd name="G21" fmla="+- 0 G6 G11"/>
                              <a:gd name="G22" fmla="?: G21 G7 G10"/>
                              <a:gd name="G23" fmla="?: G21 G0 G10"/>
                              <a:gd name="G24" fmla="?: G21 G6 G15"/>
                              <a:gd name="G25" fmla="min G10 G13"/>
                              <a:gd name="G26" fmla="max G8 G7"/>
                              <a:gd name="G27" fmla="max G26 G0"/>
                              <a:gd name="T12" fmla="+- 0 11370 -32000"/>
                              <a:gd name="T13" fmla="*/ T12 w 64000"/>
                              <a:gd name="T14" fmla="+- 0 -29912 -32000"/>
                              <a:gd name="T15" fmla="*/ -29912 h 64000"/>
                              <a:gd name="T16" fmla="+- 0 32000 -32000"/>
                              <a:gd name="T17" fmla="*/ T16 w 64000"/>
                              <a:gd name="T18" fmla="+- 0 0 -32000"/>
                              <a:gd name="T19" fmla="*/ 0 h 64000"/>
                              <a:gd name="T20" fmla="+- 0 11370 -32000"/>
                              <a:gd name="T21" fmla="*/ T20 w 64000"/>
                              <a:gd name="T22" fmla="+- 0 29911 -32000"/>
                              <a:gd name="T23" fmla="*/ 29911 h 64000"/>
                              <a:gd name="T24" fmla="+- 0 11370 -32000"/>
                              <a:gd name="T25" fmla="*/ T24 w 64000"/>
                              <a:gd name="T26" fmla="+- 0 29911 -32000"/>
                              <a:gd name="T27" fmla="*/ 29911 h 64000"/>
                              <a:gd name="T28" fmla="+- 0 11369 -32000"/>
                              <a:gd name="T29" fmla="*/ T28 w 64000"/>
                              <a:gd name="T30" fmla="+- 0 29911 -32000"/>
                              <a:gd name="T31" fmla="*/ 29911 h 64000"/>
                              <a:gd name="T32" fmla="+- 0 11370 -32000"/>
                              <a:gd name="T33" fmla="*/ T32 w 64000"/>
                              <a:gd name="T34" fmla="+- 0 29912 -32000"/>
                              <a:gd name="T35" fmla="*/ 29912 h 64000"/>
                              <a:gd name="T36" fmla="+- 0 11370 -32000"/>
                              <a:gd name="T37" fmla="*/ T36 w 64000"/>
                              <a:gd name="T38" fmla="+- 0 -29912 -32000"/>
                              <a:gd name="T39" fmla="*/ -29912 h 64000"/>
                              <a:gd name="T40" fmla="+- 0 11369 -32000"/>
                              <a:gd name="T41" fmla="*/ T40 w 64000"/>
                              <a:gd name="T42" fmla="+- 0 -29912 -32000"/>
                              <a:gd name="T43" fmla="*/ -29912 h 64000"/>
                              <a:gd name="T44" fmla="+- 0 11370 -32000"/>
                              <a:gd name="T45" fmla="*/ T44 w 64000"/>
                              <a:gd name="T46" fmla="+- 0 -29912 -32000"/>
                              <a:gd name="T47" fmla="*/ -29912 h 64000"/>
                              <a:gd name="T48" fmla="+- 0 G27 -32000"/>
                              <a:gd name="T49" fmla="*/ T48 w 64000"/>
                              <a:gd name="T50" fmla="+- 0 G11 -32000"/>
                              <a:gd name="T51" fmla="*/ G11 h 64000"/>
                              <a:gd name="T52" fmla="+- 0 G25 -32000"/>
                              <a:gd name="T53" fmla="*/ T52 w 64000"/>
                              <a:gd name="T54" fmla="+- 0 G14 -32000"/>
                              <a:gd name="T55" fmla="*/ G14 h 64000"/>
                            </a:gdLst>
                            <a:ahLst/>
                            <a:cxnLst>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T49" t="T51" r="T53" b="T55"/>
                            <a:pathLst>
                              <a:path w="64000" h="64000">
                                <a:moveTo>
                                  <a:pt x="43370" y="2088"/>
                                </a:moveTo>
                                <a:cubicBezTo>
                                  <a:pt x="55789" y="6809"/>
                                  <a:pt x="64000" y="18713"/>
                                  <a:pt x="64000" y="32000"/>
                                </a:cubicBezTo>
                                <a:cubicBezTo>
                                  <a:pt x="64000" y="45286"/>
                                  <a:pt x="55789" y="57190"/>
                                  <a:pt x="43370" y="61911"/>
                                </a:cubicBezTo>
                                <a:cubicBezTo>
                                  <a:pt x="43370" y="61911"/>
                                  <a:pt x="43370" y="61911"/>
                                  <a:pt x="43369" y="61911"/>
                                </a:cubicBezTo>
                                <a:lnTo>
                                  <a:pt x="43370" y="61912"/>
                                </a:lnTo>
                                <a:lnTo>
                                  <a:pt x="43370" y="2088"/>
                                </a:lnTo>
                                <a:lnTo>
                                  <a:pt x="43369" y="2088"/>
                                </a:lnTo>
                                <a:cubicBezTo>
                                  <a:pt x="43370" y="2088"/>
                                  <a:pt x="43370" y="2088"/>
                                  <a:pt x="43370" y="2088"/>
                                </a:cubicBezTo>
                                <a:close/>
                              </a:path>
                            </a:pathLst>
                          </a:custGeom>
                          <a:solidFill>
                            <a:srgbClr val="69676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034" style="position:absolute;left:0;text-align:left;margin-left:-127.5pt;margin-top:157.5pt;width:560.65pt;height:275.25pt;z-index:251709440;mso-position-horizontal-relative:margin;mso-position-vertical-relative:margin" coordorigin="-1140,-1005" coordsize="11880,13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7xucwkAAOkvAAAOAAAAZHJzL2Uyb0RvYy54bWzsWtmO4zYWfR8g/yD4cQZui9pltLuRXkoI&#10;0MkEiOYDVLa8ILbkSKqyO8H8+5xLShS1UK44gwQzqEZ1lW0eXZ678Io88tv319PReE6L8pBnqxl7&#10;Y86MNFvnm0O2W83+FT/Mg5lRVkm2SY55lq5mX9Ny9v7dN397ezkvUyvf58dNWhgwkpXLy3k121fV&#10;eblYlOt9ekrKN/k5zTC4zYtTUuFtsVtsiuQC66fjwjJNb3HJi825yNdpWeLTT2Jw9o7b327TdfXP&#10;7bZMK+O4moFbxX8X/Pcj/V68e5ssd0Vy3h/WNY3kDhan5JBhUmnqU1IlxlNxGJg6HdZFXubb6s06&#10;Py3y7fawTrkP8IaZPW+iIn86c192y8vuLMOE0PbidLfZ9Q/PPxbGYbOaOchUlpyQIz6tYbsUnMt5&#10;twQmKs4/nX8shId4+SVf/1xieNEfp/c7ATYeL9/nG9hLnqqcB+e6LU5kAm4bV56DrzIH6bUy1vjQ&#10;Z5Zpue7MWGPMdkLX8zmRZLneI5V03ZwxB7nE+JyZphz9XFtgLAgwTNczm5keubFIlmJyTrgmSN6h&#10;6so2sOUfC+xP++Sc8nyVFLQmsGET2Jic/JBfDZuTotkBo8Aa1RWfgzCPUynia2T5x32S7dJviyK/&#10;7NNkA36Mu6NcKrwoycitgDOXIbDduDVxDy2rDvowaMnyXJRVlOYng16sZgXWFWeaPH8pKxHfBkIJ&#10;LvPjYfNwOB75m2L3+PFYGM8J1uAD/1enpAM7ZsZlNQtd0Jg2YfJ/YyZOhwrN5Hg4rWaBBCVLitzn&#10;bAOaybJKDkfxGiVxzHgFl0uKnohjdX288uVQV3+5fMw3XxHbIhe9A70OL/Z58evMuKBvrGblL09J&#10;kc6M43cZ8hMyh4qz4m8c17fwplBHHtWRJFvD1GpWzQzx8mMlmtPTuTjs9phJVESWf4tFtD3wWFPy&#10;BauaPkr4T6plF96IJkF8eL0btk+56FQkKmCyhGVlcwvx1zO6xB8p7LllM17Yjovg80Q3dW3bHtYf&#10;NQPf9cQcTS9AS3kSZU2V0ZQyevgGRU0f7TZNR4Tb29MRd4Z/zI0g8A3TaG4dEgICEjK3cW8CZoiy&#10;FJQVuKY3AorlbH9fGMKS+G1w/gqvWE4KZGTSzxCjTmkaMX4GZuyGVflLURmxJULYui/HJaHYFsx6&#10;yNhpLEmkjjq6jYgXUWf0M6TuNRiEHbwdI667vaQW+w1EUOeNVYlQNCQU++PUcf+ThKajjoKSyMgy&#10;8DOkzmQSBffAiMN+sJhMnyCPa3jtSu8iNUiCU8zYKP2oGyvUgt03JkPFGQHh9BEyBA2iH+5Ius4R&#10;kYOS6xtpPX+/NKIQ04yBpOs1CBUwyB3rlm7kjhmStUmGGLIxipJl0KAAHASI7o5yDUcItDnIa8TU&#10;OEfMMYAaRKAbaUKNTCaDzSn5RhSA/5CTjHgDQ+KGMLrNCOoNzAZsEFFLhl3kzwOo3w0iS4adbFnI&#10;DMgNa9PqRJ5gxGwQDKsTeoLRpIPCot2HcOB0yMgO/g+CYcngn5IrDxi/96jr3ZKx5xALk/Upxb26&#10;ooYuOnYvkTEYtCsdlxkXw3PQ2Qc46SMP69xmYRDobEpH0fhq5F5jVrrLzYoGoGEq3YbVmHlaprLq&#10;uElTR1JWHcyZhoZfW3TcGHNcO9QYbAuP+Fmmjl9be9ykuEWOu9zWH0wKoI5nNz2TPNXsxJaj5dlN&#10;zSRPNTXTPLvJIZ66KrLUBMVWoONpy75wM560hZK3tUmetmwQ3Kh+/did9WNr14/dTRBNrluSOJZ2&#10;Wfq66sQhq0beYqkmKLa1a8fupmdyldtqfqZXOR0X5F3HxPbS06whR01Q7GjXkNNNzyRPR83QDZ7d&#10;JOmz7qgpih3tGnK6CZrmqeboBs9umiJLV0qOmqPY0a4hOvQoCaKNwXhHctUEEUzTj9xugiLL1RlU&#10;sxO72vXjdlNDGw4NQzU1BFMY4kAsTz7JXpzrcUS6ZvVpCK9wSIX2ZPID+jkvSYzh90icrmJxS4cR&#10;4OjwpIMjkRzOd8M34XTfIDiaPbbGt+Hwj8P5vuA2HBVAcLS+l1indsbhfPdy0zoOxgL+MldpeZN1&#10;LMmXkKFVxuEdVwWpOmMk05DwGVOlQ0uIqUChL8QuHIH8GUNn4weOc1JRwilt9JKEGLHPMfbNKxo7&#10;5c9pnHNURbm3LTQBzgI7KsG5hayfHg/rD+mv6gWuaZlYnaDthPUh88wt1bNhgDmerxni+58mNh3r&#10;Y3O1JiHIWEHtKJ8NqgytGMzmuibCLmLAhxwPexg+5Jk4nb94tpHrEEtpUjgtTU4MUQI7vh0zNYJt&#10;yMlYk/oG0/wVE7dYmZ4G0PxtgejFFP0mjw2gy6WFq2lvvOnPp/t84OL6mJepqB8qP77OZUlydCvT&#10;dDTDUpUWP37+EHpNxjow0vmSZZaTIimmEZ9AI6qrntQiLtf/FjLLMT9Y4fzBC/y58+C489A3g7nJ&#10;Qpg3ndD59PBvaoDMWe4Pm02afTlkafPogDkvU5DrhxhC9OcPD/5s8bNDn0ccMWj+8qhAKleV0d+p&#10;g9qe66OmhA5avxE6aP1G6KD1m/85HRSNdKCD8h7z1+qg8smI5QW1uiOF0NDEtoOE0MB3m8bRPJG5&#10;SwhlzPZHRU4ER+6XxD5kROWM1E2QzVycCYd66asUWpdZ3N0rv0qhJunYr1KoKn21ahXXAF+l0Fcp&#10;tO7DL5ZCRUsfPzu25cUlRu1hlHUPo3MrxJ5Kcx5tFXfYrJHKkVSpbmiayl3FrJ+LaZhidyqVrL9K&#10;DOU3x3F+94qhCKROeuiKoRyoiWOrx3NZbCrjrSbPRVutkNPK8kJknOKppoYqQyuS4MjW7iLwIIbh&#10;Qa6miu4VQyd4dsXQKZ49MXQqnvfKoZhet4C6cigHavLek0MneapJ+h2C6NRK7wqiAqlh2hNEpzJ/&#10;ryQ6xbQriU4z7ba6qZjeK4pOMlXzNN096dtdck+OZ2uvoqh8yE4qWHu7eBVFqZvilPgqit4nijo2&#10;TsU8gtA6uSQABeuGLOr6QS06Bmb9LREhtbUiJgv85nl4f+huXdS1gvobAsKkK3m4Pgvrp9xiqPXK&#10;Y7hpv1wXldGQ1zWy4IhJZYi+tYUqlFcNRMNGoRzj11cxdVglQw2k+SvN1kRGoGPaaOtUc4HiU68u&#10;9CMDZ/87CqkXer73qc7dq0JaF7ju66H/twop/w40vk/O1d76u+/0hXX1PV6r39B/9x8AAAD//wMA&#10;UEsDBBQABgAIAAAAIQC7SWuz4QAAAAwBAAAPAAAAZHJzL2Rvd25yZXYueG1sTI/BasMwEETvhfyD&#10;2EBviewYmeBaDiG0PYVCk0LpbWNtbBNLMpZiO39f+dTeZthh9k2+m3TLBupdY42EeB0BI1Na1ZhK&#10;wtf5bbUF5jwaha01JOFBDnbF4inHTNnRfNJw8hULJcZlKKH2vss4d2VNGt3admTC7Wp7jT7YvuKq&#10;xzGU65ZvoijlGhsTPtTY0aGm8na6awnvI477JH4djrfr4fFzFh/fx5ikfF5O+xdgnib/F4YZP6BD&#10;EZgu9m6UY62E1UaIMMZLSOJZhMg2TRNgl1kIAbzI+f8RxS8AAAD//wMAUEsBAi0AFAAGAAgAAAAh&#10;ALaDOJL+AAAA4QEAABMAAAAAAAAAAAAAAAAAAAAAAFtDb250ZW50X1R5cGVzXS54bWxQSwECLQAU&#10;AAYACAAAACEAOP0h/9YAAACUAQAACwAAAAAAAAAAAAAAAAAvAQAAX3JlbHMvLnJlbHNQSwECLQAU&#10;AAYACAAAACEAdjO8bnMJAADpLwAADgAAAAAAAAAAAAAAAAAuAgAAZHJzL2Uyb0RvYy54bWxQSwEC&#10;LQAUAAYACAAAACEAu0lrs+EAAAAMAQAADwAAAAAAAAAAAAAAAADNCwAAZHJzL2Rvd25yZXYueG1s&#10;UEsFBgAAAAAEAAQA8wAAANsMAAAAAA==&#10;">
                <v:shape id="Text Box 36" o:spid="_x0000_s1035" type="#_x0000_t202" style="position:absolute;left:1515;top:-1005;width:9225;height:13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4KVs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xD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pWxQAAANsAAAAPAAAAAAAAAAAAAAAAAJgCAABkcnMv&#10;ZG93bnJldi54bWxQSwUGAAAAAAQABAD1AAAAigMAAAAA&#10;">
                  <v:textbox>
                    <w:txbxContent>
                      <w:p w:rsidR="00164B64" w:rsidRPr="00B117FC" w:rsidRDefault="00164B64" w:rsidP="00B117FC">
                        <w:pPr>
                          <w:ind w:left="1080"/>
                          <w:rPr>
                            <w:rFonts w:eastAsia="Times New Roman"/>
                            <w:sz w:val="20"/>
                            <w:szCs w:val="20"/>
                          </w:rPr>
                        </w:pPr>
                      </w:p>
                      <w:p w:rsidR="00164B64" w:rsidRPr="00B117FC" w:rsidRDefault="00164B64" w:rsidP="007A6B9E">
                        <w:pPr>
                          <w:pStyle w:val="ListParagraph"/>
                          <w:numPr>
                            <w:ilvl w:val="0"/>
                            <w:numId w:val="27"/>
                          </w:numPr>
                          <w:ind w:left="1800"/>
                          <w:rPr>
                            <w:rFonts w:eastAsia="Times New Roman"/>
                            <w:sz w:val="20"/>
                            <w:szCs w:val="20"/>
                          </w:rPr>
                        </w:pPr>
                        <w:r w:rsidRPr="00B117FC">
                          <w:rPr>
                            <w:rFonts w:eastAsia="Times New Roman"/>
                            <w:sz w:val="20"/>
                            <w:szCs w:val="20"/>
                          </w:rPr>
                          <w:t>To ensure that Mineral Resource exploration and development minimizes environmental impact.</w:t>
                        </w:r>
                      </w:p>
                      <w:p w:rsidR="00164B64" w:rsidRPr="00B117FC" w:rsidRDefault="00164B64" w:rsidP="007A6B9E">
                        <w:pPr>
                          <w:pStyle w:val="ListParagraph"/>
                          <w:numPr>
                            <w:ilvl w:val="0"/>
                            <w:numId w:val="27"/>
                          </w:numPr>
                          <w:ind w:left="1800"/>
                          <w:rPr>
                            <w:sz w:val="20"/>
                            <w:szCs w:val="20"/>
                          </w:rPr>
                        </w:pPr>
                        <w:r w:rsidRPr="00B117FC">
                          <w:rPr>
                            <w:rFonts w:eastAsia="Times New Roman"/>
                            <w:sz w:val="20"/>
                            <w:szCs w:val="20"/>
                          </w:rPr>
                          <w:t>To minimize community and environmental disruption from Mineral</w:t>
                        </w:r>
                        <w:r>
                          <w:rPr>
                            <w:rFonts w:eastAsia="Times New Roman"/>
                            <w:sz w:val="20"/>
                            <w:szCs w:val="20"/>
                          </w:rPr>
                          <w:t xml:space="preserve"> and </w:t>
                        </w:r>
                        <w:r w:rsidRPr="00B117FC">
                          <w:rPr>
                            <w:rFonts w:eastAsia="Times New Roman"/>
                            <w:sz w:val="20"/>
                            <w:szCs w:val="20"/>
                          </w:rPr>
                          <w:t>Resource related activities.</w:t>
                        </w:r>
                      </w:p>
                      <w:p w:rsidR="00164B64" w:rsidRPr="00B117FC" w:rsidRDefault="00164B64" w:rsidP="007A6B9E">
                        <w:pPr>
                          <w:pStyle w:val="ListParagraph"/>
                          <w:numPr>
                            <w:ilvl w:val="0"/>
                            <w:numId w:val="27"/>
                          </w:numPr>
                          <w:ind w:left="1800"/>
                          <w:rPr>
                            <w:rFonts w:eastAsia="Times New Roman"/>
                            <w:sz w:val="20"/>
                            <w:szCs w:val="20"/>
                          </w:rPr>
                        </w:pPr>
                        <w:r w:rsidRPr="00B117FC">
                          <w:rPr>
                            <w:rFonts w:eastAsia="Times New Roman"/>
                            <w:sz w:val="20"/>
                            <w:szCs w:val="20"/>
                          </w:rPr>
                          <w:t xml:space="preserve">To protect Mineral </w:t>
                        </w:r>
                        <w:r>
                          <w:rPr>
                            <w:rFonts w:eastAsia="Times New Roman"/>
                            <w:sz w:val="20"/>
                            <w:szCs w:val="20"/>
                          </w:rPr>
                          <w:t xml:space="preserve">and </w:t>
                        </w:r>
                        <w:r w:rsidRPr="00B117FC">
                          <w:rPr>
                            <w:rFonts w:eastAsia="Times New Roman"/>
                            <w:sz w:val="20"/>
                            <w:szCs w:val="20"/>
                          </w:rPr>
                          <w:t xml:space="preserve">Resource activities from unsuitable development and encroachment. </w:t>
                        </w:r>
                      </w:p>
                      <w:p w:rsidR="00164B64" w:rsidRDefault="00164B64" w:rsidP="007A6B9E">
                        <w:pPr>
                          <w:pStyle w:val="ListParagraph"/>
                          <w:numPr>
                            <w:ilvl w:val="0"/>
                            <w:numId w:val="27"/>
                          </w:numPr>
                          <w:ind w:left="1800"/>
                          <w:rPr>
                            <w:rFonts w:eastAsia="Times New Roman"/>
                            <w:sz w:val="20"/>
                            <w:szCs w:val="20"/>
                          </w:rPr>
                        </w:pPr>
                        <w:r w:rsidRPr="00B117FC">
                          <w:rPr>
                            <w:rFonts w:eastAsia="Times New Roman"/>
                            <w:sz w:val="20"/>
                            <w:szCs w:val="20"/>
                          </w:rPr>
                          <w:t>To encourage orderly oil and gas development throughout the Rural Municipality.</w:t>
                        </w:r>
                      </w:p>
                      <w:p w:rsidR="00164B64" w:rsidRPr="00B117FC" w:rsidRDefault="00164B64" w:rsidP="007A6B9E">
                        <w:pPr>
                          <w:pStyle w:val="ListParagraph"/>
                          <w:numPr>
                            <w:ilvl w:val="0"/>
                            <w:numId w:val="27"/>
                          </w:numPr>
                          <w:ind w:left="1800"/>
                          <w:rPr>
                            <w:rFonts w:eastAsia="Times New Roman"/>
                            <w:sz w:val="20"/>
                            <w:szCs w:val="20"/>
                          </w:rPr>
                        </w:pPr>
                        <w:r w:rsidRPr="00B117FC">
                          <w:rPr>
                            <w:rFonts w:eastAsia="Times New Roman"/>
                            <w:sz w:val="20"/>
                            <w:szCs w:val="20"/>
                          </w:rPr>
                          <w:t>To encourage sustainable mineral resource, petroleum and natural gas development.</w:t>
                        </w:r>
                      </w:p>
                      <w:p w:rsidR="00164B64" w:rsidRPr="00B117FC" w:rsidRDefault="00164B64" w:rsidP="007A6B9E">
                        <w:pPr>
                          <w:pStyle w:val="ListParagraph"/>
                          <w:numPr>
                            <w:ilvl w:val="0"/>
                            <w:numId w:val="27"/>
                          </w:numPr>
                          <w:ind w:left="1800"/>
                          <w:rPr>
                            <w:rFonts w:eastAsia="Times New Roman"/>
                            <w:sz w:val="20"/>
                            <w:szCs w:val="20"/>
                          </w:rPr>
                        </w:pPr>
                        <w:r w:rsidRPr="00B117FC">
                          <w:rPr>
                            <w:rFonts w:eastAsia="Times New Roman"/>
                            <w:sz w:val="20"/>
                            <w:szCs w:val="20"/>
                          </w:rPr>
                          <w:t xml:space="preserve">To promote Mineral </w:t>
                        </w:r>
                        <w:r>
                          <w:rPr>
                            <w:rFonts w:eastAsia="Times New Roman"/>
                            <w:sz w:val="20"/>
                            <w:szCs w:val="20"/>
                          </w:rPr>
                          <w:t xml:space="preserve">and </w:t>
                        </w:r>
                        <w:r w:rsidRPr="00B117FC">
                          <w:rPr>
                            <w:rFonts w:eastAsia="Times New Roman"/>
                            <w:sz w:val="20"/>
                            <w:szCs w:val="20"/>
                          </w:rPr>
                          <w:t>Resource development for the benefit of the Rural Municipality and to protect these lands from incompatible developments.</w:t>
                        </w:r>
                      </w:p>
                      <w:p w:rsidR="00164B64" w:rsidRPr="00B117FC" w:rsidRDefault="00164B64" w:rsidP="00B117FC">
                        <w:pPr>
                          <w:ind w:left="1080"/>
                          <w:rPr>
                            <w:rFonts w:eastAsia="Times New Roman"/>
                            <w:sz w:val="20"/>
                            <w:szCs w:val="20"/>
                          </w:rPr>
                        </w:pPr>
                      </w:p>
                      <w:p w:rsidR="00164B64" w:rsidRPr="00B117FC" w:rsidRDefault="00164B64" w:rsidP="007A6B9E">
                        <w:pPr>
                          <w:pStyle w:val="ListParagraph"/>
                          <w:numPr>
                            <w:ilvl w:val="0"/>
                            <w:numId w:val="27"/>
                          </w:numPr>
                        </w:pPr>
                      </w:p>
                      <w:p w:rsidR="00164B64" w:rsidRDefault="00164B64" w:rsidP="00F34183">
                        <w:pPr>
                          <w:ind w:left="360"/>
                        </w:pPr>
                      </w:p>
                    </w:txbxContent>
                  </v:textbox>
                </v:shape>
                <v:shape id="AutoShape 37" o:spid="_x0000_s1036" style="position:absolute;left:-231;top:4540;width:3369;height:7561;visibility:visible;mso-wrap-style:square;v-text-anchor:top" coordsize="64000,6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YFjsIA&#10;AADbAAAADwAAAGRycy9kb3ducmV2LnhtbERPTWvCQBC9C/6HZYTe6kbBKqmriKDmVrS1rbcxOybR&#10;7GzIbmP017uHgsfH+57OW1OKhmpXWFYw6EcgiFOrC84UfH2uXicgnEfWWFomBTdyMJ91O1OMtb3y&#10;lpqdz0QIYRejgtz7KpbSpTkZdH1bEQfuZGuDPsA6k7rGawg3pRxG0Zs0WHBoyLGiZU7pZfdnFNzl&#10;8Xfd/OyXH5tkW53H/vtwTIZKvfTaxTsIT61/iv/diVYwCuvDl/AD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VgWOwgAAANsAAAAPAAAAAAAAAAAAAAAAAJgCAABkcnMvZG93&#10;bnJldi54bWxQSwUGAAAAAAQABAD1AAAAhwMAAAAA&#10;" path="m32887,12c50208,492,64000,14672,64000,32000v,12028,-6746,23041,-17461,28506c46539,60506,46538,60506,46538,60506r-13651,1l32887,12r-1,c32887,12,32887,12,32887,12xe" fillcolor="#ceb966" stroked="f">
                  <v:stroke joinstyle="miter"/>
                  <v:path o:connecttype="custom" o:connectlocs="1731,-3779;3369,0;2450,3368;2450,3368;2450,3368;1731,3368;1731,-3779;1731,-3779;1731,-3779" o:connectangles="0,0,0,0,0,0,0,0,0" textboxrect="32883,-31987,32883,28508"/>
                  <o:lock v:ext="edit" shapetype="t"/>
                </v:shape>
                <v:shape id="AutoShape 38" o:spid="_x0000_s1037" style="position:absolute;left:-1140;top:2684;width:3902;height:8757;visibility:visible;mso-wrap-style:square;v-text-anchor:top" coordsize="64000,6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tqHcUA&#10;AADbAAAADwAAAGRycy9kb3ducmV2LnhtbESPwUoDQRBE70L+YeiAFzGzEWLCmklQQRQvIYkHj81O&#10;u7Nxp3vZaZONX+8Igseiql5Ry/UQW3OkPjXCDqaTAgxxJb7h2sHb/ul6ASYpssdWmBycKcF6NbpY&#10;YunlxFs67rQ2GcKpRAdBtSutTVWgiGkiHXH2PqSPqFn2tfU9njI8tvamKG5txIbzQsCOHgNVn7uv&#10;6OBBFofvmYieX/XqPdTzTfF82Dh3OR7u78AoDfof/mu/eAezKfx+yT/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2odxQAAANsAAAAPAAAAAAAAAAAAAAAAAJgCAABkcnMv&#10;ZG93bnJldi54bWxQSwUGAAAAAAQABAD1AAAAigMAAAAA&#10;" path="m43370,2088c55789,6809,64000,18713,64000,32000v,13286,-8211,25190,-20630,29911c43370,61911,43370,61911,43369,61911r1,1l43370,2088r-1,c43370,2088,43370,2088,43370,2088xe" fillcolor="#69676d" stroked="f">
                  <v:stroke joinstyle="miter"/>
                  <v:path o:connecttype="custom" o:connectlocs="2644,-4093;3902,0;2644,4093;2644,4093;2644,4093;2644,4093;2644,-4093;2644,-4093;2644,-4093" o:connectangles="0,0,0,0,0,0,0,0,0" textboxrect="43366,-29913,43366,29913"/>
                  <o:lock v:ext="edit" shapetype="t"/>
                </v:shape>
                <w10:wrap type="square" anchorx="margin" anchory="margin"/>
              </v:group>
            </w:pict>
          </mc:Fallback>
        </mc:AlternateContent>
      </w:r>
    </w:p>
    <w:p w:rsidR="00DB52AA" w:rsidRDefault="00DB52AA" w:rsidP="00442CE1">
      <w:pPr>
        <w:rPr>
          <w:rFonts w:eastAsia="Times New Roman"/>
          <w:snapToGrid w:val="0"/>
          <w:lang w:val="en-GB"/>
        </w:rPr>
      </w:pPr>
      <w:r w:rsidRPr="00DB52AA">
        <w:rPr>
          <w:rFonts w:eastAsia="Times New Roman"/>
          <w:snapToGrid w:val="0"/>
          <w:lang w:val="en-GB"/>
        </w:rPr>
        <w:t xml:space="preserve"> </w:t>
      </w:r>
    </w:p>
    <w:p w:rsidR="00B117FC" w:rsidRDefault="00B117FC" w:rsidP="00442CE1">
      <w:pPr>
        <w:rPr>
          <w:rFonts w:eastAsia="Times New Roman"/>
          <w:snapToGrid w:val="0"/>
          <w:lang w:val="en-GB"/>
        </w:rPr>
      </w:pPr>
    </w:p>
    <w:p w:rsidR="00B117FC" w:rsidRDefault="00B117FC" w:rsidP="00442CE1">
      <w:pPr>
        <w:rPr>
          <w:rFonts w:eastAsia="Times New Roman"/>
          <w:snapToGrid w:val="0"/>
          <w:lang w:val="en-GB"/>
        </w:rPr>
      </w:pPr>
    </w:p>
    <w:p w:rsidR="00B117FC" w:rsidRDefault="00B117FC" w:rsidP="00442CE1">
      <w:pPr>
        <w:rPr>
          <w:rFonts w:eastAsia="Times New Roman"/>
          <w:snapToGrid w:val="0"/>
          <w:lang w:val="en-GB"/>
        </w:rPr>
      </w:pPr>
    </w:p>
    <w:p w:rsidR="00B117FC" w:rsidRDefault="00B117FC" w:rsidP="00442CE1">
      <w:pPr>
        <w:rPr>
          <w:rFonts w:eastAsia="Times New Roman"/>
          <w:snapToGrid w:val="0"/>
          <w:lang w:val="en-GB"/>
        </w:rPr>
      </w:pPr>
    </w:p>
    <w:p w:rsidR="00B117FC" w:rsidRDefault="00B117FC" w:rsidP="00442CE1">
      <w:pPr>
        <w:rPr>
          <w:rFonts w:eastAsia="Times New Roman"/>
          <w:snapToGrid w:val="0"/>
          <w:lang w:val="en-GB"/>
        </w:rPr>
      </w:pPr>
    </w:p>
    <w:p w:rsidR="00B117FC" w:rsidRDefault="00B117FC" w:rsidP="00442CE1">
      <w:pPr>
        <w:rPr>
          <w:rFonts w:eastAsia="Times New Roman"/>
          <w:snapToGrid w:val="0"/>
          <w:lang w:val="en-GB"/>
        </w:rPr>
      </w:pPr>
    </w:p>
    <w:p w:rsidR="00B117FC" w:rsidRDefault="00B117FC" w:rsidP="00442CE1">
      <w:pPr>
        <w:rPr>
          <w:rFonts w:eastAsia="Times New Roman"/>
          <w:snapToGrid w:val="0"/>
          <w:lang w:val="en-GB"/>
        </w:rPr>
      </w:pPr>
    </w:p>
    <w:p w:rsidR="00B117FC" w:rsidRDefault="00B117FC" w:rsidP="00442CE1">
      <w:pPr>
        <w:rPr>
          <w:rFonts w:eastAsia="Times New Roman"/>
          <w:snapToGrid w:val="0"/>
          <w:lang w:val="en-GB"/>
        </w:rPr>
      </w:pPr>
    </w:p>
    <w:p w:rsidR="00B117FC" w:rsidRDefault="00B117FC" w:rsidP="00442CE1">
      <w:pPr>
        <w:rPr>
          <w:rFonts w:eastAsia="Times New Roman"/>
          <w:snapToGrid w:val="0"/>
          <w:lang w:val="en-GB"/>
        </w:rPr>
      </w:pPr>
    </w:p>
    <w:p w:rsidR="00B117FC" w:rsidRDefault="00B117FC" w:rsidP="00442CE1">
      <w:pPr>
        <w:rPr>
          <w:rFonts w:eastAsia="Times New Roman"/>
          <w:snapToGrid w:val="0"/>
          <w:lang w:val="en-GB"/>
        </w:rPr>
      </w:pPr>
    </w:p>
    <w:p w:rsidR="007070AB" w:rsidRDefault="007070AB" w:rsidP="00442CE1">
      <w:pPr>
        <w:rPr>
          <w:rFonts w:eastAsia="Times New Roman"/>
          <w:snapToGrid w:val="0"/>
          <w:lang w:val="en-GB"/>
        </w:rPr>
      </w:pPr>
    </w:p>
    <w:p w:rsidR="00B117FC" w:rsidRDefault="00B117FC" w:rsidP="00442CE1">
      <w:pPr>
        <w:rPr>
          <w:rFonts w:eastAsia="Times New Roman"/>
          <w:snapToGrid w:val="0"/>
          <w:lang w:val="en-GB"/>
        </w:rPr>
      </w:pPr>
    </w:p>
    <w:p w:rsidR="00B117FC" w:rsidRDefault="00B117FC" w:rsidP="00442CE1">
      <w:pPr>
        <w:rPr>
          <w:rFonts w:eastAsia="Times New Roman"/>
          <w:snapToGrid w:val="0"/>
          <w:lang w:val="en-GB"/>
        </w:rPr>
      </w:pPr>
    </w:p>
    <w:p w:rsidR="00DB52AA" w:rsidRPr="00DB52AA" w:rsidRDefault="00DB52AA" w:rsidP="00442CE1">
      <w:pPr>
        <w:pStyle w:val="Heading2"/>
        <w:rPr>
          <w:rFonts w:eastAsia="Times New Roman"/>
        </w:rPr>
      </w:pPr>
      <w:bookmarkStart w:id="51" w:name="_Toc313964070"/>
      <w:bookmarkStart w:id="52" w:name="_Toc402346226"/>
      <w:r w:rsidRPr="00DB52AA">
        <w:rPr>
          <w:rFonts w:eastAsia="Times New Roman"/>
        </w:rPr>
        <w:t xml:space="preserve">Mineral </w:t>
      </w:r>
      <w:r w:rsidR="00F72693">
        <w:rPr>
          <w:rFonts w:eastAsia="Times New Roman"/>
        </w:rPr>
        <w:t xml:space="preserve">Resource </w:t>
      </w:r>
      <w:r w:rsidRPr="00DB52AA">
        <w:rPr>
          <w:rFonts w:eastAsia="Times New Roman"/>
        </w:rPr>
        <w:t>Extraction Policies</w:t>
      </w:r>
      <w:bookmarkEnd w:id="51"/>
      <w:bookmarkEnd w:id="52"/>
    </w:p>
    <w:p w:rsidR="00DB52AA" w:rsidRPr="00DB52AA" w:rsidRDefault="00DB52AA" w:rsidP="008F59E9">
      <w:pPr>
        <w:pStyle w:val="Heading3"/>
      </w:pPr>
      <w:r w:rsidRPr="00DB52AA">
        <w:t xml:space="preserve">Land designated Mineral Resources includes the development of mineral resource extraction, oil and gas pipeline corridors and related resource refining/processing activities. Proposals for these activities shall be referred to the appropriate government agencies for their review. </w:t>
      </w:r>
    </w:p>
    <w:p w:rsidR="00DB52AA" w:rsidRPr="00DB52AA" w:rsidRDefault="00F0659C" w:rsidP="008F59E9">
      <w:pPr>
        <w:pStyle w:val="Heading3"/>
      </w:pPr>
      <w:r>
        <w:rPr>
          <w:noProof/>
          <w:lang w:val="en-CA" w:eastAsia="en-CA" w:bidi="ar-SA"/>
        </w:rPr>
        <w:drawing>
          <wp:anchor distT="0" distB="0" distL="114300" distR="114300" simplePos="0" relativeHeight="251726848" behindDoc="0" locked="0" layoutInCell="1" allowOverlap="1" wp14:anchorId="486C5146" wp14:editId="7E76D6FF">
            <wp:simplePos x="0" y="0"/>
            <wp:positionH relativeFrom="column">
              <wp:posOffset>4371975</wp:posOffset>
            </wp:positionH>
            <wp:positionV relativeFrom="paragraph">
              <wp:posOffset>24765</wp:posOffset>
            </wp:positionV>
            <wp:extent cx="1876425" cy="1407160"/>
            <wp:effectExtent l="0" t="0" r="9525" b="2540"/>
            <wp:wrapSquare wrapText="bothSides"/>
            <wp:docPr id="2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1008_129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76425" cy="1407160"/>
                    </a:xfrm>
                    <a:prstGeom prst="rect">
                      <a:avLst/>
                    </a:prstGeom>
                  </pic:spPr>
                </pic:pic>
              </a:graphicData>
            </a:graphic>
            <wp14:sizeRelH relativeFrom="margin">
              <wp14:pctWidth>0</wp14:pctWidth>
            </wp14:sizeRelH>
            <wp14:sizeRelV relativeFrom="margin">
              <wp14:pctHeight>0</wp14:pctHeight>
            </wp14:sizeRelV>
          </wp:anchor>
        </w:drawing>
      </w:r>
      <w:r w:rsidR="00786F91">
        <w:t xml:space="preserve">Natural </w:t>
      </w:r>
      <w:r w:rsidR="00DB52AA" w:rsidRPr="00DB52AA">
        <w:t xml:space="preserve">Resource development that benefits the region will be encouraged throughout the Rural Municipality according to their respective locational requirements, </w:t>
      </w:r>
      <w:r w:rsidR="00DB52AA" w:rsidRPr="00DB52AA">
        <w:lastRenderedPageBreak/>
        <w:t xml:space="preserve">separated from incompatible activities, with minimal community and environmental disruption. </w:t>
      </w:r>
    </w:p>
    <w:p w:rsidR="00DB52AA" w:rsidRPr="00DB52AA" w:rsidRDefault="00DB52AA" w:rsidP="008F59E9">
      <w:pPr>
        <w:pStyle w:val="Heading3"/>
      </w:pPr>
      <w:r w:rsidRPr="00DB52AA">
        <w:t>The Rural Municipality will ensure petroleum, gas and mineral development is undertaken in an environmentally sustainable manner and that the activity is complementary to other land uses in the Municipality. Proposals for these activities shall be referred to the appropriate government agencies for their review.</w:t>
      </w:r>
      <w:r w:rsidR="00F0659C" w:rsidRPr="00F0659C">
        <w:rPr>
          <w:noProof/>
          <w:sz w:val="20"/>
          <w:szCs w:val="20"/>
        </w:rPr>
        <w:t xml:space="preserve"> </w:t>
      </w:r>
    </w:p>
    <w:p w:rsidR="002F66E9" w:rsidRDefault="00DB52AA" w:rsidP="00B93DEE">
      <w:pPr>
        <w:pStyle w:val="Heading3"/>
      </w:pPr>
      <w:r w:rsidRPr="00DB52AA">
        <w:t xml:space="preserve">The Rural Municipality promotes the development of the area around </w:t>
      </w:r>
      <w:r w:rsidR="001B56AB" w:rsidRPr="00DB52AA">
        <w:t>existing Industrial</w:t>
      </w:r>
      <w:r w:rsidRPr="002F66E9">
        <w:t xml:space="preserve"> Park</w:t>
      </w:r>
      <w:r w:rsidR="001B56AB">
        <w:t>s.</w:t>
      </w:r>
      <w:r w:rsidR="002F66E9" w:rsidRPr="00DB52AA">
        <w:t xml:space="preserve"> </w:t>
      </w:r>
    </w:p>
    <w:p w:rsidR="00DB52AA" w:rsidRPr="00DB52AA" w:rsidRDefault="00DB52AA" w:rsidP="008F59E9">
      <w:pPr>
        <w:pStyle w:val="Heading3"/>
      </w:pPr>
      <w:r w:rsidRPr="00DB52AA">
        <w:t xml:space="preserve">Extraction operations including such minerals as potash and petroleum resource operations shall be protected from incompatible and potentially incompatible development and activities that would restrict </w:t>
      </w:r>
      <w:r w:rsidR="00F34183" w:rsidRPr="00DB52AA">
        <w:t>exploration</w:t>
      </w:r>
      <w:r w:rsidR="00D737A9">
        <w:t xml:space="preserve"> </w:t>
      </w:r>
      <w:r w:rsidR="00D737A9" w:rsidRPr="00DB52AA">
        <w:t>hinder</w:t>
      </w:r>
      <w:r w:rsidRPr="00DB52AA">
        <w:t xml:space="preserve"> their expansion or continued use, or which would be incompatible for reasons of public health, public safety or environmental impact. </w:t>
      </w:r>
    </w:p>
    <w:p w:rsidR="00DB52AA" w:rsidRPr="00DB52AA" w:rsidRDefault="0052488E" w:rsidP="008F59E9">
      <w:pPr>
        <w:pStyle w:val="Heading3"/>
      </w:pPr>
      <w:r>
        <w:t>Mineral Resource activities (e.g.</w:t>
      </w:r>
      <w:r w:rsidR="00DB52AA" w:rsidRPr="00DB52AA">
        <w:t xml:space="preserve"> potash) that are dependent upon an abundant water supply and which may affect ground water resources must address water issues prior to locating in the Rural Municipality. </w:t>
      </w:r>
    </w:p>
    <w:p w:rsidR="00DB52AA" w:rsidRPr="00DB52AA" w:rsidRDefault="00DB52AA" w:rsidP="008F59E9">
      <w:pPr>
        <w:pStyle w:val="Heading3"/>
      </w:pPr>
      <w:r w:rsidRPr="00DB52AA">
        <w:t xml:space="preserve">The exploration, development, production and termination of all mineral resources shall be undertaken in a manner that is environmentally safe and compatible with adjoining lands. </w:t>
      </w:r>
    </w:p>
    <w:p w:rsidR="00DB52AA" w:rsidRPr="00DB52AA" w:rsidRDefault="00DB52AA" w:rsidP="008F59E9">
      <w:pPr>
        <w:pStyle w:val="Heading3"/>
      </w:pPr>
      <w:r w:rsidRPr="00DB52AA">
        <w:t xml:space="preserve">Disturbance shall be minimized by using the best available techniques and practices to reduce the overall footprint of activity during all phases of construction, operation, reclamation and abandonment. </w:t>
      </w:r>
    </w:p>
    <w:p w:rsidR="00DB52AA" w:rsidRPr="00DB52AA" w:rsidRDefault="00526F78" w:rsidP="008F59E9">
      <w:pPr>
        <w:pStyle w:val="Heading3"/>
      </w:pPr>
      <w:r>
        <w:rPr>
          <w:noProof/>
          <w:lang w:val="en-CA" w:eastAsia="en-CA" w:bidi="ar-SA"/>
        </w:rPr>
        <w:drawing>
          <wp:anchor distT="0" distB="0" distL="114300" distR="114300" simplePos="0" relativeHeight="251746304" behindDoc="0" locked="0" layoutInCell="1" allowOverlap="1" wp14:anchorId="3022FC68" wp14:editId="493A00B7">
            <wp:simplePos x="0" y="0"/>
            <wp:positionH relativeFrom="column">
              <wp:posOffset>3657600</wp:posOffset>
            </wp:positionH>
            <wp:positionV relativeFrom="paragraph">
              <wp:posOffset>579755</wp:posOffset>
            </wp:positionV>
            <wp:extent cx="2158365" cy="1619250"/>
            <wp:effectExtent l="0" t="0" r="0" b="0"/>
            <wp:wrapSquare wrapText="bothSides"/>
            <wp:docPr id="4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1008_129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58365" cy="1619250"/>
                    </a:xfrm>
                    <a:prstGeom prst="rect">
                      <a:avLst/>
                    </a:prstGeom>
                  </pic:spPr>
                </pic:pic>
              </a:graphicData>
            </a:graphic>
            <wp14:sizeRelH relativeFrom="margin">
              <wp14:pctWidth>0</wp14:pctWidth>
            </wp14:sizeRelH>
          </wp:anchor>
        </w:drawing>
      </w:r>
      <w:r w:rsidR="00DB52AA" w:rsidRPr="00DB52AA">
        <w:t>All plans for exploration, including seismic and development</w:t>
      </w:r>
      <w:r w:rsidR="007070AB">
        <w:t>,</w:t>
      </w:r>
      <w:r w:rsidR="00DB52AA" w:rsidRPr="00DB52AA">
        <w:t xml:space="preserve"> must be presented by the proponent to the Rural Municipality and may require a public open house meeting or similar forum in the project area.  </w:t>
      </w:r>
    </w:p>
    <w:p w:rsidR="00DB52AA" w:rsidRPr="00DB52AA" w:rsidRDefault="00DB52AA" w:rsidP="008F59E9">
      <w:pPr>
        <w:pStyle w:val="Heading3"/>
      </w:pPr>
      <w:r w:rsidRPr="00DB52AA">
        <w:t xml:space="preserve">Proponents must be aware that the definition of “development” under </w:t>
      </w:r>
      <w:r w:rsidRPr="00DB52AA">
        <w:rPr>
          <w:i/>
        </w:rPr>
        <w:t>The Environmental Assessment Act</w:t>
      </w:r>
      <w:r w:rsidRPr="00DB52AA">
        <w:t xml:space="preserve"> is not as all-encompassing as that under </w:t>
      </w:r>
      <w:r w:rsidRPr="00DB52AA">
        <w:rPr>
          <w:i/>
        </w:rPr>
        <w:t xml:space="preserve">The Planning and Development Act, </w:t>
      </w:r>
      <w:r w:rsidR="0059643D" w:rsidRPr="00DB52AA">
        <w:rPr>
          <w:i/>
        </w:rPr>
        <w:t>2007</w:t>
      </w:r>
      <w:r w:rsidR="00786F91">
        <w:rPr>
          <w:i/>
        </w:rPr>
        <w:t>,</w:t>
      </w:r>
      <w:r w:rsidRPr="00DB52AA">
        <w:t xml:space="preserve"> this Plan and </w:t>
      </w:r>
      <w:r w:rsidR="00786F91">
        <w:t xml:space="preserve">the </w:t>
      </w:r>
      <w:r w:rsidRPr="00DB52AA">
        <w:t>accompanying Zoning Bylaw.</w:t>
      </w:r>
    </w:p>
    <w:p w:rsidR="00DB52AA" w:rsidRPr="00DB52AA" w:rsidRDefault="00DB52AA" w:rsidP="008F59E9">
      <w:pPr>
        <w:pStyle w:val="Heading3"/>
      </w:pPr>
      <w:r w:rsidRPr="00DB52AA">
        <w:t xml:space="preserve">Any exploration and development proposals in environmentally sensitive areas of the </w:t>
      </w:r>
      <w:r w:rsidR="00CB2A79">
        <w:t>Municipality</w:t>
      </w:r>
      <w:r w:rsidRPr="00DB52AA">
        <w:t xml:space="preserve"> will be subject to prior review through the review process of Saskatchewan</w:t>
      </w:r>
      <w:r w:rsidR="007D418D">
        <w:t xml:space="preserve"> Ministry of </w:t>
      </w:r>
      <w:r w:rsidR="0065533A">
        <w:t xml:space="preserve">the </w:t>
      </w:r>
      <w:r w:rsidR="0065533A" w:rsidRPr="00DB52AA">
        <w:t>Environment</w:t>
      </w:r>
      <w:r w:rsidRPr="00DB52AA">
        <w:t xml:space="preserve">.  Any </w:t>
      </w:r>
      <w:r w:rsidRPr="00DB52AA">
        <w:lastRenderedPageBreak/>
        <w:t xml:space="preserve">proposal which satisfies any of the criteria of a development as defined under </w:t>
      </w:r>
      <w:r w:rsidRPr="00DB52AA">
        <w:rPr>
          <w:i/>
        </w:rPr>
        <w:t>The Environmental Assessment Act</w:t>
      </w:r>
      <w:r w:rsidRPr="00DB52AA">
        <w:t xml:space="preserve"> will be required to obtain Ministerial Approval to proceed. </w:t>
      </w:r>
    </w:p>
    <w:p w:rsidR="00DB52AA" w:rsidRPr="00DB52AA" w:rsidRDefault="00DB52AA" w:rsidP="008F59E9">
      <w:pPr>
        <w:pStyle w:val="Heading3"/>
      </w:pPr>
      <w:r w:rsidRPr="00DB52AA">
        <w:t>Consideration shall be given to the ability of natural landscapes to sustainably support reclamation efforts.</w:t>
      </w:r>
    </w:p>
    <w:p w:rsidR="00DB52AA" w:rsidRDefault="00DB52AA" w:rsidP="008F59E9">
      <w:pPr>
        <w:pStyle w:val="Heading3"/>
      </w:pPr>
      <w:r w:rsidRPr="00DB52AA">
        <w:t xml:space="preserve">Development activities should minimize habitat loss and avoid areas of key wildlife habitat for priority species during high-sensitivity periods.  </w:t>
      </w:r>
      <w:r w:rsidR="00B93DEE">
        <w:t>(</w:t>
      </w:r>
      <w:r w:rsidR="0052488E">
        <w:t>e.g.</w:t>
      </w:r>
      <w:r w:rsidRPr="00DB52AA">
        <w:t xml:space="preserve"> raptor nesting sites, burrowing owl burrows, piping plover nesting areas, critical winter habitat for ungulates and sharp-tailed grouse dancing grounds</w:t>
      </w:r>
      <w:r w:rsidR="00B93DEE">
        <w:t>)</w:t>
      </w:r>
      <w:r w:rsidRPr="00DB52AA">
        <w:t>.</w:t>
      </w:r>
    </w:p>
    <w:p w:rsidR="00B93DEE" w:rsidRDefault="00B93DEE" w:rsidP="00B93DEE"/>
    <w:p w:rsidR="00DB52AA" w:rsidRPr="008F59E9" w:rsidRDefault="00DB52AA" w:rsidP="00442CE1">
      <w:pPr>
        <w:rPr>
          <w:rStyle w:val="Strong"/>
        </w:rPr>
      </w:pPr>
      <w:r w:rsidRPr="008F59E9">
        <w:rPr>
          <w:rStyle w:val="Strong"/>
        </w:rPr>
        <w:t>Pipeline Policies</w:t>
      </w:r>
    </w:p>
    <w:p w:rsidR="00F72693" w:rsidRDefault="00B67D35" w:rsidP="008F59E9">
      <w:pPr>
        <w:pStyle w:val="Heading3"/>
      </w:pPr>
      <w:r>
        <w:rPr>
          <w:noProof/>
          <w:lang w:val="en-CA" w:eastAsia="en-CA" w:bidi="ar-SA"/>
        </w:rPr>
        <w:drawing>
          <wp:anchor distT="0" distB="0" distL="114300" distR="114300" simplePos="0" relativeHeight="251734016" behindDoc="0" locked="0" layoutInCell="1" allowOverlap="1" wp14:anchorId="513A4BA4" wp14:editId="4474A047">
            <wp:simplePos x="0" y="0"/>
            <wp:positionH relativeFrom="column">
              <wp:posOffset>3838575</wp:posOffset>
            </wp:positionH>
            <wp:positionV relativeFrom="paragraph">
              <wp:posOffset>1216025</wp:posOffset>
            </wp:positionV>
            <wp:extent cx="2152650" cy="1524000"/>
            <wp:effectExtent l="19050" t="0" r="0" b="0"/>
            <wp:wrapSquare wrapText="bothSides"/>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2152650" cy="1524000"/>
                    </a:xfrm>
                    <a:prstGeom prst="rect">
                      <a:avLst/>
                    </a:prstGeom>
                    <a:noFill/>
                    <a:ln w="9525">
                      <a:noFill/>
                      <a:miter lim="800000"/>
                      <a:headEnd/>
                      <a:tailEnd/>
                    </a:ln>
                  </pic:spPr>
                </pic:pic>
              </a:graphicData>
            </a:graphic>
          </wp:anchor>
        </w:drawing>
      </w:r>
      <w:r w:rsidR="00DB52AA" w:rsidRPr="00DB52AA">
        <w:t>New Pipelines should be preferentially routed through areas causing the least environmental impact either paralleling through exi</w:t>
      </w:r>
      <w:r w:rsidR="0052488E">
        <w:t>sting disturbed lands, on right</w:t>
      </w:r>
      <w:r w:rsidR="00DB52AA" w:rsidRPr="00DB52AA">
        <w:t>-of-way</w:t>
      </w:r>
      <w:r w:rsidR="0052488E">
        <w:t>s</w:t>
      </w:r>
      <w:r w:rsidR="00786F91">
        <w:t xml:space="preserve">, </w:t>
      </w:r>
      <w:r w:rsidR="00DB52AA" w:rsidRPr="00DB52AA">
        <w:t xml:space="preserve"> or in areas of tame  pasture or cultivation. </w:t>
      </w:r>
    </w:p>
    <w:p w:rsidR="00F72693" w:rsidRPr="00DB52AA" w:rsidRDefault="00F72693" w:rsidP="00F72693">
      <w:pPr>
        <w:pStyle w:val="Heading3"/>
      </w:pPr>
      <w:r w:rsidRPr="00DB52AA">
        <w:t>Access and pipeline right-of-way</w:t>
      </w:r>
      <w:r w:rsidR="0052488E">
        <w:t>s</w:t>
      </w:r>
      <w:r w:rsidRPr="00DB52AA">
        <w:t xml:space="preserve"> should follow the existing </w:t>
      </w:r>
      <w:r>
        <w:t>trail network whenever possible</w:t>
      </w:r>
      <w:r w:rsidRPr="00DB52AA">
        <w:t xml:space="preserve"> and should use a common right-of-way</w:t>
      </w:r>
      <w:r w:rsidRPr="00F72693">
        <w:t>.  New right-of-ways should</w:t>
      </w:r>
      <w:r w:rsidRPr="00DB52AA">
        <w:t xml:space="preserve"> be used only where existing routes are not available and where </w:t>
      </w:r>
      <w:r w:rsidR="00786F91">
        <w:t xml:space="preserve">the </w:t>
      </w:r>
      <w:r w:rsidRPr="00DB52AA">
        <w:t>use of existing trails would increase overall environmental impact.</w:t>
      </w:r>
    </w:p>
    <w:p w:rsidR="00DB52AA" w:rsidRPr="00DB52AA" w:rsidRDefault="00DB52AA" w:rsidP="008F59E9">
      <w:pPr>
        <w:pStyle w:val="Heading3"/>
      </w:pPr>
      <w:r w:rsidRPr="00DB52AA">
        <w:t xml:space="preserve">Pipeline </w:t>
      </w:r>
      <w:r w:rsidRPr="00F72693">
        <w:t>right-of</w:t>
      </w:r>
      <w:r w:rsidR="00F72693">
        <w:t>-</w:t>
      </w:r>
      <w:r w:rsidRPr="00F72693">
        <w:t>way</w:t>
      </w:r>
      <w:r w:rsidR="0052488E">
        <w:t>s</w:t>
      </w:r>
      <w:r w:rsidRPr="00DB52AA">
        <w:t xml:space="preserve"> may be identified as passive open space that could be used for pathways, subject to all easement rights and other conditions that would maintain the safety and integrity of the pipeline facilities. </w:t>
      </w:r>
    </w:p>
    <w:p w:rsidR="00DB52AA" w:rsidRPr="00DB52AA" w:rsidRDefault="00DB52AA" w:rsidP="008F59E9">
      <w:pPr>
        <w:pStyle w:val="Heading3"/>
      </w:pPr>
      <w:r w:rsidRPr="00DB52AA">
        <w:t xml:space="preserve">The National Energy Board (NEB) process addresses pipeline development and is the </w:t>
      </w:r>
      <w:r w:rsidR="00786F91">
        <w:t xml:space="preserve">final </w:t>
      </w:r>
      <w:r w:rsidRPr="00DB52AA">
        <w:t>approval authority. The Municipality will ensure that any municipal development standards are consistent with Federal and Provincial requirements.</w:t>
      </w:r>
    </w:p>
    <w:p w:rsidR="00DB52AA" w:rsidRPr="00DB52AA" w:rsidRDefault="00DB52AA" w:rsidP="008F59E9">
      <w:pPr>
        <w:pStyle w:val="Heading3"/>
      </w:pPr>
      <w:r w:rsidRPr="00DB52AA">
        <w:t xml:space="preserve">Any exploration and development proposals in environmentally sensitive areas of the </w:t>
      </w:r>
      <w:r w:rsidR="00CB2A79">
        <w:t>Municipality</w:t>
      </w:r>
      <w:r w:rsidRPr="00DB52AA">
        <w:t xml:space="preserve"> will be subject to prior review through the review process of Saskatchewan Environment.  Any proposal which satisfies any of the criteria of a development as defined under </w:t>
      </w:r>
      <w:r w:rsidRPr="00DB52AA">
        <w:rPr>
          <w:i/>
        </w:rPr>
        <w:t>The Environmental Assessment Act</w:t>
      </w:r>
      <w:r w:rsidRPr="00DB52AA">
        <w:t xml:space="preserve"> will be required to obtain Ministerial Approval to proceed. </w:t>
      </w:r>
    </w:p>
    <w:p w:rsidR="00DB52AA" w:rsidRPr="00DB52AA" w:rsidRDefault="00DB52AA" w:rsidP="008F59E9">
      <w:pPr>
        <w:pStyle w:val="Heading3"/>
      </w:pPr>
      <w:r w:rsidRPr="00DB52AA">
        <w:lastRenderedPageBreak/>
        <w:t>Where Saskatchewan Environment determines that an Environmental Protection Plan is required, the Rural Municipality will await its preparation and approval prior to providing its recommendations or approvals for any proposed development.</w:t>
      </w:r>
    </w:p>
    <w:p w:rsidR="00DB52AA" w:rsidRPr="00DB52AA" w:rsidRDefault="00DB52AA" w:rsidP="008F59E9">
      <w:pPr>
        <w:pStyle w:val="Heading3"/>
      </w:pPr>
      <w:r w:rsidRPr="00DB52AA">
        <w:t>Petroleum and gas developers will co-operate with the Rural Municipality and other land users in preparing fire prevention and control plans.</w:t>
      </w:r>
    </w:p>
    <w:p w:rsidR="00DB52AA" w:rsidRDefault="00DB52AA" w:rsidP="008F59E9">
      <w:pPr>
        <w:pStyle w:val="Heading3"/>
      </w:pPr>
      <w:r w:rsidRPr="00DB52AA">
        <w:t>Provisions for development agreements and bonds are provided for under the implementing bylaws and will be applied in a consistent and equitable manner to ensure environmentally-safe and orderly development and mitigation.</w:t>
      </w:r>
    </w:p>
    <w:p w:rsidR="00D26E99" w:rsidRDefault="00D26E99" w:rsidP="00442CE1">
      <w:r>
        <w:br w:type="page"/>
      </w:r>
    </w:p>
    <w:p w:rsidR="00DB52AA" w:rsidRPr="001D4D38" w:rsidRDefault="007D418D" w:rsidP="008F59E9">
      <w:pPr>
        <w:pStyle w:val="Heading1"/>
      </w:pPr>
      <w:bookmarkStart w:id="53" w:name="_Toc313964071"/>
      <w:bookmarkStart w:id="54" w:name="_Toc402346227"/>
      <w:r w:rsidRPr="001D4D38">
        <w:lastRenderedPageBreak/>
        <w:t>E</w:t>
      </w:r>
      <w:r>
        <w:t>conomic</w:t>
      </w:r>
      <w:r>
        <w:rPr>
          <w:lang w:val="en-CA"/>
        </w:rPr>
        <w:t xml:space="preserve"> (</w:t>
      </w:r>
      <w:r w:rsidR="00473C02">
        <w:rPr>
          <w:lang w:val="en-CA"/>
        </w:rPr>
        <w:t>Business</w:t>
      </w:r>
      <w:r w:rsidR="00DB52AA" w:rsidRPr="001D4D38">
        <w:t>) D</w:t>
      </w:r>
      <w:r w:rsidR="00D57C8A">
        <w:t>eve</w:t>
      </w:r>
      <w:r w:rsidR="00473C02">
        <w:t>lopment</w:t>
      </w:r>
      <w:bookmarkEnd w:id="53"/>
      <w:bookmarkEnd w:id="54"/>
    </w:p>
    <w:bookmarkStart w:id="55" w:name="_Toc313964072"/>
    <w:bookmarkStart w:id="56" w:name="_Toc402346228"/>
    <w:p w:rsidR="00DB52AA" w:rsidRPr="00DB52AA" w:rsidRDefault="00D37F8A" w:rsidP="00442CE1">
      <w:pPr>
        <w:pStyle w:val="Heading2"/>
      </w:pPr>
      <w:r>
        <w:rPr>
          <w:rFonts w:eastAsia="Times New Roman"/>
          <w:noProof/>
          <w:lang w:val="en-CA" w:eastAsia="en-CA" w:bidi="ar-SA"/>
        </w:rPr>
        <mc:AlternateContent>
          <mc:Choice Requires="wpg">
            <w:drawing>
              <wp:anchor distT="0" distB="0" distL="114300" distR="114300" simplePos="0" relativeHeight="251710464" behindDoc="0" locked="0" layoutInCell="1" allowOverlap="1" wp14:anchorId="4935AB7E" wp14:editId="2B00E99A">
                <wp:simplePos x="0" y="0"/>
                <wp:positionH relativeFrom="margin">
                  <wp:posOffset>-1619250</wp:posOffset>
                </wp:positionH>
                <wp:positionV relativeFrom="margin">
                  <wp:posOffset>828675</wp:posOffset>
                </wp:positionV>
                <wp:extent cx="7215505" cy="4192270"/>
                <wp:effectExtent l="0" t="0" r="23495" b="0"/>
                <wp:wrapTopAndBottom/>
                <wp:docPr id="44"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5505" cy="4192270"/>
                          <a:chOff x="-1140" y="2684"/>
                          <a:chExt cx="11880" cy="9417"/>
                        </a:xfrm>
                      </wpg:grpSpPr>
                      <wps:wsp>
                        <wps:cNvPr id="45" name="Text Box 40"/>
                        <wps:cNvSpPr txBox="1">
                          <a:spLocks noChangeArrowheads="1"/>
                        </wps:cNvSpPr>
                        <wps:spPr bwMode="auto">
                          <a:xfrm>
                            <a:off x="1515" y="2955"/>
                            <a:ext cx="9225" cy="9015"/>
                          </a:xfrm>
                          <a:prstGeom prst="rect">
                            <a:avLst/>
                          </a:prstGeom>
                          <a:solidFill>
                            <a:srgbClr val="FFFFFF"/>
                          </a:solidFill>
                          <a:ln w="9525">
                            <a:solidFill>
                              <a:srgbClr val="000000"/>
                            </a:solidFill>
                            <a:miter lim="800000"/>
                            <a:headEnd/>
                            <a:tailEnd/>
                          </a:ln>
                        </wps:spPr>
                        <wps:txbx>
                          <w:txbxContent>
                            <w:p w:rsidR="00164B64" w:rsidRDefault="00164B64" w:rsidP="007A6B9E">
                              <w:pPr>
                                <w:pStyle w:val="ListParagraph"/>
                                <w:numPr>
                                  <w:ilvl w:val="0"/>
                                  <w:numId w:val="28"/>
                                </w:numPr>
                                <w:rPr>
                                  <w:rFonts w:eastAsia="Times New Roman"/>
                                  <w:sz w:val="20"/>
                                  <w:szCs w:val="20"/>
                                </w:rPr>
                              </w:pPr>
                              <w:r w:rsidRPr="00B117FC">
                                <w:rPr>
                                  <w:rFonts w:eastAsia="Times New Roman"/>
                                  <w:sz w:val="20"/>
                                  <w:szCs w:val="20"/>
                                </w:rPr>
                                <w:t>To support existing businesses and uses and welcome new commercial development to the community including home-based businesses.</w:t>
                              </w:r>
                            </w:p>
                            <w:p w:rsidR="00164B64" w:rsidRPr="00B117FC" w:rsidRDefault="00164B64" w:rsidP="007A6B9E">
                              <w:pPr>
                                <w:pStyle w:val="ListParagraph"/>
                                <w:numPr>
                                  <w:ilvl w:val="0"/>
                                  <w:numId w:val="28"/>
                                </w:numPr>
                                <w:rPr>
                                  <w:rFonts w:eastAsia="Times New Roman"/>
                                  <w:sz w:val="20"/>
                                  <w:szCs w:val="20"/>
                                </w:rPr>
                              </w:pPr>
                              <w:r w:rsidRPr="00B117FC">
                                <w:rPr>
                                  <w:rFonts w:eastAsia="Times New Roman"/>
                                  <w:sz w:val="20"/>
                                  <w:szCs w:val="20"/>
                                </w:rPr>
                                <w:t>To cooperate wi</w:t>
                              </w:r>
                              <w:r>
                                <w:rPr>
                                  <w:rFonts w:eastAsia="Times New Roman"/>
                                  <w:sz w:val="20"/>
                                  <w:szCs w:val="20"/>
                                </w:rPr>
                                <w:t xml:space="preserve">th senior levels of government </w:t>
                              </w:r>
                              <w:r w:rsidRPr="00B117FC">
                                <w:rPr>
                                  <w:sz w:val="20"/>
                                  <w:szCs w:val="20"/>
                                </w:rPr>
                                <w:t xml:space="preserve">and the </w:t>
                              </w:r>
                              <w:r>
                                <w:rPr>
                                  <w:sz w:val="20"/>
                                  <w:szCs w:val="20"/>
                                </w:rPr>
                                <w:t>City of Swift Current and Economic Development agencies</w:t>
                              </w:r>
                              <w:r w:rsidRPr="00B117FC">
                                <w:rPr>
                                  <w:sz w:val="20"/>
                                  <w:szCs w:val="20"/>
                                </w:rPr>
                                <w:t xml:space="preserve"> to expand industrial and related</w:t>
                              </w:r>
                              <w:r w:rsidRPr="00B117FC">
                                <w:rPr>
                                  <w:rFonts w:eastAsia="Times New Roman"/>
                                  <w:sz w:val="20"/>
                                  <w:szCs w:val="20"/>
                                </w:rPr>
                                <w:t xml:space="preserve"> service activities in the Municipality</w:t>
                              </w:r>
                              <w:r>
                                <w:rPr>
                                  <w:rFonts w:eastAsia="Times New Roman"/>
                                  <w:sz w:val="20"/>
                                  <w:szCs w:val="20"/>
                                </w:rPr>
                                <w:t>.</w:t>
                              </w:r>
                            </w:p>
                            <w:p w:rsidR="00164B64" w:rsidRPr="00B117FC" w:rsidRDefault="00164B64" w:rsidP="007A6B9E">
                              <w:pPr>
                                <w:pStyle w:val="ListParagraph"/>
                                <w:numPr>
                                  <w:ilvl w:val="0"/>
                                  <w:numId w:val="28"/>
                                </w:numPr>
                                <w:rPr>
                                  <w:rFonts w:eastAsia="Times New Roman"/>
                                  <w:sz w:val="20"/>
                                  <w:szCs w:val="20"/>
                                </w:rPr>
                              </w:pPr>
                              <w:r w:rsidRPr="00B117FC">
                                <w:rPr>
                                  <w:rFonts w:eastAsia="Times New Roman"/>
                                  <w:sz w:val="20"/>
                                  <w:szCs w:val="20"/>
                                </w:rPr>
                                <w:t>To provide greater services for the travelling public including commercial, tourism or local businesses</w:t>
                              </w:r>
                              <w:r>
                                <w:rPr>
                                  <w:rFonts w:eastAsia="Times New Roman"/>
                                  <w:sz w:val="20"/>
                                  <w:szCs w:val="20"/>
                                </w:rPr>
                                <w:t>.</w:t>
                              </w:r>
                            </w:p>
                            <w:p w:rsidR="00164B64" w:rsidRPr="00B117FC" w:rsidRDefault="00164B64" w:rsidP="007A6B9E">
                              <w:pPr>
                                <w:pStyle w:val="ListParagraph"/>
                                <w:numPr>
                                  <w:ilvl w:val="0"/>
                                  <w:numId w:val="28"/>
                                </w:numPr>
                                <w:rPr>
                                  <w:rFonts w:eastAsia="Times New Roman"/>
                                  <w:sz w:val="20"/>
                                  <w:szCs w:val="20"/>
                                </w:rPr>
                              </w:pPr>
                              <w:r w:rsidRPr="00B117FC">
                                <w:rPr>
                                  <w:rFonts w:eastAsia="Times New Roman"/>
                                  <w:sz w:val="20"/>
                                  <w:szCs w:val="20"/>
                                </w:rPr>
                                <w:t>To ensure there is sufficient commercial land available for a variety of highway commercial development</w:t>
                              </w:r>
                              <w:r>
                                <w:rPr>
                                  <w:rFonts w:eastAsia="Times New Roman"/>
                                  <w:sz w:val="20"/>
                                  <w:szCs w:val="20"/>
                                </w:rPr>
                                <w:t>.</w:t>
                              </w:r>
                            </w:p>
                            <w:p w:rsidR="00164B64" w:rsidRPr="00B117FC" w:rsidRDefault="00164B64" w:rsidP="007A6B9E">
                              <w:pPr>
                                <w:pStyle w:val="ListParagraph"/>
                                <w:numPr>
                                  <w:ilvl w:val="0"/>
                                  <w:numId w:val="28"/>
                                </w:numPr>
                                <w:rPr>
                                  <w:rFonts w:eastAsia="Times New Roman"/>
                                  <w:sz w:val="20"/>
                                  <w:szCs w:val="20"/>
                                </w:rPr>
                              </w:pPr>
                              <w:r w:rsidRPr="00B117FC">
                                <w:rPr>
                                  <w:rFonts w:eastAsia="Times New Roman"/>
                                  <w:sz w:val="20"/>
                                  <w:szCs w:val="20"/>
                                </w:rPr>
                                <w:t>To improve the profile of the highway commercial areas for appropriate commercial use and to recognize and market the strategic opportunities for development that the highway connections provide for the district/region.</w:t>
                              </w:r>
                            </w:p>
                            <w:p w:rsidR="00164B64" w:rsidRDefault="00164B64" w:rsidP="007A6B9E">
                              <w:pPr>
                                <w:pStyle w:val="ListParagraph"/>
                                <w:numPr>
                                  <w:ilvl w:val="0"/>
                                  <w:numId w:val="28"/>
                                </w:numPr>
                                <w:rPr>
                                  <w:rFonts w:eastAsia="Times New Roman"/>
                                  <w:sz w:val="20"/>
                                  <w:szCs w:val="20"/>
                                </w:rPr>
                              </w:pPr>
                              <w:r w:rsidRPr="00B117FC">
                                <w:rPr>
                                  <w:rFonts w:eastAsia="Times New Roman"/>
                                  <w:sz w:val="20"/>
                                  <w:szCs w:val="20"/>
                                </w:rPr>
                                <w:t>To expand and build upon the Rural Municipality's experiences with industrial, agricultural and oil resource based activity.</w:t>
                              </w:r>
                            </w:p>
                            <w:p w:rsidR="00164B64" w:rsidRPr="00B117FC" w:rsidRDefault="00164B64" w:rsidP="007A6B9E">
                              <w:pPr>
                                <w:pStyle w:val="ListParagraph"/>
                                <w:numPr>
                                  <w:ilvl w:val="0"/>
                                  <w:numId w:val="28"/>
                                </w:numPr>
                                <w:rPr>
                                  <w:rFonts w:eastAsia="Times New Roman"/>
                                  <w:sz w:val="20"/>
                                  <w:szCs w:val="20"/>
                                </w:rPr>
                              </w:pPr>
                              <w:r w:rsidRPr="00B117FC">
                                <w:rPr>
                                  <w:rFonts w:eastAsia="Times New Roman"/>
                                  <w:sz w:val="20"/>
                                  <w:szCs w:val="20"/>
                                </w:rPr>
                                <w:t>To identify areas for future industrial development and ensure there is sufficient industrial land available for primary, secondary and service industries in appropriate locations</w:t>
                              </w:r>
                              <w:r>
                                <w:rPr>
                                  <w:rFonts w:eastAsia="Times New Roman"/>
                                  <w:sz w:val="20"/>
                                  <w:szCs w:val="20"/>
                                </w:rPr>
                                <w:t xml:space="preserve"> in the region.</w:t>
                              </w:r>
                              <w:r w:rsidRPr="00B117FC">
                                <w:rPr>
                                  <w:rFonts w:eastAsia="Times New Roman"/>
                                  <w:sz w:val="20"/>
                                  <w:szCs w:val="20"/>
                                </w:rPr>
                                <w:t>.</w:t>
                              </w:r>
                            </w:p>
                            <w:p w:rsidR="00164B64" w:rsidRDefault="00164B64" w:rsidP="007A6B9E">
                              <w:pPr>
                                <w:pStyle w:val="ListParagraph"/>
                                <w:numPr>
                                  <w:ilvl w:val="0"/>
                                  <w:numId w:val="28"/>
                                </w:numPr>
                                <w:rPr>
                                  <w:rFonts w:eastAsia="Times New Roman"/>
                                  <w:sz w:val="20"/>
                                  <w:szCs w:val="20"/>
                                </w:rPr>
                              </w:pPr>
                              <w:r w:rsidRPr="00B117FC">
                                <w:rPr>
                                  <w:rFonts w:eastAsia="Times New Roman"/>
                                  <w:sz w:val="20"/>
                                  <w:szCs w:val="20"/>
                                </w:rPr>
                                <w:t>To provide a sufficient supply and variety of parcel sizes and</w:t>
                              </w:r>
                              <w:r w:rsidRPr="00B117FC">
                                <w:rPr>
                                  <w:rFonts w:eastAsia="Times New Roman"/>
                                </w:rPr>
                                <w:t xml:space="preserve"> </w:t>
                              </w:r>
                              <w:r w:rsidRPr="00B117FC">
                                <w:rPr>
                                  <w:rFonts w:eastAsia="Times New Roman"/>
                                  <w:sz w:val="20"/>
                                  <w:szCs w:val="20"/>
                                </w:rPr>
                                <w:t>servicing levels to attract a diverse range of industry.</w:t>
                              </w:r>
                            </w:p>
                            <w:p w:rsidR="00164B64" w:rsidRPr="00B117FC" w:rsidRDefault="00164B64" w:rsidP="007A6B9E">
                              <w:pPr>
                                <w:pStyle w:val="ListParagraph"/>
                                <w:numPr>
                                  <w:ilvl w:val="0"/>
                                  <w:numId w:val="28"/>
                                </w:numPr>
                                <w:rPr>
                                  <w:rFonts w:eastAsia="Times New Roman"/>
                                  <w:sz w:val="20"/>
                                  <w:szCs w:val="20"/>
                                </w:rPr>
                              </w:pPr>
                              <w:r>
                                <w:rPr>
                                  <w:rFonts w:eastAsia="Times New Roman"/>
                                  <w:sz w:val="20"/>
                                  <w:szCs w:val="20"/>
                                </w:rPr>
                                <w:t>To encourage compatible development in and around the Swift Current Regional Airport.</w:t>
                              </w:r>
                            </w:p>
                            <w:p w:rsidR="00164B64" w:rsidRPr="00B117FC" w:rsidRDefault="00164B64" w:rsidP="00B117FC">
                              <w:pPr>
                                <w:ind w:left="1080"/>
                                <w:rPr>
                                  <w:rFonts w:eastAsia="Times New Roman"/>
                                  <w:sz w:val="20"/>
                                  <w:szCs w:val="20"/>
                                </w:rPr>
                              </w:pPr>
                            </w:p>
                            <w:p w:rsidR="00164B64" w:rsidRPr="00B117FC" w:rsidRDefault="00164B64" w:rsidP="00B117FC">
                              <w:pPr>
                                <w:ind w:left="1080"/>
                                <w:rPr>
                                  <w:rFonts w:eastAsia="Times New Roman"/>
                                  <w:sz w:val="20"/>
                                  <w:szCs w:val="20"/>
                                </w:rPr>
                              </w:pPr>
                            </w:p>
                            <w:p w:rsidR="00164B64" w:rsidRPr="00B117FC" w:rsidRDefault="00164B64" w:rsidP="007A6B9E">
                              <w:pPr>
                                <w:pStyle w:val="ListParagraph"/>
                                <w:numPr>
                                  <w:ilvl w:val="0"/>
                                  <w:numId w:val="27"/>
                                </w:numPr>
                              </w:pPr>
                            </w:p>
                            <w:p w:rsidR="00164B64" w:rsidRDefault="00164B64" w:rsidP="007A6B9E">
                              <w:pPr>
                                <w:pStyle w:val="ListParagraph"/>
                                <w:numPr>
                                  <w:ilvl w:val="0"/>
                                  <w:numId w:val="27"/>
                                </w:numPr>
                              </w:pPr>
                            </w:p>
                          </w:txbxContent>
                        </wps:txbx>
                        <wps:bodyPr rot="0" vert="horz" wrap="square" lIns="91440" tIns="45720" rIns="91440" bIns="45720" anchor="t" anchorCtr="0" upright="1">
                          <a:noAutofit/>
                        </wps:bodyPr>
                      </wps:wsp>
                      <wps:wsp>
                        <wps:cNvPr id="46" name="AutoShape 41"/>
                        <wps:cNvSpPr>
                          <a:spLocks noChangeArrowheads="1" noChangeShapeType="1"/>
                        </wps:cNvSpPr>
                        <wps:spPr bwMode="auto">
                          <a:xfrm>
                            <a:off x="-231" y="4540"/>
                            <a:ext cx="3369" cy="7561"/>
                          </a:xfrm>
                          <a:custGeom>
                            <a:avLst/>
                            <a:gdLst>
                              <a:gd name="G0" fmla="+- 887 0 0"/>
                              <a:gd name="G1" fmla="+- -32000 0 0"/>
                              <a:gd name="G2" fmla="+- 28506 0 0"/>
                              <a:gd name="T0" fmla="*/ 32000 32000  1"/>
                              <a:gd name="T1" fmla="*/ G0 G0  1"/>
                              <a:gd name="T2" fmla="+- 0 T0 T1"/>
                              <a:gd name="T3" fmla="sqrt T2"/>
                              <a:gd name="G3" fmla="*/ 32000 T3 32000"/>
                              <a:gd name="T4" fmla="*/ 32000 32000  1"/>
                              <a:gd name="T5" fmla="*/ G1 G1  1"/>
                              <a:gd name="T6" fmla="+- 0 T4 T5"/>
                              <a:gd name="T7" fmla="sqrt T6"/>
                              <a:gd name="G4" fmla="*/ 32000 T7 32000"/>
                              <a:gd name="T8" fmla="*/ 32000 32000  1"/>
                              <a:gd name="T9" fmla="*/ G2 G2  1"/>
                              <a:gd name="T10" fmla="+- 0 T8 T9"/>
                              <a:gd name="T11" fmla="sqrt T10"/>
                              <a:gd name="G5" fmla="*/ 32000 T11 32000"/>
                              <a:gd name="G6" fmla="+- 0 0 G3"/>
                              <a:gd name="G7" fmla="+- 0 0 G4"/>
                              <a:gd name="G8" fmla="+- 0 0 G5"/>
                              <a:gd name="G9" fmla="+- 0 G4 G0"/>
                              <a:gd name="G10" fmla="?: G9 G4 G0"/>
                              <a:gd name="G11" fmla="?: G9 G1 G6"/>
                              <a:gd name="G12" fmla="+- 0 G5 G0"/>
                              <a:gd name="G13" fmla="?: G12 G5 G0"/>
                              <a:gd name="G14" fmla="?: G12 G2 G3"/>
                              <a:gd name="G15" fmla="+- G11 0 1"/>
                              <a:gd name="G16" fmla="+- G14 1 0"/>
                              <a:gd name="G17" fmla="+- 0 G14 G3"/>
                              <a:gd name="G18" fmla="?: G17 G8 G13"/>
                              <a:gd name="G19" fmla="?: G17 G0 G13"/>
                              <a:gd name="G20" fmla="?: G17 G3 G16"/>
                              <a:gd name="G21" fmla="+- 0 G6 G11"/>
                              <a:gd name="G22" fmla="?: G21 G7 G10"/>
                              <a:gd name="G23" fmla="?: G21 G0 G10"/>
                              <a:gd name="G24" fmla="?: G21 G6 G15"/>
                              <a:gd name="G25" fmla="min G10 G13"/>
                              <a:gd name="G26" fmla="max G8 G7"/>
                              <a:gd name="G27" fmla="max G26 G0"/>
                              <a:gd name="T12" fmla="+- 0 887 -32000"/>
                              <a:gd name="T13" fmla="*/ T12 w 64000"/>
                              <a:gd name="T14" fmla="+- 0 -31988 -32000"/>
                              <a:gd name="T15" fmla="*/ -31988 h 64000"/>
                              <a:gd name="T16" fmla="+- 0 32000 -32000"/>
                              <a:gd name="T17" fmla="*/ T16 w 64000"/>
                              <a:gd name="T18" fmla="+- 0 0 -32000"/>
                              <a:gd name="T19" fmla="*/ 0 h 64000"/>
                              <a:gd name="T20" fmla="+- 0 14539 -32000"/>
                              <a:gd name="T21" fmla="*/ T20 w 64000"/>
                              <a:gd name="T22" fmla="+- 0 28506 -32000"/>
                              <a:gd name="T23" fmla="*/ 28506 h 64000"/>
                              <a:gd name="T24" fmla="+- 0 14539 -32000"/>
                              <a:gd name="T25" fmla="*/ T24 w 64000"/>
                              <a:gd name="T26" fmla="+- 0 28506 -32000"/>
                              <a:gd name="T27" fmla="*/ 28506 h 64000"/>
                              <a:gd name="T28" fmla="+- 0 14538 -32000"/>
                              <a:gd name="T29" fmla="*/ T28 w 64000"/>
                              <a:gd name="T30" fmla="+- 0 28506 -32000"/>
                              <a:gd name="T31" fmla="*/ 28506 h 64000"/>
                              <a:gd name="T32" fmla="+- 0 887 -32000"/>
                              <a:gd name="T33" fmla="*/ T32 w 64000"/>
                              <a:gd name="T34" fmla="+- 0 28507 -32000"/>
                              <a:gd name="T35" fmla="*/ 28507 h 64000"/>
                              <a:gd name="T36" fmla="+- 0 887 -32000"/>
                              <a:gd name="T37" fmla="*/ T36 w 64000"/>
                              <a:gd name="T38" fmla="+- 0 -31988 -32000"/>
                              <a:gd name="T39" fmla="*/ -31988 h 64000"/>
                              <a:gd name="T40" fmla="+- 0 886 -32000"/>
                              <a:gd name="T41" fmla="*/ T40 w 64000"/>
                              <a:gd name="T42" fmla="+- 0 -31988 -32000"/>
                              <a:gd name="T43" fmla="*/ -31988 h 64000"/>
                              <a:gd name="T44" fmla="+- 0 887 -32000"/>
                              <a:gd name="T45" fmla="*/ T44 w 64000"/>
                              <a:gd name="T46" fmla="+- 0 -31988 -32000"/>
                              <a:gd name="T47" fmla="*/ -31988 h 64000"/>
                              <a:gd name="T48" fmla="+- 0 G27 -32000"/>
                              <a:gd name="T49" fmla="*/ T48 w 64000"/>
                              <a:gd name="T50" fmla="+- 0 G11 -32000"/>
                              <a:gd name="T51" fmla="*/ G11 h 64000"/>
                              <a:gd name="T52" fmla="+- 0 G25 -32000"/>
                              <a:gd name="T53" fmla="*/ T52 w 64000"/>
                              <a:gd name="T54" fmla="+- 0 G14 -32000"/>
                              <a:gd name="T55" fmla="*/ G14 h 64000"/>
                            </a:gdLst>
                            <a:ahLst/>
                            <a:cxnLst>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T49" t="T51" r="T53" b="T55"/>
                            <a:pathLst>
                              <a:path w="64000" h="64000">
                                <a:moveTo>
                                  <a:pt x="32887" y="12"/>
                                </a:moveTo>
                                <a:cubicBezTo>
                                  <a:pt x="50208" y="492"/>
                                  <a:pt x="64000" y="14672"/>
                                  <a:pt x="64000" y="32000"/>
                                </a:cubicBezTo>
                                <a:cubicBezTo>
                                  <a:pt x="64000" y="44028"/>
                                  <a:pt x="57254" y="55041"/>
                                  <a:pt x="46539" y="60506"/>
                                </a:cubicBezTo>
                                <a:cubicBezTo>
                                  <a:pt x="46539" y="60506"/>
                                  <a:pt x="46538" y="60506"/>
                                  <a:pt x="46538" y="60506"/>
                                </a:cubicBezTo>
                                <a:lnTo>
                                  <a:pt x="32887" y="60507"/>
                                </a:lnTo>
                                <a:lnTo>
                                  <a:pt x="32887" y="12"/>
                                </a:lnTo>
                                <a:lnTo>
                                  <a:pt x="32886" y="12"/>
                                </a:lnTo>
                                <a:cubicBezTo>
                                  <a:pt x="32887" y="12"/>
                                  <a:pt x="32887" y="12"/>
                                  <a:pt x="32887" y="12"/>
                                </a:cubicBezTo>
                                <a:close/>
                              </a:path>
                            </a:pathLst>
                          </a:custGeom>
                          <a:solidFill>
                            <a:srgbClr val="CEB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36576" tIns="36576" rIns="36576" bIns="36576" anchor="t" anchorCtr="0" upright="1">
                          <a:noAutofit/>
                        </wps:bodyPr>
                      </wps:wsp>
                      <wps:wsp>
                        <wps:cNvPr id="47" name="AutoShape 42"/>
                        <wps:cNvSpPr>
                          <a:spLocks noChangeArrowheads="1" noChangeShapeType="1"/>
                        </wps:cNvSpPr>
                        <wps:spPr bwMode="auto">
                          <a:xfrm>
                            <a:off x="-1140" y="2684"/>
                            <a:ext cx="3902" cy="8757"/>
                          </a:xfrm>
                          <a:custGeom>
                            <a:avLst/>
                            <a:gdLst>
                              <a:gd name="G0" fmla="+- 11370 0 0"/>
                              <a:gd name="G1" fmla="+- -32000 0 0"/>
                              <a:gd name="G2" fmla="+- 31520 0 0"/>
                              <a:gd name="T0" fmla="*/ 32000 32000  1"/>
                              <a:gd name="T1" fmla="*/ G0 G0  1"/>
                              <a:gd name="T2" fmla="+- 0 T0 T1"/>
                              <a:gd name="T3" fmla="sqrt T2"/>
                              <a:gd name="G3" fmla="*/ 32000 T3 32000"/>
                              <a:gd name="T4" fmla="*/ 32000 32000  1"/>
                              <a:gd name="T5" fmla="*/ G1 G1  1"/>
                              <a:gd name="T6" fmla="+- 0 T4 T5"/>
                              <a:gd name="T7" fmla="sqrt T6"/>
                              <a:gd name="G4" fmla="*/ 32000 T7 32000"/>
                              <a:gd name="T8" fmla="*/ 32000 32000  1"/>
                              <a:gd name="T9" fmla="*/ G2 G2  1"/>
                              <a:gd name="T10" fmla="+- 0 T8 T9"/>
                              <a:gd name="T11" fmla="sqrt T10"/>
                              <a:gd name="G5" fmla="*/ 32000 T11 32000"/>
                              <a:gd name="G6" fmla="+- 0 0 G3"/>
                              <a:gd name="G7" fmla="+- 0 0 G4"/>
                              <a:gd name="G8" fmla="+- 0 0 G5"/>
                              <a:gd name="G9" fmla="+- 0 G4 G0"/>
                              <a:gd name="G10" fmla="?: G9 G4 G0"/>
                              <a:gd name="G11" fmla="?: G9 G1 G6"/>
                              <a:gd name="G12" fmla="+- 0 G5 G0"/>
                              <a:gd name="G13" fmla="?: G12 G5 G0"/>
                              <a:gd name="G14" fmla="?: G12 G2 G3"/>
                              <a:gd name="G15" fmla="+- G11 0 1"/>
                              <a:gd name="G16" fmla="+- G14 1 0"/>
                              <a:gd name="G17" fmla="+- 0 G14 G3"/>
                              <a:gd name="G18" fmla="?: G17 G8 G13"/>
                              <a:gd name="G19" fmla="?: G17 G0 G13"/>
                              <a:gd name="G20" fmla="?: G17 G3 G16"/>
                              <a:gd name="G21" fmla="+- 0 G6 G11"/>
                              <a:gd name="G22" fmla="?: G21 G7 G10"/>
                              <a:gd name="G23" fmla="?: G21 G0 G10"/>
                              <a:gd name="G24" fmla="?: G21 G6 G15"/>
                              <a:gd name="G25" fmla="min G10 G13"/>
                              <a:gd name="G26" fmla="max G8 G7"/>
                              <a:gd name="G27" fmla="max G26 G0"/>
                              <a:gd name="T12" fmla="+- 0 11370 -32000"/>
                              <a:gd name="T13" fmla="*/ T12 w 64000"/>
                              <a:gd name="T14" fmla="+- 0 -29912 -32000"/>
                              <a:gd name="T15" fmla="*/ -29912 h 64000"/>
                              <a:gd name="T16" fmla="+- 0 32000 -32000"/>
                              <a:gd name="T17" fmla="*/ T16 w 64000"/>
                              <a:gd name="T18" fmla="+- 0 0 -32000"/>
                              <a:gd name="T19" fmla="*/ 0 h 64000"/>
                              <a:gd name="T20" fmla="+- 0 11370 -32000"/>
                              <a:gd name="T21" fmla="*/ T20 w 64000"/>
                              <a:gd name="T22" fmla="+- 0 29911 -32000"/>
                              <a:gd name="T23" fmla="*/ 29911 h 64000"/>
                              <a:gd name="T24" fmla="+- 0 11370 -32000"/>
                              <a:gd name="T25" fmla="*/ T24 w 64000"/>
                              <a:gd name="T26" fmla="+- 0 29911 -32000"/>
                              <a:gd name="T27" fmla="*/ 29911 h 64000"/>
                              <a:gd name="T28" fmla="+- 0 11369 -32000"/>
                              <a:gd name="T29" fmla="*/ T28 w 64000"/>
                              <a:gd name="T30" fmla="+- 0 29911 -32000"/>
                              <a:gd name="T31" fmla="*/ 29911 h 64000"/>
                              <a:gd name="T32" fmla="+- 0 11370 -32000"/>
                              <a:gd name="T33" fmla="*/ T32 w 64000"/>
                              <a:gd name="T34" fmla="+- 0 29912 -32000"/>
                              <a:gd name="T35" fmla="*/ 29912 h 64000"/>
                              <a:gd name="T36" fmla="+- 0 11370 -32000"/>
                              <a:gd name="T37" fmla="*/ T36 w 64000"/>
                              <a:gd name="T38" fmla="+- 0 -29912 -32000"/>
                              <a:gd name="T39" fmla="*/ -29912 h 64000"/>
                              <a:gd name="T40" fmla="+- 0 11369 -32000"/>
                              <a:gd name="T41" fmla="*/ T40 w 64000"/>
                              <a:gd name="T42" fmla="+- 0 -29912 -32000"/>
                              <a:gd name="T43" fmla="*/ -29912 h 64000"/>
                              <a:gd name="T44" fmla="+- 0 11370 -32000"/>
                              <a:gd name="T45" fmla="*/ T44 w 64000"/>
                              <a:gd name="T46" fmla="+- 0 -29912 -32000"/>
                              <a:gd name="T47" fmla="*/ -29912 h 64000"/>
                              <a:gd name="T48" fmla="+- 0 G27 -32000"/>
                              <a:gd name="T49" fmla="*/ T48 w 64000"/>
                              <a:gd name="T50" fmla="+- 0 G11 -32000"/>
                              <a:gd name="T51" fmla="*/ G11 h 64000"/>
                              <a:gd name="T52" fmla="+- 0 G25 -32000"/>
                              <a:gd name="T53" fmla="*/ T52 w 64000"/>
                              <a:gd name="T54" fmla="+- 0 G14 -32000"/>
                              <a:gd name="T55" fmla="*/ G14 h 64000"/>
                            </a:gdLst>
                            <a:ahLst/>
                            <a:cxnLst>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T49" t="T51" r="T53" b="T55"/>
                            <a:pathLst>
                              <a:path w="64000" h="64000">
                                <a:moveTo>
                                  <a:pt x="43370" y="2088"/>
                                </a:moveTo>
                                <a:cubicBezTo>
                                  <a:pt x="55789" y="6809"/>
                                  <a:pt x="64000" y="18713"/>
                                  <a:pt x="64000" y="32000"/>
                                </a:cubicBezTo>
                                <a:cubicBezTo>
                                  <a:pt x="64000" y="45286"/>
                                  <a:pt x="55789" y="57190"/>
                                  <a:pt x="43370" y="61911"/>
                                </a:cubicBezTo>
                                <a:cubicBezTo>
                                  <a:pt x="43370" y="61911"/>
                                  <a:pt x="43370" y="61911"/>
                                  <a:pt x="43369" y="61911"/>
                                </a:cubicBezTo>
                                <a:lnTo>
                                  <a:pt x="43370" y="61912"/>
                                </a:lnTo>
                                <a:lnTo>
                                  <a:pt x="43370" y="2088"/>
                                </a:lnTo>
                                <a:lnTo>
                                  <a:pt x="43369" y="2088"/>
                                </a:lnTo>
                                <a:cubicBezTo>
                                  <a:pt x="43370" y="2088"/>
                                  <a:pt x="43370" y="2088"/>
                                  <a:pt x="43370" y="2088"/>
                                </a:cubicBezTo>
                                <a:close/>
                              </a:path>
                            </a:pathLst>
                          </a:custGeom>
                          <a:solidFill>
                            <a:srgbClr val="69676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038" style="position:absolute;left:0;text-align:left;margin-left:-127.5pt;margin-top:65.25pt;width:568.15pt;height:330.1pt;z-index:251710464;mso-position-horizontal-relative:margin;mso-position-vertical-relative:margin" coordorigin="-1140,2684" coordsize="11880,9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cz2aQkAAOUvAAAOAAAAZHJzL2Uyb0RvYy54bWzsWmtv47gV/V6g/4HwxxYe623JGM9g5xGh&#10;wOx2gVV/gGLLD9SWvJIyzmzR/95zSZEiLVHJZovtAxlkEts8ujw895Iij/z2/eP5xL4WdXOsyvXM&#10;fePMWFFuqu2x3K9nf8vu5vGMNW1ebvNTVRbr2beimb1/98c/vL1eVoVXHarTtqgZgpTN6npZzw5t&#10;e1ktFs3mUJzz5k11KUo07qr6nLd4W+8X2zq/Ivr5tPAcJ1pcq3p7qatN0TT49JNonL3j8Xe7YtP+&#10;dbdripad1jNwa/nvmv++p9+Ld2/z1b7OL4fjpqORv4DFOT+W6FSF+pS3OXuoj4NQ5+Omrppq177Z&#10;VOdFtdsdNwUfA0bjOjejSevq4cLHsl9d9xclE6S90enFYTc/fP2xZsftehYEM1bmZ+SId8v8hMS5&#10;XvYrYNL68tPlx1qMEC+/VJu/N2he3LbT+70As/vr99UW8fKHtuLiPO7qM4XAsNkjz8E3lYPisWUb&#10;fLj03DB0whnboC1wE89bdlnaHJBKum7uugFyiXYvigORws3hcxfAdeMYrXR5ErhLal7kK9E1p9vR&#10;o7Gh5ppe1ua3yfrTIb8UPFsNSSZlxVCErBkN8UP1yECeK8thJCtrH/E5pg9XqRHqsrL6eMjLffFd&#10;XVfXQ5Fvwc/lwyHi6EFkhN40FOQpud3QBRdSLQlDoZoUHSp3iicOQLpk+epSN21aVGdGL9azGnOK&#10;88y/fmlaAZUQSm5TnY7bu+PpxN/U+/uPp5p9zTH/7vi/LroBO5XsinSFYDEdwuH/xkKcjy0WktPx&#10;vJ7FCpSvSLfP5RY081WbH0/iNQriVPLqFdqJWmgf7x/5VIioA9L1vtp+g7J1JdYNrHN4cajqX2bs&#10;ijVjPWt+fsjrYsZOfymRncQNqDBb/iYIlx7e1HrLvd6SlxuEWs/aGRMvP7ZiYXq41Mf9AT2Jeiir&#10;7zCBdkeudc+qo48C/r0qOZKVTHx4tbOAF6RRj6iAyQJWdc0jZN8uWCF+S1nPPd/lZR2EYmLlK1nW&#10;vh8lYiVYhpHoQ64E+WrzIMqaKkOWMtbvLYqaPtpv5WqIJO7OJ9wV/jxncbxkDpO3DQUBAQWZ+7gv&#10;ATNEeRrKi0MnGgFlqrc/LZiIJH4zzl/jlalOgUwd+hli9C4dluFnEMaXrJqf65ZlHtW+1k2q2hWh&#10;zBfMbpAZbiBCBYW0Ucdio5Cpy/AzpI5qU5qCd8CybtFSmcmWEiKo82mrUx8Sypbj1LFLUYSmVUdB&#10;KWTqMfwMqbsqiSgZcI9Zxm+mGrfMVekT5HHNjfC6SIITLhqln5paoRb822BKKs4IiO6+qcRMlQQS&#10;cSt3qobOEWmAkrvtph/5+xVLE3QzBlJD70CogEHuXLN003AskKpNCuQiG6MoVQYSBeBAILo3qnpL&#10;IbQzyGvq6jqnbsCAGihgKk2okc6U2JzSkqUx+A85KcUlDIkbwug2I6hLmA/YQFFPyS7yFwF0uxqk&#10;npKdYnnIDMgNa9MzlCcYMRuI4RnSE4w6HRQWbT7EAM7HkuLg/0AMT4l/zh+5YHxvp82p1FPac4iH&#10;zm4pZTd1RQu6WLFvEpmBQT/TcRm7sijAyj7AqTFyWee+m8SxLaYaKJbIDnmwhFXD5WHFAmBhqoaN&#10;qJkbWZmqquMhHRtJVXUI5zALv77oeDA3CP3EErAvPOLnOTZ+fe3xkOIWOT7kvv4QUgBtPM30TPLU&#10;s5N5gZWnmZpJnnpqpnmaySGetiry9ARlXmzj6at14Uk9aQulbmuTPH21QPCg9vnjG/PHt84f30wQ&#10;dW6bkr6eIAG0ZN03UzTBUk9Q5lvnjm+mZ3KW4+Tcizk9y+m4oO46DraXkWUOYaPdx8wC6xwKzPRM&#10;8gz0DD3B00ySXc9AT1EWWOdQYCZomqeeoyd4mmnCHcGmp56jLLDOodBMEG0MxlekUE8QwSyVGZoJ&#10;Sr3QFlDPThZa509opoY2HBaGemoIpjHEgVidfPKDONfjiPRYdqchvMIhFb6Tww/ol6ohI4bfI2Eo&#10;ZMozAI5ODzY4EsnhfDeMPqfhdN8gOBZ7bI2fhmN8HC49nyeiowIIjqXvOdFpOeNwaY9MR/e7oQoX&#10;7UnuNL0pOqbkc8jQLONwY6iily5jZNOQ6ZkFGCe8hIwKFP5CFmIgsD4z6QFd8pYSTmmjl2TEiH0O&#10;O8hX1HauvhZZxVEt5d73sAhwFthRCc49ZPNwf9x8KH7RLwgdz8HsBO0g6Q6ZFx6p6w0NbhAtLU18&#10;/yO1MaKP9dWHhCHjxXQdRsd7gytDMwa9wWaE7FpTEGEPw5siB6fzZ/c2cp3sjZrEoFXIiSZKoDG2&#10;U6kr2EtOwWTqJUb+FcPssSo9EiD/9kCsxaS+zKMEmFx6uJ52OZrb/myfD4a4OVVNIeqHyo/Pc1WS&#10;HN3bNIZn2OjW4sfPH5JIZsyAkc+Xr8qKHEnRjfgEHlFX9eQWcav+H4nrBc4HL5nfRfFyHtwF4TxZ&#10;OvHccROEd4Ik+HT3T1oA3WB1OG63RfnlWBbysYEbPM8/7h5gCMOfPzj4vc1Pgz5XHBrIv1wVGOW6&#10;M/orfVA/CpeoKeGDdm+ED9q9ET5o9+Z/zgdF/QtHX/NB+dz5z/qgI09FlBGaONh20COReBnKhUM+&#10;jXmREeq6/nLU5FTbIBwPxD5kxOVM9U2Q74Y4Ew790lcrVD44MvfKr1aoQz72qxWqW1+9W8U9wFcr&#10;9NUK7fyCZ1uhYkkfPzv25cUtRuth1DUPo3MvwZ7Kch7tHXfE7JDakVSrbnia0v3gptN/vRnKb47j&#10;Sr7UDIWQNuvBNEM50KJj78dzHacy3nvy3LS1Gjm9Lc9DUsKtPLFx6k3GSZ6mjQOekdVcNoyc55uh&#10;EzxNM3SK540ZOqXnS+1QdG+bQKYdyoGWvN/YoZM89ST9CkN0aqabhqhAWpjeGKJTmX+pJTrF1LRE&#10;p5maS92Upi81RSeZ6nmaXj0Dcza9mqL9lzvIBevXpFdTlB4t4ZT4aoq+zBQNfJyKuYLwOrntCAfr&#10;CVs0XMad6Rg73bdEhNXWm5huvJTPw2+bXuyLhl7cfUNAhAwVj3DpJt1TbtHUjypycXd/vi+q1FDX&#10;SVtwJKTWRN/aQhWqqwamoXQox/jdupg2rJYhCZF/VdiOyAh0zBvtByUv0MZ0Uxf2lsFg/z0OaZRE&#10;y+hTl7tXh7QrcNvXQ/9vHVL+DWh8l5y7vd333unL6vp7vNa/nf/uXwAAAP//AwBQSwMEFAAGAAgA&#10;AAAhACMh+R/jAAAADAEAAA8AAABkcnMvZG93bnJldi54bWxMj0FrwkAUhO+F/oflFXrT3RhSY8xG&#10;RNqepFAtlN7W7DMJZt+G7JrEf9/tqR6HGWa+yTeTadmAvWssSYjmAhhSaXVDlYSv49ssBea8Iq1a&#10;Syjhhg42xeNDrjJtR/rE4eArFkrIZUpC7X2Xce7KGo1yc9shBe9se6N8kH3Fda/GUG5avhDihRvV&#10;UFioVYe7GsvL4WokvI9q3MbR67C/nHe3n2Py8b2PUMrnp2m7BuZx8v9h+MMP6FAEppO9knaslTBb&#10;JEk444MTiwRYiKRpFAM7SViuxBJ4kfP7E8UvAAAA//8DAFBLAQItABQABgAIAAAAIQC2gziS/gAA&#10;AOEBAAATAAAAAAAAAAAAAAAAAAAAAABbQ29udGVudF9UeXBlc10ueG1sUEsBAi0AFAAGAAgAAAAh&#10;ADj9If/WAAAAlAEAAAsAAAAAAAAAAAAAAAAALwEAAF9yZWxzLy5yZWxzUEsBAi0AFAAGAAgAAAAh&#10;AAbJzPZpCQAA5S8AAA4AAAAAAAAAAAAAAAAALgIAAGRycy9lMm9Eb2MueG1sUEsBAi0AFAAGAAgA&#10;AAAhACMh+R/jAAAADAEAAA8AAAAAAAAAAAAAAAAAwwsAAGRycy9kb3ducmV2LnhtbFBLBQYAAAAA&#10;BAAEAPMAAADTDAAAAAA=&#10;">
                <v:shape id="Text Box 40" o:spid="_x0000_s1039" type="#_x0000_t202" style="position:absolute;left:1515;top:2955;width:9225;height:9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AU8QA&#10;AADbAAAADwAAAGRycy9kb3ducmV2LnhtbESPQWsCMRSE70L/Q3gFL6JZrVW7NYoIFXtrVdrrY/Pc&#10;Xdy8rElc13/fFASPw8x8w8yXralEQ86XlhUMBwkI4szqknMFh/1HfwbCB2SNlWVScCMPy8VTZ46p&#10;tlf+pmYXchEh7FNUUIRQp1L6rCCDfmBr4ugdrTMYonS51A6vEW4qOUqSiTRYclwosKZ1QdlpdzEK&#10;ZuNt8+s/X75+ssmxegu9abM5O6W6z+3qHUSgNjzC9/ZWKxi/wv+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AFPEAAAA2wAAAA8AAAAAAAAAAAAAAAAAmAIAAGRycy9k&#10;b3ducmV2LnhtbFBLBQYAAAAABAAEAPUAAACJAwAAAAA=&#10;">
                  <v:textbox>
                    <w:txbxContent>
                      <w:p w:rsidR="00164B64" w:rsidRDefault="00164B64" w:rsidP="007A6B9E">
                        <w:pPr>
                          <w:pStyle w:val="ListParagraph"/>
                          <w:numPr>
                            <w:ilvl w:val="0"/>
                            <w:numId w:val="28"/>
                          </w:numPr>
                          <w:rPr>
                            <w:rFonts w:eastAsia="Times New Roman"/>
                            <w:sz w:val="20"/>
                            <w:szCs w:val="20"/>
                          </w:rPr>
                        </w:pPr>
                        <w:r w:rsidRPr="00B117FC">
                          <w:rPr>
                            <w:rFonts w:eastAsia="Times New Roman"/>
                            <w:sz w:val="20"/>
                            <w:szCs w:val="20"/>
                          </w:rPr>
                          <w:t>To support existing businesses and uses and welcome new commercial development to the community including home-based businesses.</w:t>
                        </w:r>
                      </w:p>
                      <w:p w:rsidR="00164B64" w:rsidRPr="00B117FC" w:rsidRDefault="00164B64" w:rsidP="007A6B9E">
                        <w:pPr>
                          <w:pStyle w:val="ListParagraph"/>
                          <w:numPr>
                            <w:ilvl w:val="0"/>
                            <w:numId w:val="28"/>
                          </w:numPr>
                          <w:rPr>
                            <w:rFonts w:eastAsia="Times New Roman"/>
                            <w:sz w:val="20"/>
                            <w:szCs w:val="20"/>
                          </w:rPr>
                        </w:pPr>
                        <w:r w:rsidRPr="00B117FC">
                          <w:rPr>
                            <w:rFonts w:eastAsia="Times New Roman"/>
                            <w:sz w:val="20"/>
                            <w:szCs w:val="20"/>
                          </w:rPr>
                          <w:t>To cooperate wi</w:t>
                        </w:r>
                        <w:r>
                          <w:rPr>
                            <w:rFonts w:eastAsia="Times New Roman"/>
                            <w:sz w:val="20"/>
                            <w:szCs w:val="20"/>
                          </w:rPr>
                          <w:t xml:space="preserve">th senior levels of government </w:t>
                        </w:r>
                        <w:r w:rsidRPr="00B117FC">
                          <w:rPr>
                            <w:sz w:val="20"/>
                            <w:szCs w:val="20"/>
                          </w:rPr>
                          <w:t xml:space="preserve">and the </w:t>
                        </w:r>
                        <w:r>
                          <w:rPr>
                            <w:sz w:val="20"/>
                            <w:szCs w:val="20"/>
                          </w:rPr>
                          <w:t>City of Swift Current and Economic Development agencies</w:t>
                        </w:r>
                        <w:r w:rsidRPr="00B117FC">
                          <w:rPr>
                            <w:sz w:val="20"/>
                            <w:szCs w:val="20"/>
                          </w:rPr>
                          <w:t xml:space="preserve"> to expand industrial and related</w:t>
                        </w:r>
                        <w:r w:rsidRPr="00B117FC">
                          <w:rPr>
                            <w:rFonts w:eastAsia="Times New Roman"/>
                            <w:sz w:val="20"/>
                            <w:szCs w:val="20"/>
                          </w:rPr>
                          <w:t xml:space="preserve"> service activities in the Municipality</w:t>
                        </w:r>
                        <w:r>
                          <w:rPr>
                            <w:rFonts w:eastAsia="Times New Roman"/>
                            <w:sz w:val="20"/>
                            <w:szCs w:val="20"/>
                          </w:rPr>
                          <w:t>.</w:t>
                        </w:r>
                      </w:p>
                      <w:p w:rsidR="00164B64" w:rsidRPr="00B117FC" w:rsidRDefault="00164B64" w:rsidP="007A6B9E">
                        <w:pPr>
                          <w:pStyle w:val="ListParagraph"/>
                          <w:numPr>
                            <w:ilvl w:val="0"/>
                            <w:numId w:val="28"/>
                          </w:numPr>
                          <w:rPr>
                            <w:rFonts w:eastAsia="Times New Roman"/>
                            <w:sz w:val="20"/>
                            <w:szCs w:val="20"/>
                          </w:rPr>
                        </w:pPr>
                        <w:r w:rsidRPr="00B117FC">
                          <w:rPr>
                            <w:rFonts w:eastAsia="Times New Roman"/>
                            <w:sz w:val="20"/>
                            <w:szCs w:val="20"/>
                          </w:rPr>
                          <w:t>To provide greater services for the travelling public including commercial, tourism or local businesses</w:t>
                        </w:r>
                        <w:r>
                          <w:rPr>
                            <w:rFonts w:eastAsia="Times New Roman"/>
                            <w:sz w:val="20"/>
                            <w:szCs w:val="20"/>
                          </w:rPr>
                          <w:t>.</w:t>
                        </w:r>
                      </w:p>
                      <w:p w:rsidR="00164B64" w:rsidRPr="00B117FC" w:rsidRDefault="00164B64" w:rsidP="007A6B9E">
                        <w:pPr>
                          <w:pStyle w:val="ListParagraph"/>
                          <w:numPr>
                            <w:ilvl w:val="0"/>
                            <w:numId w:val="28"/>
                          </w:numPr>
                          <w:rPr>
                            <w:rFonts w:eastAsia="Times New Roman"/>
                            <w:sz w:val="20"/>
                            <w:szCs w:val="20"/>
                          </w:rPr>
                        </w:pPr>
                        <w:r w:rsidRPr="00B117FC">
                          <w:rPr>
                            <w:rFonts w:eastAsia="Times New Roman"/>
                            <w:sz w:val="20"/>
                            <w:szCs w:val="20"/>
                          </w:rPr>
                          <w:t>To ensure there is sufficient commercial land available for a variety of highway commercial development</w:t>
                        </w:r>
                        <w:r>
                          <w:rPr>
                            <w:rFonts w:eastAsia="Times New Roman"/>
                            <w:sz w:val="20"/>
                            <w:szCs w:val="20"/>
                          </w:rPr>
                          <w:t>.</w:t>
                        </w:r>
                      </w:p>
                      <w:p w:rsidR="00164B64" w:rsidRPr="00B117FC" w:rsidRDefault="00164B64" w:rsidP="007A6B9E">
                        <w:pPr>
                          <w:pStyle w:val="ListParagraph"/>
                          <w:numPr>
                            <w:ilvl w:val="0"/>
                            <w:numId w:val="28"/>
                          </w:numPr>
                          <w:rPr>
                            <w:rFonts w:eastAsia="Times New Roman"/>
                            <w:sz w:val="20"/>
                            <w:szCs w:val="20"/>
                          </w:rPr>
                        </w:pPr>
                        <w:r w:rsidRPr="00B117FC">
                          <w:rPr>
                            <w:rFonts w:eastAsia="Times New Roman"/>
                            <w:sz w:val="20"/>
                            <w:szCs w:val="20"/>
                          </w:rPr>
                          <w:t>To improve the profile of the highway commercial areas for appropriate commercial use and to recognize and market the strategic opportunities for development that the highway connections provide for the district/region.</w:t>
                        </w:r>
                      </w:p>
                      <w:p w:rsidR="00164B64" w:rsidRDefault="00164B64" w:rsidP="007A6B9E">
                        <w:pPr>
                          <w:pStyle w:val="ListParagraph"/>
                          <w:numPr>
                            <w:ilvl w:val="0"/>
                            <w:numId w:val="28"/>
                          </w:numPr>
                          <w:rPr>
                            <w:rFonts w:eastAsia="Times New Roman"/>
                            <w:sz w:val="20"/>
                            <w:szCs w:val="20"/>
                          </w:rPr>
                        </w:pPr>
                        <w:r w:rsidRPr="00B117FC">
                          <w:rPr>
                            <w:rFonts w:eastAsia="Times New Roman"/>
                            <w:sz w:val="20"/>
                            <w:szCs w:val="20"/>
                          </w:rPr>
                          <w:t>To expand and build upon the Rural Municipality's experiences with industrial, agricultural and oil resource based activity.</w:t>
                        </w:r>
                      </w:p>
                      <w:p w:rsidR="00164B64" w:rsidRPr="00B117FC" w:rsidRDefault="00164B64" w:rsidP="007A6B9E">
                        <w:pPr>
                          <w:pStyle w:val="ListParagraph"/>
                          <w:numPr>
                            <w:ilvl w:val="0"/>
                            <w:numId w:val="28"/>
                          </w:numPr>
                          <w:rPr>
                            <w:rFonts w:eastAsia="Times New Roman"/>
                            <w:sz w:val="20"/>
                            <w:szCs w:val="20"/>
                          </w:rPr>
                        </w:pPr>
                        <w:r w:rsidRPr="00B117FC">
                          <w:rPr>
                            <w:rFonts w:eastAsia="Times New Roman"/>
                            <w:sz w:val="20"/>
                            <w:szCs w:val="20"/>
                          </w:rPr>
                          <w:t>To identify areas for future industrial development and ensure there is sufficient industrial land available for primary, secondary and service industries in appropriate locations</w:t>
                        </w:r>
                        <w:r>
                          <w:rPr>
                            <w:rFonts w:eastAsia="Times New Roman"/>
                            <w:sz w:val="20"/>
                            <w:szCs w:val="20"/>
                          </w:rPr>
                          <w:t xml:space="preserve"> in the region</w:t>
                        </w:r>
                        <w:proofErr w:type="gramStart"/>
                        <w:r>
                          <w:rPr>
                            <w:rFonts w:eastAsia="Times New Roman"/>
                            <w:sz w:val="20"/>
                            <w:szCs w:val="20"/>
                          </w:rPr>
                          <w:t>.</w:t>
                        </w:r>
                        <w:r w:rsidRPr="00B117FC">
                          <w:rPr>
                            <w:rFonts w:eastAsia="Times New Roman"/>
                            <w:sz w:val="20"/>
                            <w:szCs w:val="20"/>
                          </w:rPr>
                          <w:t>.</w:t>
                        </w:r>
                        <w:proofErr w:type="gramEnd"/>
                      </w:p>
                      <w:p w:rsidR="00164B64" w:rsidRDefault="00164B64" w:rsidP="007A6B9E">
                        <w:pPr>
                          <w:pStyle w:val="ListParagraph"/>
                          <w:numPr>
                            <w:ilvl w:val="0"/>
                            <w:numId w:val="28"/>
                          </w:numPr>
                          <w:rPr>
                            <w:rFonts w:eastAsia="Times New Roman"/>
                            <w:sz w:val="20"/>
                            <w:szCs w:val="20"/>
                          </w:rPr>
                        </w:pPr>
                        <w:r w:rsidRPr="00B117FC">
                          <w:rPr>
                            <w:rFonts w:eastAsia="Times New Roman"/>
                            <w:sz w:val="20"/>
                            <w:szCs w:val="20"/>
                          </w:rPr>
                          <w:t>To provide a sufficient supply and variety of parcel sizes and</w:t>
                        </w:r>
                        <w:r w:rsidRPr="00B117FC">
                          <w:rPr>
                            <w:rFonts w:eastAsia="Times New Roman"/>
                          </w:rPr>
                          <w:t xml:space="preserve"> </w:t>
                        </w:r>
                        <w:r w:rsidRPr="00B117FC">
                          <w:rPr>
                            <w:rFonts w:eastAsia="Times New Roman"/>
                            <w:sz w:val="20"/>
                            <w:szCs w:val="20"/>
                          </w:rPr>
                          <w:t>servicing levels to attract a diverse range of industry.</w:t>
                        </w:r>
                      </w:p>
                      <w:p w:rsidR="00164B64" w:rsidRPr="00B117FC" w:rsidRDefault="00164B64" w:rsidP="007A6B9E">
                        <w:pPr>
                          <w:pStyle w:val="ListParagraph"/>
                          <w:numPr>
                            <w:ilvl w:val="0"/>
                            <w:numId w:val="28"/>
                          </w:numPr>
                          <w:rPr>
                            <w:rFonts w:eastAsia="Times New Roman"/>
                            <w:sz w:val="20"/>
                            <w:szCs w:val="20"/>
                          </w:rPr>
                        </w:pPr>
                        <w:r>
                          <w:rPr>
                            <w:rFonts w:eastAsia="Times New Roman"/>
                            <w:sz w:val="20"/>
                            <w:szCs w:val="20"/>
                          </w:rPr>
                          <w:t>To encourage compatible development in and around the Swift Current Regional Airport.</w:t>
                        </w:r>
                      </w:p>
                      <w:p w:rsidR="00164B64" w:rsidRPr="00B117FC" w:rsidRDefault="00164B64" w:rsidP="00B117FC">
                        <w:pPr>
                          <w:ind w:left="1080"/>
                          <w:rPr>
                            <w:rFonts w:eastAsia="Times New Roman"/>
                            <w:sz w:val="20"/>
                            <w:szCs w:val="20"/>
                          </w:rPr>
                        </w:pPr>
                      </w:p>
                      <w:p w:rsidR="00164B64" w:rsidRPr="00B117FC" w:rsidRDefault="00164B64" w:rsidP="00B117FC">
                        <w:pPr>
                          <w:ind w:left="1080"/>
                          <w:rPr>
                            <w:rFonts w:eastAsia="Times New Roman"/>
                            <w:sz w:val="20"/>
                            <w:szCs w:val="20"/>
                          </w:rPr>
                        </w:pPr>
                      </w:p>
                      <w:p w:rsidR="00164B64" w:rsidRPr="00B117FC" w:rsidRDefault="00164B64" w:rsidP="007A6B9E">
                        <w:pPr>
                          <w:pStyle w:val="ListParagraph"/>
                          <w:numPr>
                            <w:ilvl w:val="0"/>
                            <w:numId w:val="27"/>
                          </w:numPr>
                        </w:pPr>
                      </w:p>
                      <w:p w:rsidR="00164B64" w:rsidRDefault="00164B64" w:rsidP="007A6B9E">
                        <w:pPr>
                          <w:pStyle w:val="ListParagraph"/>
                          <w:numPr>
                            <w:ilvl w:val="0"/>
                            <w:numId w:val="27"/>
                          </w:numPr>
                        </w:pPr>
                      </w:p>
                    </w:txbxContent>
                  </v:textbox>
                </v:shape>
                <v:shape id="AutoShape 41" o:spid="_x0000_s1040" style="position:absolute;left:-231;top:4540;width:3369;height:7561;visibility:visible;mso-wrap-style:square;v-text-anchor:top" coordsize="64000,6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quvMYA&#10;AADbAAAADwAAAGRycy9kb3ducmV2LnhtbESPT2vCQBTE70K/w/IEb7pRxJY0qxRBzU20f7S3Z/Y1&#10;Sc2+Ddk1xn56t1DocZiZ3zDJojOVaKlxpWUF41EEgjizuuRcwdvravgEwnlkjZVlUnAjB4v5Qy/B&#10;WNsr76jd+1wECLsYFRTe17GULivIoBvZmjh4X7Yx6INscqkbvAa4qeQkimbSYMlhocCalgVl5/3F&#10;KPiRp+O6Pbwvt5t0V38/+o/PUzpRatDvXp5BeOr8f/ivnWoF0xn8fgk/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quvMYAAADbAAAADwAAAAAAAAAAAAAAAACYAgAAZHJz&#10;L2Rvd25yZXYueG1sUEsFBgAAAAAEAAQA9QAAAIsDAAAAAA==&#10;" path="m32887,12c50208,492,64000,14672,64000,32000v,12028,-6746,23041,-17461,28506c46539,60506,46538,60506,46538,60506r-13651,1l32887,12r-1,c32887,12,32887,12,32887,12xe" fillcolor="#ceb966" stroked="f">
                  <v:stroke joinstyle="miter"/>
                  <v:path o:connecttype="custom" o:connectlocs="1731,-3779;3369,0;2450,3368;2450,3368;2450,3368;1731,3368;1731,-3779;1731,-3779;1731,-3779" o:connectangles="0,0,0,0,0,0,0,0,0" textboxrect="32883,-31987,32883,28508"/>
                  <o:lock v:ext="edit" shapetype="t"/>
                </v:shape>
                <v:shape id="AutoShape 42" o:spid="_x0000_s1041" style="position:absolute;left:-1140;top:2684;width:3902;height:8757;visibility:visible;mso-wrap-style:square;v-text-anchor:top" coordsize="64000,6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fBL8UA&#10;AADbAAAADwAAAGRycy9kb3ducmV2LnhtbESPwUoDQRBE74L/MHTAi5hZRU1YMwkqiMFLMHrw2Oy0&#10;O5vsdC87bbLx6zNCwGNRVa+o2WKIrdlRnxphB9fjAgxxJb7h2sHnx8vVFExSZI+tMDk4UILF/Pxs&#10;hqWXPb/Tbq21yRBOJToIql1pbaoCRUxj6Yiz9y19RM2yr63vcZ/hsbU3RXFvIzacFwJ29Byo2q5/&#10;ooMnmW5+70T08KaXX6GerIrXzcq5i9Hw+ABGadD/8Km99A5uJ/D3Jf8AOz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d8EvxQAAANsAAAAPAAAAAAAAAAAAAAAAAJgCAABkcnMv&#10;ZG93bnJldi54bWxQSwUGAAAAAAQABAD1AAAAigMAAAAA&#10;" path="m43370,2088c55789,6809,64000,18713,64000,32000v,13286,-8211,25190,-20630,29911c43370,61911,43370,61911,43369,61911r1,1l43370,2088r-1,c43370,2088,43370,2088,43370,2088xe" fillcolor="#69676d" stroked="f">
                  <v:stroke joinstyle="miter"/>
                  <v:path o:connecttype="custom" o:connectlocs="2644,-4093;3902,0;2644,4093;2644,4093;2644,4093;2644,4093;2644,-4093;2644,-4093;2644,-4093" o:connectangles="0,0,0,0,0,0,0,0,0" textboxrect="43366,-29913,43366,29913"/>
                  <o:lock v:ext="edit" shapetype="t"/>
                </v:shape>
                <w10:wrap type="topAndBottom" anchorx="margin" anchory="margin"/>
              </v:group>
            </w:pict>
          </mc:Fallback>
        </mc:AlternateContent>
      </w:r>
      <w:r w:rsidR="00DB52AA" w:rsidRPr="00DB52AA">
        <w:t>Objectives</w:t>
      </w:r>
      <w:bookmarkEnd w:id="55"/>
      <w:bookmarkEnd w:id="56"/>
    </w:p>
    <w:p w:rsidR="00DB52AA" w:rsidRPr="00DB52AA" w:rsidRDefault="00DB52AA" w:rsidP="00442CE1"/>
    <w:p w:rsidR="00DB52AA" w:rsidRPr="00DB52AA" w:rsidRDefault="00DB52AA" w:rsidP="00442CE1">
      <w:pPr>
        <w:pStyle w:val="Heading2"/>
      </w:pPr>
      <w:bookmarkStart w:id="57" w:name="_Toc313964073"/>
      <w:bookmarkStart w:id="58" w:name="_Toc402346229"/>
      <w:r w:rsidRPr="00DB52AA">
        <w:t>Economic Development Policies</w:t>
      </w:r>
      <w:bookmarkEnd w:id="57"/>
      <w:bookmarkEnd w:id="58"/>
    </w:p>
    <w:p w:rsidR="00DB52AA" w:rsidRPr="008F59E9" w:rsidRDefault="00DB52AA" w:rsidP="008F59E9">
      <w:pPr>
        <w:pStyle w:val="Heading3"/>
      </w:pPr>
      <w:r w:rsidRPr="008F59E9">
        <w:t>The Rural Municipality shall promote economic development and competitiveness by providing for an appropriate mix and range of employment opportunities incl</w:t>
      </w:r>
      <w:r w:rsidR="007070AB" w:rsidRPr="008F59E9">
        <w:t xml:space="preserve">uding agricultural, commercial </w:t>
      </w:r>
      <w:r w:rsidR="00D737A9" w:rsidRPr="008F59E9">
        <w:t>and industrial</w:t>
      </w:r>
      <w:r w:rsidRPr="008F59E9">
        <w:t xml:space="preserve"> uses to meet long-term needs by ensuring the necessary infrastructure is provided to support current and projected needs.</w:t>
      </w:r>
    </w:p>
    <w:p w:rsidR="00DB52AA" w:rsidRPr="008F59E9" w:rsidRDefault="00DB52AA" w:rsidP="008F59E9">
      <w:pPr>
        <w:pStyle w:val="Heading3"/>
      </w:pPr>
      <w:r w:rsidRPr="008F59E9">
        <w:t xml:space="preserve">The Rural Municipality shall continue to participate with the </w:t>
      </w:r>
      <w:r w:rsidR="00D37F8A">
        <w:t xml:space="preserve">City of </w:t>
      </w:r>
      <w:r w:rsidR="00F04FCB">
        <w:t>Swift Current</w:t>
      </w:r>
      <w:r w:rsidR="001B56AB">
        <w:t xml:space="preserve"> </w:t>
      </w:r>
      <w:r w:rsidRPr="008F59E9">
        <w:t xml:space="preserve">and other business agencies to promote economic development opportunities that diversify the economic base, provide a range and choice of suitable sites and that support a wide range of economic activities and ancillary uses. </w:t>
      </w:r>
    </w:p>
    <w:p w:rsidR="00DB52AA" w:rsidRPr="00DB52AA" w:rsidRDefault="00DB52AA" w:rsidP="00574622">
      <w:pPr>
        <w:pStyle w:val="Heading3"/>
      </w:pPr>
      <w:r w:rsidRPr="00DB52AA">
        <w:t xml:space="preserve">The Rural Municipality shall promote its locational advantage when pursuing Industrial expansion in areas of agriculturally related activities, light industrial </w:t>
      </w:r>
      <w:r w:rsidRPr="00DB52AA">
        <w:lastRenderedPageBreak/>
        <w:t>manufacturing, material transportation, heavy equipment and oil-sector support service activities.</w:t>
      </w:r>
    </w:p>
    <w:p w:rsidR="00DB52AA" w:rsidRDefault="00DB52AA" w:rsidP="00574622">
      <w:pPr>
        <w:pStyle w:val="Heading3"/>
        <w:rPr>
          <w:rFonts w:cstheme="minorHAnsi"/>
        </w:rPr>
      </w:pPr>
      <w:r w:rsidRPr="00DB52AA">
        <w:t>A wide variety of</w:t>
      </w:r>
      <w:r w:rsidR="001D4D38">
        <w:t xml:space="preserve"> commercial and industrial</w:t>
      </w:r>
      <w:r w:rsidRPr="00DB52AA">
        <w:t xml:space="preserve"> lot sizes shall be encouraged to ensure the availability of land for a</w:t>
      </w:r>
      <w:r w:rsidR="00B87D56">
        <w:t xml:space="preserve"> broad range of commercial and i</w:t>
      </w:r>
      <w:r w:rsidRPr="00DB52AA">
        <w:t>ndustrial activities.</w:t>
      </w:r>
      <w:r w:rsidRPr="00DB52AA">
        <w:rPr>
          <w:rFonts w:cstheme="minorHAnsi"/>
        </w:rPr>
        <w:t xml:space="preserve"> Commercial and industrial development shall be located in easily accessed locations along </w:t>
      </w:r>
      <w:r w:rsidR="001B56AB">
        <w:rPr>
          <w:rFonts w:cstheme="minorHAnsi"/>
        </w:rPr>
        <w:t xml:space="preserve">the multiple </w:t>
      </w:r>
      <w:r w:rsidR="00F34183" w:rsidRPr="00DB52AA">
        <w:rPr>
          <w:rFonts w:cstheme="minorHAnsi"/>
        </w:rPr>
        <w:t xml:space="preserve">Highway </w:t>
      </w:r>
      <w:r w:rsidR="00F34183">
        <w:rPr>
          <w:rFonts w:cstheme="minorHAnsi"/>
        </w:rPr>
        <w:t>access</w:t>
      </w:r>
      <w:r w:rsidR="001B56AB">
        <w:rPr>
          <w:rFonts w:cstheme="minorHAnsi"/>
        </w:rPr>
        <w:t xml:space="preserve"> points.</w:t>
      </w:r>
      <w:r w:rsidR="00D37F8A">
        <w:rPr>
          <w:rFonts w:cstheme="minorHAnsi"/>
        </w:rPr>
        <w:t xml:space="preserve"> In addition, the OCP will outline specific policies for commercial and industrial uses in an around the swift Current Regional Airport which promote sustainability  and continued safety of the regional asset.</w:t>
      </w:r>
    </w:p>
    <w:p w:rsidR="0059643D" w:rsidRPr="00DB52AA" w:rsidRDefault="0059643D" w:rsidP="0059643D">
      <w:pPr>
        <w:pStyle w:val="Heading3"/>
        <w:rPr>
          <w:b/>
        </w:rPr>
      </w:pPr>
      <w:r w:rsidRPr="00DB52AA">
        <w:t xml:space="preserve">The Rural Municipality encourages </w:t>
      </w:r>
      <w:r w:rsidR="00B87D56">
        <w:t>t</w:t>
      </w:r>
      <w:r w:rsidRPr="00DB52AA">
        <w:t>ourism-related developments such as bed-and-breakf</w:t>
      </w:r>
      <w:r w:rsidR="00641B62">
        <w:t>ast operations, vacation farms, c</w:t>
      </w:r>
      <w:r w:rsidRPr="00DB52AA">
        <w:t>am</w:t>
      </w:r>
      <w:r w:rsidR="00C34B6A">
        <w:t>pgrounds, other recreation uses</w:t>
      </w:r>
      <w:r w:rsidRPr="00DB52AA">
        <w:t xml:space="preserve"> </w:t>
      </w:r>
      <w:r w:rsidR="001B56AB" w:rsidRPr="00DB52AA">
        <w:t>and commercial</w:t>
      </w:r>
      <w:r w:rsidRPr="00DB52AA">
        <w:t xml:space="preserve"> services for the travelling public. The development standards and criteria will be provided in The Zoning Bylaw</w:t>
      </w:r>
      <w:r w:rsidRPr="00DB52AA">
        <w:rPr>
          <w:b/>
        </w:rPr>
        <w:t>.</w:t>
      </w:r>
    </w:p>
    <w:p w:rsidR="00DB52AA" w:rsidRPr="002F66E9" w:rsidRDefault="007070AB" w:rsidP="00574622">
      <w:pPr>
        <w:pStyle w:val="Heading3"/>
        <w:rPr>
          <w:rFonts w:cs="Calibri"/>
          <w:kern w:val="28"/>
          <w:lang w:eastAsia="en-CA"/>
        </w:rPr>
      </w:pPr>
      <w:r>
        <w:t xml:space="preserve">Industrial and </w:t>
      </w:r>
      <w:r w:rsidR="002F66E9">
        <w:t>c</w:t>
      </w:r>
      <w:r w:rsidR="002F66E9" w:rsidRPr="00DB52AA">
        <w:t>ommercial areas</w:t>
      </w:r>
      <w:r w:rsidR="00DB52AA" w:rsidRPr="00DB52AA">
        <w:t xml:space="preserve"> shall be provisioned with adequate infrastructure that can accommodate these developments in a timely, economical and environmentally sustainable manner.</w:t>
      </w:r>
      <w:r w:rsidR="00DB52AA" w:rsidRPr="002F66E9">
        <w:rPr>
          <w:rFonts w:cs="Calibri"/>
          <w:kern w:val="28"/>
          <w:sz w:val="24"/>
          <w:szCs w:val="24"/>
          <w:lang w:eastAsia="en-CA"/>
        </w:rPr>
        <w:t xml:space="preserve"> </w:t>
      </w:r>
      <w:r w:rsidR="00A277CA" w:rsidRPr="00CF35A7">
        <w:rPr>
          <w:rFonts w:cs="Calibri"/>
          <w:kern w:val="28"/>
          <w:sz w:val="24"/>
          <w:szCs w:val="24"/>
          <w:lang w:eastAsia="en-CA"/>
        </w:rPr>
        <w:t xml:space="preserve">Those industries requiring full servicing will be encouraged to develop in </w:t>
      </w:r>
      <w:r w:rsidR="00D37F8A">
        <w:rPr>
          <w:rFonts w:cs="Calibri"/>
          <w:kern w:val="28"/>
          <w:sz w:val="24"/>
          <w:szCs w:val="24"/>
          <w:lang w:eastAsia="en-CA"/>
        </w:rPr>
        <w:t>the City or the areas outlined o</w:t>
      </w:r>
      <w:r w:rsidR="00A277CA" w:rsidRPr="00CF35A7">
        <w:rPr>
          <w:rFonts w:cs="Calibri"/>
          <w:kern w:val="28"/>
          <w:sz w:val="24"/>
          <w:szCs w:val="24"/>
          <w:lang w:eastAsia="en-CA"/>
        </w:rPr>
        <w:t xml:space="preserve">n the </w:t>
      </w:r>
      <w:r w:rsidR="00D37F8A">
        <w:rPr>
          <w:rFonts w:cs="Calibri"/>
          <w:kern w:val="28"/>
          <w:sz w:val="24"/>
          <w:szCs w:val="24"/>
          <w:lang w:eastAsia="en-CA"/>
        </w:rPr>
        <w:t>Land Use Plan Maps</w:t>
      </w:r>
      <w:r w:rsidR="00A277CA" w:rsidRPr="00CF35A7">
        <w:rPr>
          <w:rFonts w:cs="Calibri"/>
          <w:kern w:val="28"/>
          <w:sz w:val="24"/>
          <w:szCs w:val="24"/>
          <w:lang w:eastAsia="en-CA"/>
        </w:rPr>
        <w:t xml:space="preserve"> as Future Growth </w:t>
      </w:r>
      <w:r w:rsidR="00CF35A7" w:rsidRPr="00CF35A7">
        <w:rPr>
          <w:rFonts w:cs="Calibri"/>
          <w:kern w:val="28"/>
          <w:sz w:val="24"/>
          <w:szCs w:val="24"/>
          <w:lang w:eastAsia="en-CA"/>
        </w:rPr>
        <w:t>Study A</w:t>
      </w:r>
      <w:r w:rsidR="00A277CA" w:rsidRPr="00CF35A7">
        <w:rPr>
          <w:rFonts w:cs="Calibri"/>
          <w:kern w:val="28"/>
          <w:sz w:val="24"/>
          <w:szCs w:val="24"/>
          <w:lang w:eastAsia="en-CA"/>
        </w:rPr>
        <w:t xml:space="preserve">reas and Joint Management Areas for such uses. </w:t>
      </w:r>
      <w:r w:rsidR="00DB52AA" w:rsidRPr="00CF35A7">
        <w:rPr>
          <w:rFonts w:cs="Calibri"/>
          <w:kern w:val="28"/>
          <w:lang w:eastAsia="en-CA"/>
        </w:rPr>
        <w:t>New de</w:t>
      </w:r>
      <w:r w:rsidR="002F66E9" w:rsidRPr="00CF35A7">
        <w:rPr>
          <w:rFonts w:cs="Calibri"/>
          <w:kern w:val="28"/>
          <w:lang w:eastAsia="en-CA"/>
        </w:rPr>
        <w:t>velopment</w:t>
      </w:r>
      <w:r w:rsidR="002F66E9">
        <w:rPr>
          <w:rFonts w:cs="Calibri"/>
          <w:kern w:val="28"/>
          <w:lang w:eastAsia="en-CA"/>
        </w:rPr>
        <w:t xml:space="preserve"> shall </w:t>
      </w:r>
      <w:r w:rsidR="00DB52AA" w:rsidRPr="002F66E9">
        <w:rPr>
          <w:rFonts w:cs="Calibri"/>
          <w:kern w:val="28"/>
          <w:lang w:eastAsia="en-CA"/>
        </w:rPr>
        <w:t xml:space="preserve">not be cost prohibitive for </w:t>
      </w:r>
      <w:r w:rsidR="002F66E9" w:rsidRPr="002F66E9">
        <w:rPr>
          <w:rFonts w:cs="Calibri"/>
          <w:kern w:val="28"/>
          <w:lang w:eastAsia="en-CA"/>
        </w:rPr>
        <w:t>the Rural</w:t>
      </w:r>
      <w:r w:rsidR="00DB52AA" w:rsidRPr="002F66E9">
        <w:rPr>
          <w:rFonts w:cs="Calibri"/>
          <w:kern w:val="28"/>
          <w:lang w:eastAsia="en-CA"/>
        </w:rPr>
        <w:t xml:space="preserve"> Municipality</w:t>
      </w:r>
      <w:r w:rsidR="00D37F8A">
        <w:rPr>
          <w:rFonts w:cs="Calibri"/>
          <w:kern w:val="28"/>
          <w:lang w:eastAsia="en-CA"/>
        </w:rPr>
        <w:t>, or City of Swift Current</w:t>
      </w:r>
      <w:r w:rsidR="00DB52AA" w:rsidRPr="002F66E9">
        <w:rPr>
          <w:rFonts w:cs="Calibri"/>
          <w:kern w:val="28"/>
          <w:lang w:eastAsia="en-CA"/>
        </w:rPr>
        <w:t>.</w:t>
      </w:r>
    </w:p>
    <w:p w:rsidR="00F72693" w:rsidRDefault="00DB52AA" w:rsidP="00574622">
      <w:pPr>
        <w:pStyle w:val="Heading3"/>
      </w:pPr>
      <w:r w:rsidRPr="00DB52AA">
        <w:t xml:space="preserve">Industrial development requiring unserviced lands shall be encouraged to locate </w:t>
      </w:r>
      <w:r w:rsidR="001B56AB" w:rsidRPr="00DB52AA">
        <w:t>in rural</w:t>
      </w:r>
      <w:r w:rsidRPr="00DB52AA">
        <w:t xml:space="preserve"> areas </w:t>
      </w:r>
      <w:r w:rsidR="001B56AB" w:rsidRPr="00DB52AA">
        <w:t>and shall</w:t>
      </w:r>
      <w:r w:rsidRPr="00DB52AA">
        <w:t xml:space="preserve"> be responsible for their respective on-site servicing and development </w:t>
      </w:r>
      <w:r w:rsidRPr="00F72693">
        <w:t>costs.</w:t>
      </w:r>
      <w:r w:rsidR="002F66E9" w:rsidRPr="00F72693">
        <w:t xml:space="preserve"> A variety of servicing levels may </w:t>
      </w:r>
      <w:r w:rsidR="00C34B6A" w:rsidRPr="00F72693">
        <w:t>be provided</w:t>
      </w:r>
      <w:r w:rsidR="00F72693" w:rsidRPr="00F72693">
        <w:t xml:space="preserve"> </w:t>
      </w:r>
      <w:r w:rsidR="002F66E9" w:rsidRPr="00F72693">
        <w:t>in certain locations</w:t>
      </w:r>
      <w:r w:rsidR="00B87D56">
        <w:t>, (e.g.</w:t>
      </w:r>
      <w:r w:rsidR="002F66E9" w:rsidRPr="00F72693">
        <w:t xml:space="preserve"> near the existing Industrial areas</w:t>
      </w:r>
      <w:r w:rsidR="00B87D56">
        <w:t>)</w:t>
      </w:r>
      <w:r w:rsidR="00F72693" w:rsidRPr="00F72693">
        <w:t>.</w:t>
      </w:r>
    </w:p>
    <w:p w:rsidR="00DB52AA" w:rsidRPr="00DB52AA" w:rsidRDefault="00DB52AA" w:rsidP="00574622">
      <w:pPr>
        <w:pStyle w:val="Heading3"/>
      </w:pPr>
      <w:r w:rsidRPr="00DB52AA">
        <w:t xml:space="preserve">Industrial development </w:t>
      </w:r>
      <w:r w:rsidRPr="007D418D">
        <w:t>shall be directed to</w:t>
      </w:r>
      <w:r w:rsidRPr="00DB52AA">
        <w:t xml:space="preserve"> lands readily accessible to existing transportation infrastructure to provide for efficient transportation and shipping operations. Industrial and associated commercial development shall be encouraged to cluster into nodes along established and future transportation interchanges. </w:t>
      </w:r>
    </w:p>
    <w:p w:rsidR="00DB52AA" w:rsidRPr="00DB52AA" w:rsidRDefault="00DB52AA" w:rsidP="00574622">
      <w:pPr>
        <w:pStyle w:val="Heading3"/>
      </w:pPr>
      <w:r w:rsidRPr="00DB52AA">
        <w:t>The designation of additional land for industrial use shall take into consideration the following criteria:</w:t>
      </w:r>
    </w:p>
    <w:p w:rsidR="00DB52AA" w:rsidRPr="00EA75FA" w:rsidRDefault="00DB52AA" w:rsidP="007A6B9E">
      <w:pPr>
        <w:pStyle w:val="abclist"/>
        <w:numPr>
          <w:ilvl w:val="0"/>
          <w:numId w:val="6"/>
        </w:numPr>
        <w:rPr>
          <w:rFonts w:ascii="Book Antiqua" w:hAnsi="Book Antiqua"/>
          <w:lang w:eastAsia="ja-JP"/>
        </w:rPr>
      </w:pPr>
      <w:r w:rsidRPr="00EA75FA">
        <w:rPr>
          <w:rFonts w:ascii="Book Antiqua" w:hAnsi="Book Antiqua"/>
          <w:lang w:eastAsia="ja-JP"/>
        </w:rPr>
        <w:t>the site shall have direct and approved access to a major public road system;</w:t>
      </w:r>
    </w:p>
    <w:p w:rsidR="00DB52AA" w:rsidRPr="00EA75FA" w:rsidRDefault="00EA75FA" w:rsidP="007A6B9E">
      <w:pPr>
        <w:pStyle w:val="abclist"/>
        <w:numPr>
          <w:ilvl w:val="0"/>
          <w:numId w:val="6"/>
        </w:numPr>
        <w:rPr>
          <w:rFonts w:ascii="Book Antiqua" w:hAnsi="Book Antiqua"/>
          <w:lang w:eastAsia="ja-JP"/>
        </w:rPr>
      </w:pPr>
      <w:r w:rsidRPr="00EA75FA">
        <w:rPr>
          <w:rFonts w:ascii="Book Antiqua" w:hAnsi="Book Antiqua"/>
          <w:noProof/>
          <w:lang w:val="en-CA" w:eastAsia="en-CA" w:bidi="ar-SA"/>
        </w:rPr>
        <w:drawing>
          <wp:anchor distT="0" distB="0" distL="114300" distR="114300" simplePos="0" relativeHeight="251744256" behindDoc="0" locked="0" layoutInCell="1" allowOverlap="1" wp14:anchorId="5D0E70D7" wp14:editId="0E0BD548">
            <wp:simplePos x="0" y="0"/>
            <wp:positionH relativeFrom="column">
              <wp:posOffset>3692525</wp:posOffset>
            </wp:positionH>
            <wp:positionV relativeFrom="paragraph">
              <wp:posOffset>272415</wp:posOffset>
            </wp:positionV>
            <wp:extent cx="2082165" cy="1562100"/>
            <wp:effectExtent l="0" t="0" r="0" b="0"/>
            <wp:wrapSquare wrapText="bothSides"/>
            <wp:docPr id="3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1008_129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82165" cy="1562100"/>
                    </a:xfrm>
                    <a:prstGeom prst="rect">
                      <a:avLst/>
                    </a:prstGeom>
                  </pic:spPr>
                </pic:pic>
              </a:graphicData>
            </a:graphic>
            <wp14:sizeRelH relativeFrom="margin">
              <wp14:pctWidth>0</wp14:pctWidth>
            </wp14:sizeRelH>
            <wp14:sizeRelV relativeFrom="margin">
              <wp14:pctHeight>0</wp14:pctHeight>
            </wp14:sizeRelV>
          </wp:anchor>
        </w:drawing>
      </w:r>
      <w:r w:rsidR="00DB52AA" w:rsidRPr="00EA75FA">
        <w:rPr>
          <w:rFonts w:ascii="Book Antiqua" w:hAnsi="Book Antiqua"/>
          <w:lang w:eastAsia="ja-JP"/>
        </w:rPr>
        <w:t xml:space="preserve">the development will not generate additional traffic on </w:t>
      </w:r>
      <w:r w:rsidR="00786F91" w:rsidRPr="00EA75FA">
        <w:rPr>
          <w:rFonts w:ascii="Book Antiqua" w:hAnsi="Book Antiqua"/>
          <w:lang w:eastAsia="ja-JP"/>
        </w:rPr>
        <w:t>municipal</w:t>
      </w:r>
      <w:r w:rsidR="0047400C" w:rsidRPr="00EA75FA">
        <w:rPr>
          <w:rFonts w:ascii="Book Antiqua" w:hAnsi="Book Antiqua"/>
          <w:lang w:eastAsia="ja-JP"/>
        </w:rPr>
        <w:t xml:space="preserve"> roads and/or</w:t>
      </w:r>
      <w:r w:rsidR="00DB52AA" w:rsidRPr="00EA75FA">
        <w:rPr>
          <w:rFonts w:ascii="Book Antiqua" w:hAnsi="Book Antiqua"/>
          <w:lang w:eastAsia="ja-JP"/>
        </w:rPr>
        <w:t xml:space="preserve"> streets;</w:t>
      </w:r>
    </w:p>
    <w:p w:rsidR="00DB52AA" w:rsidRPr="00DB52AA" w:rsidRDefault="0047400C" w:rsidP="007A6B9E">
      <w:pPr>
        <w:pStyle w:val="abclist"/>
        <w:numPr>
          <w:ilvl w:val="0"/>
          <w:numId w:val="6"/>
        </w:numPr>
        <w:rPr>
          <w:lang w:eastAsia="ja-JP"/>
        </w:rPr>
      </w:pPr>
      <w:r w:rsidRPr="00EA75FA">
        <w:rPr>
          <w:rFonts w:ascii="Book Antiqua" w:hAnsi="Book Antiqua"/>
          <w:lang w:eastAsia="ja-JP"/>
        </w:rPr>
        <w:t xml:space="preserve">the development shall </w:t>
      </w:r>
      <w:r w:rsidR="00DB52AA" w:rsidRPr="00EA75FA">
        <w:rPr>
          <w:rFonts w:ascii="Book Antiqua" w:hAnsi="Book Antiqua"/>
          <w:lang w:eastAsia="ja-JP"/>
        </w:rPr>
        <w:t>not have adverse impacts on  the natural environment, including groundwater resources</w:t>
      </w:r>
      <w:r w:rsidR="00DB52AA" w:rsidRPr="00DB52AA">
        <w:rPr>
          <w:lang w:eastAsia="ja-JP"/>
        </w:rPr>
        <w:t xml:space="preserve">; </w:t>
      </w:r>
      <w:r w:rsidR="00DB52AA" w:rsidRPr="00EA75FA">
        <w:rPr>
          <w:rFonts w:ascii="Book Antiqua" w:hAnsi="Book Antiqua"/>
          <w:lang w:eastAsia="ja-JP"/>
        </w:rPr>
        <w:t>and</w:t>
      </w:r>
    </w:p>
    <w:p w:rsidR="00DB52AA" w:rsidRPr="00EA75FA" w:rsidRDefault="00DB52AA" w:rsidP="007A6B9E">
      <w:pPr>
        <w:pStyle w:val="abclist"/>
        <w:numPr>
          <w:ilvl w:val="0"/>
          <w:numId w:val="6"/>
        </w:numPr>
        <w:rPr>
          <w:rFonts w:ascii="Book Antiqua" w:hAnsi="Book Antiqua"/>
          <w:lang w:eastAsia="ja-JP"/>
        </w:rPr>
      </w:pPr>
      <w:r w:rsidRPr="00EA75FA">
        <w:rPr>
          <w:rFonts w:ascii="Book Antiqua" w:hAnsi="Book Antiqua"/>
          <w:lang w:eastAsia="ja-JP"/>
        </w:rPr>
        <w:lastRenderedPageBreak/>
        <w:t>the development shall  not detract from the visual attractiveness of the area.</w:t>
      </w:r>
    </w:p>
    <w:p w:rsidR="00DB52AA" w:rsidRPr="00DB52AA" w:rsidRDefault="00DB52AA" w:rsidP="00574622">
      <w:pPr>
        <w:pStyle w:val="Heading3"/>
      </w:pPr>
      <w:r w:rsidRPr="00DB52AA">
        <w:t>Industrial uses which are likely to be unsightly due to the nature of the industrial operations, exterior storage or type of building or structures should generally be discouraged from locating along the highway approaches and ent</w:t>
      </w:r>
      <w:r w:rsidR="003A63EC">
        <w:t xml:space="preserve">rance </w:t>
      </w:r>
      <w:r w:rsidR="001B56AB">
        <w:t xml:space="preserve">to the City of </w:t>
      </w:r>
      <w:r w:rsidR="00F04FCB">
        <w:t>Swift Current</w:t>
      </w:r>
      <w:r w:rsidR="00A42CC2">
        <w:t xml:space="preserve"> a</w:t>
      </w:r>
      <w:r w:rsidRPr="00DB52AA">
        <w:t>nd Hamlet</w:t>
      </w:r>
      <w:r w:rsidR="00F34183">
        <w:t xml:space="preserve">s </w:t>
      </w:r>
      <w:r w:rsidRPr="00DB52AA">
        <w:t xml:space="preserve">located within the Rural Municipality. If such uses are proposed in these areas, special landscape buffer or other mitigation measures should be taken to screen these industrial uses from view. </w:t>
      </w:r>
    </w:p>
    <w:p w:rsidR="00DB52AA" w:rsidRPr="00DB52AA" w:rsidRDefault="00DB52AA" w:rsidP="00574622">
      <w:pPr>
        <w:pStyle w:val="Heading3"/>
      </w:pPr>
      <w:r w:rsidRPr="00DB52AA">
        <w:t>Care shall be taken in the siting of industrial uses that normally create very significant land use conflicts with regard to noise, vibration, smoke, dust, odo</w:t>
      </w:r>
      <w:r w:rsidR="0047400C">
        <w:t>u</w:t>
      </w:r>
      <w:r w:rsidRPr="00DB52AA">
        <w:t>r or potential environmental contamination. Such uses shall be encouraged to find a location that maximizes separation from residential and community areas and shall be visually screened or otherwise buffered to protect adjacent land uses.</w:t>
      </w:r>
    </w:p>
    <w:p w:rsidR="00DB52AA" w:rsidRPr="00DB52AA" w:rsidRDefault="00DB52AA" w:rsidP="00574622">
      <w:pPr>
        <w:pStyle w:val="Heading3"/>
      </w:pPr>
      <w:r w:rsidRPr="00DB52AA">
        <w:t xml:space="preserve">Industrial Park development </w:t>
      </w:r>
      <w:r w:rsidRPr="002F66E9">
        <w:t>proposals shall be</w:t>
      </w:r>
      <w:r w:rsidRPr="00DB52AA">
        <w:t xml:space="preserve"> guided by Concept Plans and should indicate:</w:t>
      </w:r>
    </w:p>
    <w:p w:rsidR="00DB52AA" w:rsidRPr="00EA75FA" w:rsidRDefault="00DB52AA" w:rsidP="007A6B9E">
      <w:pPr>
        <w:pStyle w:val="abclist"/>
        <w:numPr>
          <w:ilvl w:val="0"/>
          <w:numId w:val="7"/>
        </w:numPr>
        <w:rPr>
          <w:rFonts w:ascii="Book Antiqua" w:hAnsi="Book Antiqua"/>
          <w:lang w:eastAsia="ja-JP"/>
        </w:rPr>
      </w:pPr>
      <w:r w:rsidRPr="00EA75FA">
        <w:rPr>
          <w:rFonts w:ascii="Book Antiqua" w:hAnsi="Book Antiqua"/>
          <w:lang w:eastAsia="ja-JP"/>
        </w:rPr>
        <w:t>future major roads;</w:t>
      </w:r>
    </w:p>
    <w:p w:rsidR="00DB52AA" w:rsidRPr="00EA75FA" w:rsidRDefault="00DB52AA" w:rsidP="007A6B9E">
      <w:pPr>
        <w:pStyle w:val="abclist"/>
        <w:numPr>
          <w:ilvl w:val="0"/>
          <w:numId w:val="7"/>
        </w:numPr>
        <w:rPr>
          <w:rFonts w:ascii="Book Antiqua" w:hAnsi="Book Antiqua"/>
          <w:lang w:eastAsia="ja-JP"/>
        </w:rPr>
      </w:pPr>
      <w:r w:rsidRPr="00EA75FA">
        <w:rPr>
          <w:rFonts w:ascii="Book Antiqua" w:hAnsi="Book Antiqua"/>
          <w:lang w:eastAsia="ja-JP"/>
        </w:rPr>
        <w:t>drainage systems and improvements;</w:t>
      </w:r>
    </w:p>
    <w:p w:rsidR="00DB52AA" w:rsidRPr="00EA75FA" w:rsidRDefault="00DB52AA" w:rsidP="007A6B9E">
      <w:pPr>
        <w:pStyle w:val="abclist"/>
        <w:numPr>
          <w:ilvl w:val="0"/>
          <w:numId w:val="7"/>
        </w:numPr>
        <w:rPr>
          <w:rFonts w:ascii="Book Antiqua" w:hAnsi="Book Antiqua"/>
          <w:lang w:eastAsia="ja-JP"/>
        </w:rPr>
      </w:pPr>
      <w:r w:rsidRPr="00EA75FA">
        <w:rPr>
          <w:rFonts w:ascii="Book Antiqua" w:hAnsi="Book Antiqua"/>
          <w:lang w:eastAsia="ja-JP"/>
        </w:rPr>
        <w:t>major open space (including unique physical) areas;</w:t>
      </w:r>
    </w:p>
    <w:p w:rsidR="00DB52AA" w:rsidRPr="00EA75FA" w:rsidRDefault="00DB52AA" w:rsidP="007A6B9E">
      <w:pPr>
        <w:pStyle w:val="abclist"/>
        <w:numPr>
          <w:ilvl w:val="0"/>
          <w:numId w:val="7"/>
        </w:numPr>
        <w:rPr>
          <w:rFonts w:ascii="Book Antiqua" w:hAnsi="Book Antiqua"/>
          <w:lang w:eastAsia="ja-JP"/>
        </w:rPr>
      </w:pPr>
      <w:r w:rsidRPr="00EA75FA">
        <w:rPr>
          <w:rFonts w:ascii="Book Antiqua" w:hAnsi="Book Antiqua"/>
          <w:lang w:eastAsia="ja-JP"/>
        </w:rPr>
        <w:t>cultural and archaeological significant areas;</w:t>
      </w:r>
    </w:p>
    <w:p w:rsidR="00DB52AA" w:rsidRPr="00EA75FA" w:rsidRDefault="00DB52AA" w:rsidP="007A6B9E">
      <w:pPr>
        <w:pStyle w:val="abclist"/>
        <w:numPr>
          <w:ilvl w:val="0"/>
          <w:numId w:val="7"/>
        </w:numPr>
        <w:rPr>
          <w:rFonts w:ascii="Book Antiqua" w:hAnsi="Book Antiqua"/>
          <w:lang w:eastAsia="ja-JP"/>
        </w:rPr>
      </w:pPr>
      <w:r w:rsidRPr="00EA75FA">
        <w:rPr>
          <w:rFonts w:ascii="Book Antiqua" w:hAnsi="Book Antiqua"/>
          <w:lang w:eastAsia="ja-JP"/>
        </w:rPr>
        <w:t>areas requiring protection through buffering or other means;</w:t>
      </w:r>
    </w:p>
    <w:p w:rsidR="00DB52AA" w:rsidRPr="00EA75FA" w:rsidRDefault="00DB52AA" w:rsidP="007A6B9E">
      <w:pPr>
        <w:pStyle w:val="abclist"/>
        <w:numPr>
          <w:ilvl w:val="0"/>
          <w:numId w:val="7"/>
        </w:numPr>
        <w:rPr>
          <w:rFonts w:ascii="Book Antiqua" w:hAnsi="Book Antiqua"/>
          <w:lang w:eastAsia="ja-JP"/>
        </w:rPr>
      </w:pPr>
      <w:r w:rsidRPr="00EA75FA">
        <w:rPr>
          <w:rFonts w:ascii="Book Antiqua" w:hAnsi="Book Antiqua"/>
          <w:lang w:eastAsia="ja-JP"/>
        </w:rPr>
        <w:t>major hazards such as flooding, areas of high water table, and slope lands; and</w:t>
      </w:r>
    </w:p>
    <w:p w:rsidR="00DB52AA" w:rsidRPr="00EA75FA" w:rsidRDefault="00DB52AA" w:rsidP="007A6B9E">
      <w:pPr>
        <w:pStyle w:val="abclist"/>
        <w:numPr>
          <w:ilvl w:val="0"/>
          <w:numId w:val="7"/>
        </w:numPr>
        <w:rPr>
          <w:rFonts w:ascii="Book Antiqua" w:hAnsi="Book Antiqua"/>
          <w:lang w:eastAsia="ja-JP"/>
        </w:rPr>
      </w:pPr>
      <w:r w:rsidRPr="00EA75FA">
        <w:rPr>
          <w:rFonts w:ascii="Book Antiqua" w:hAnsi="Book Antiqua"/>
          <w:lang w:eastAsia="ja-JP"/>
        </w:rPr>
        <w:t>phasing of development and future development of or expansion into adjacent land.</w:t>
      </w:r>
    </w:p>
    <w:p w:rsidR="00572958" w:rsidRPr="00572958" w:rsidRDefault="00DB52AA" w:rsidP="00572958">
      <w:pPr>
        <w:pStyle w:val="Heading3"/>
      </w:pPr>
      <w:r w:rsidRPr="00DB52AA">
        <w:t xml:space="preserve">Use-specific industries that exhibit a potential level of hazard or environmental impact which can only be mitigated through special separation shall be located according to the separation distances outlined by the appropriate Provincial agencies. </w:t>
      </w:r>
      <w:r w:rsidR="00572958" w:rsidRPr="00572958">
        <w:t xml:space="preserve">All </w:t>
      </w:r>
      <w:r w:rsidR="00572958">
        <w:t>Industrial p</w:t>
      </w:r>
      <w:r w:rsidR="00572958" w:rsidRPr="00572958">
        <w:t>roposals</w:t>
      </w:r>
      <w:r w:rsidR="00572958">
        <w:t xml:space="preserve"> with environmental concerns or issues</w:t>
      </w:r>
      <w:r w:rsidR="00572958" w:rsidRPr="00572958">
        <w:t xml:space="preserve"> shall be referred to The </w:t>
      </w:r>
      <w:r w:rsidR="00F04FCB">
        <w:t>Swift Current</w:t>
      </w:r>
      <w:r w:rsidR="00A42CC2">
        <w:t xml:space="preserve"> Planning</w:t>
      </w:r>
      <w:r w:rsidR="00572958" w:rsidRPr="00572958">
        <w:t xml:space="preserve"> Commission for their review and recommendations.</w:t>
      </w:r>
    </w:p>
    <w:p w:rsidR="00DB52AA" w:rsidRPr="00572958" w:rsidRDefault="00DB52AA" w:rsidP="0059643D">
      <w:pPr>
        <w:pStyle w:val="Heading3"/>
      </w:pPr>
      <w:r w:rsidRPr="00572958">
        <w:t xml:space="preserve">The Rural Municipality will accommodate uses in the </w:t>
      </w:r>
      <w:r w:rsidR="0059643D" w:rsidRPr="00572958">
        <w:t>Zoning B</w:t>
      </w:r>
      <w:r w:rsidRPr="00572958">
        <w:t xml:space="preserve">ylaw to allow </w:t>
      </w:r>
      <w:r w:rsidR="00786F91">
        <w:t xml:space="preserve">for </w:t>
      </w:r>
      <w:r w:rsidRPr="00572958">
        <w:t xml:space="preserve">business development that does not conflict with primary agricultural uses </w:t>
      </w:r>
      <w:r w:rsidR="00641B62" w:rsidRPr="00572958">
        <w:t>or existing neighbouring uses</w:t>
      </w:r>
      <w:r w:rsidR="00786F91">
        <w:t>,</w:t>
      </w:r>
      <w:r w:rsidR="00641B62" w:rsidRPr="00572958">
        <w:t xml:space="preserve"> and</w:t>
      </w:r>
      <w:r w:rsidR="007070AB" w:rsidRPr="00572958">
        <w:t xml:space="preserve"> which </w:t>
      </w:r>
      <w:r w:rsidR="00572958" w:rsidRPr="00572958">
        <w:t>do</w:t>
      </w:r>
      <w:r w:rsidR="00786F91">
        <w:t>es</w:t>
      </w:r>
      <w:r w:rsidR="00641B62" w:rsidRPr="00572958">
        <w:t xml:space="preserve"> not</w:t>
      </w:r>
      <w:r w:rsidRPr="00572958">
        <w:t xml:space="preserve"> create significant environmental concerns.</w:t>
      </w:r>
    </w:p>
    <w:p w:rsidR="0059643D" w:rsidRPr="00DB52AA" w:rsidRDefault="0059643D" w:rsidP="0059643D">
      <w:pPr>
        <w:pStyle w:val="Heading3"/>
      </w:pPr>
      <w:r w:rsidRPr="00DB52AA">
        <w:t xml:space="preserve">The </w:t>
      </w:r>
      <w:r>
        <w:t>Z</w:t>
      </w:r>
      <w:r w:rsidRPr="00DB52AA">
        <w:t xml:space="preserve">oning </w:t>
      </w:r>
      <w:r>
        <w:t>B</w:t>
      </w:r>
      <w:r w:rsidRPr="00DB52AA">
        <w:t>ylaw will make provision for on-farm accessory commercial developments that support the agricultural operations in the Municipality.</w:t>
      </w:r>
    </w:p>
    <w:p w:rsidR="0059643D" w:rsidRPr="00DB52AA" w:rsidRDefault="0059643D" w:rsidP="0059643D">
      <w:pPr>
        <w:pStyle w:val="Heading3"/>
      </w:pPr>
      <w:r w:rsidRPr="00574622">
        <w:t>Home-based businesses and occupations</w:t>
      </w:r>
      <w:r w:rsidRPr="00DB52AA">
        <w:rPr>
          <w:rFonts w:cstheme="minorHAnsi"/>
        </w:rPr>
        <w:t xml:space="preserve"> shall be encouraged in the Rural Municipality as valuable contributors</w:t>
      </w:r>
      <w:r w:rsidR="0047400C">
        <w:rPr>
          <w:rFonts w:cstheme="minorHAnsi"/>
        </w:rPr>
        <w:t xml:space="preserve"> to the district economy. Home-b</w:t>
      </w:r>
      <w:r w:rsidRPr="00DB52AA">
        <w:rPr>
          <w:rFonts w:cstheme="minorHAnsi"/>
        </w:rPr>
        <w:t xml:space="preserve">ased </w:t>
      </w:r>
      <w:r w:rsidRPr="00DB52AA">
        <w:rPr>
          <w:rFonts w:cstheme="minorHAnsi"/>
        </w:rPr>
        <w:lastRenderedPageBreak/>
        <w:t>businesses</w:t>
      </w:r>
      <w:r w:rsidRPr="00DB52AA">
        <w:t xml:space="preserve"> will be accommodated provided that they are clearly secondary to the principal residential use of the dwelling.</w:t>
      </w:r>
    </w:p>
    <w:p w:rsidR="0059643D" w:rsidRDefault="0059643D" w:rsidP="0059643D"/>
    <w:p w:rsidR="00DB52AA" w:rsidRPr="00574622" w:rsidRDefault="00DB52AA" w:rsidP="00442CE1">
      <w:pPr>
        <w:rPr>
          <w:rStyle w:val="Strong"/>
        </w:rPr>
      </w:pPr>
      <w:r w:rsidRPr="00574622">
        <w:rPr>
          <w:rStyle w:val="Strong"/>
        </w:rPr>
        <w:t>Hazardous Uses</w:t>
      </w:r>
    </w:p>
    <w:p w:rsidR="00DB52AA" w:rsidRPr="00DB52AA" w:rsidRDefault="0047400C" w:rsidP="00574622">
      <w:pPr>
        <w:pStyle w:val="Heading3"/>
      </w:pPr>
      <w:r>
        <w:t>Facilities or developments</w:t>
      </w:r>
      <w:r w:rsidR="00DB52AA" w:rsidRPr="00DB52AA">
        <w:t xml:space="preserve"> which manufacture, handle, store or</w:t>
      </w:r>
      <w:r>
        <w:t xml:space="preserve"> distribute hazardous materials</w:t>
      </w:r>
      <w:r w:rsidR="00DB52AA" w:rsidRPr="00DB52AA">
        <w:t xml:space="preserve"> will be governed by the following:</w:t>
      </w:r>
    </w:p>
    <w:p w:rsidR="00DB52AA" w:rsidRPr="00EA75FA" w:rsidRDefault="00574622" w:rsidP="007A6B9E">
      <w:pPr>
        <w:pStyle w:val="abclist"/>
        <w:numPr>
          <w:ilvl w:val="0"/>
          <w:numId w:val="8"/>
        </w:numPr>
        <w:rPr>
          <w:rFonts w:ascii="Book Antiqua" w:eastAsia="Times New Roman" w:hAnsi="Book Antiqua"/>
        </w:rPr>
      </w:pPr>
      <w:r w:rsidRPr="00EA75FA">
        <w:rPr>
          <w:rFonts w:ascii="Book Antiqua" w:eastAsia="Times New Roman" w:hAnsi="Book Antiqua"/>
        </w:rPr>
        <w:t>h</w:t>
      </w:r>
      <w:r w:rsidR="00DB52AA" w:rsidRPr="00EA75FA">
        <w:rPr>
          <w:rFonts w:ascii="Book Antiqua" w:eastAsia="Times New Roman" w:hAnsi="Book Antiqua"/>
        </w:rPr>
        <w:t xml:space="preserve">azardous facilities shall not be located closer to dwellings than </w:t>
      </w:r>
      <w:r w:rsidR="007070AB" w:rsidRPr="00EA75FA">
        <w:rPr>
          <w:rFonts w:ascii="Book Antiqua" w:eastAsia="Times New Roman" w:hAnsi="Book Antiqua"/>
        </w:rPr>
        <w:t xml:space="preserve">permitted or recommended by </w:t>
      </w:r>
      <w:r w:rsidR="00DB52AA" w:rsidRPr="00EA75FA">
        <w:rPr>
          <w:rFonts w:ascii="Book Antiqua" w:eastAsia="Times New Roman" w:hAnsi="Book Antiqua"/>
        </w:rPr>
        <w:t xml:space="preserve">Saskatchewan Environment; </w:t>
      </w:r>
    </w:p>
    <w:p w:rsidR="00DB52AA" w:rsidRPr="00EA75FA" w:rsidRDefault="00574622" w:rsidP="007A6B9E">
      <w:pPr>
        <w:pStyle w:val="abclist"/>
        <w:numPr>
          <w:ilvl w:val="0"/>
          <w:numId w:val="8"/>
        </w:numPr>
        <w:rPr>
          <w:rFonts w:ascii="Book Antiqua" w:eastAsia="Times New Roman" w:hAnsi="Book Antiqua"/>
        </w:rPr>
      </w:pPr>
      <w:r w:rsidRPr="00EA75FA">
        <w:rPr>
          <w:rFonts w:ascii="Book Antiqua" w:eastAsia="Times New Roman" w:hAnsi="Book Antiqua"/>
        </w:rPr>
        <w:t>a</w:t>
      </w:r>
      <w:r w:rsidR="00DB52AA" w:rsidRPr="00EA75FA">
        <w:rPr>
          <w:rFonts w:ascii="Book Antiqua" w:eastAsia="Times New Roman" w:hAnsi="Book Antiqua"/>
        </w:rPr>
        <w:t>nhydrous ammonia facilities shall be located a minimum of 100</w:t>
      </w:r>
      <w:r w:rsidR="007D418D" w:rsidRPr="00EA75FA">
        <w:rPr>
          <w:rFonts w:ascii="Book Antiqua" w:eastAsia="Times New Roman" w:hAnsi="Book Antiqua"/>
        </w:rPr>
        <w:t>.0</w:t>
      </w:r>
      <w:r w:rsidR="007070AB" w:rsidRPr="00EA75FA">
        <w:rPr>
          <w:rFonts w:ascii="Book Antiqua" w:eastAsia="Times New Roman" w:hAnsi="Book Antiqua"/>
        </w:rPr>
        <w:t xml:space="preserve"> </w:t>
      </w:r>
      <w:r w:rsidR="00276CCC" w:rsidRPr="00EA75FA">
        <w:rPr>
          <w:rFonts w:ascii="Book Antiqua" w:eastAsia="Times New Roman" w:hAnsi="Book Antiqua"/>
        </w:rPr>
        <w:t>metres</w:t>
      </w:r>
      <w:r w:rsidR="00DB52AA" w:rsidRPr="00EA75FA">
        <w:rPr>
          <w:rFonts w:ascii="Book Antiqua" w:eastAsia="Times New Roman" w:hAnsi="Book Antiqua"/>
        </w:rPr>
        <w:t xml:space="preserve"> from provincial highways and municipal road ways;</w:t>
      </w:r>
      <w:r w:rsidR="0047400C" w:rsidRPr="00EA75FA">
        <w:rPr>
          <w:rFonts w:ascii="Book Antiqua" w:eastAsia="Times New Roman" w:hAnsi="Book Antiqua"/>
        </w:rPr>
        <w:t xml:space="preserve"> </w:t>
      </w:r>
      <w:r w:rsidR="00786F91" w:rsidRPr="00EA75FA">
        <w:rPr>
          <w:rFonts w:ascii="Book Antiqua" w:eastAsia="Times New Roman" w:hAnsi="Book Antiqua"/>
        </w:rPr>
        <w:t>and</w:t>
      </w:r>
    </w:p>
    <w:p w:rsidR="00DB52AA" w:rsidRPr="00EA75FA" w:rsidRDefault="00574622" w:rsidP="007A6B9E">
      <w:pPr>
        <w:pStyle w:val="abclist"/>
        <w:numPr>
          <w:ilvl w:val="0"/>
          <w:numId w:val="8"/>
        </w:numPr>
        <w:rPr>
          <w:rFonts w:ascii="Book Antiqua" w:eastAsia="Times New Roman" w:hAnsi="Book Antiqua"/>
        </w:rPr>
      </w:pPr>
      <w:r w:rsidRPr="00EA75FA">
        <w:rPr>
          <w:rFonts w:ascii="Book Antiqua" w:eastAsia="Times New Roman" w:hAnsi="Book Antiqua"/>
        </w:rPr>
        <w:t>w</w:t>
      </w:r>
      <w:r w:rsidR="00DB52AA" w:rsidRPr="00EA75FA">
        <w:rPr>
          <w:rFonts w:ascii="Book Antiqua" w:eastAsia="Times New Roman" w:hAnsi="Book Antiqua"/>
        </w:rPr>
        <w:t>here new development or expansion of a potentially hazardous use is proposed, information may be required relating to the nature of any potential discharges into the air, soil or water, the nature of outside storage requirements, the compatibility of surrounding land uses, and plans for buffering such ac</w:t>
      </w:r>
      <w:r w:rsidR="00786F91" w:rsidRPr="00EA75FA">
        <w:rPr>
          <w:rFonts w:ascii="Book Antiqua" w:eastAsia="Times New Roman" w:hAnsi="Book Antiqua"/>
        </w:rPr>
        <w:t>tivities from adjacent uses.</w:t>
      </w:r>
    </w:p>
    <w:p w:rsidR="00DB52AA" w:rsidRPr="00DB52AA" w:rsidRDefault="00DB52AA" w:rsidP="00574622">
      <w:pPr>
        <w:pStyle w:val="Heading3"/>
        <w:rPr>
          <w:rFonts w:ascii="Times New Roman" w:hAnsi="Times New Roman"/>
          <w:b/>
          <w:snapToGrid w:val="0"/>
          <w:sz w:val="24"/>
          <w:lang w:val="en-GB"/>
        </w:rPr>
      </w:pPr>
      <w:r w:rsidRPr="00DB52AA">
        <w:t>Industries considered hazardous due to the transport, handling, bulk storage or use of hazardous materials shall be discouraged from locating in the Rural Municipality.</w:t>
      </w:r>
    </w:p>
    <w:p w:rsidR="00405CC5" w:rsidRDefault="00405CC5" w:rsidP="00405CC5">
      <w:pPr>
        <w:pStyle w:val="Heading2"/>
      </w:pPr>
      <w:bookmarkStart w:id="59" w:name="_Toc294873736"/>
      <w:bookmarkStart w:id="60" w:name="_Toc402346230"/>
      <w:r>
        <w:t>City of Swift Current Regional Airport</w:t>
      </w:r>
      <w:bookmarkEnd w:id="59"/>
      <w:bookmarkEnd w:id="60"/>
      <w:r>
        <w:t xml:space="preserve"> </w:t>
      </w:r>
    </w:p>
    <w:p w:rsidR="00405CC5" w:rsidRDefault="00405CC5" w:rsidP="00405CC5">
      <w:pPr>
        <w:spacing w:after="0" w:line="240" w:lineRule="auto"/>
        <w:jc w:val="center"/>
      </w:pPr>
      <w:r>
        <w:rPr>
          <w:noProof/>
          <w:lang w:val="en-CA" w:eastAsia="en-CA" w:bidi="ar-SA"/>
        </w:rPr>
        <w:drawing>
          <wp:inline distT="0" distB="0" distL="0" distR="0" wp14:anchorId="7701D137" wp14:editId="1BC435AD">
            <wp:extent cx="4486275" cy="264795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09126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486275" cy="2647950"/>
                    </a:xfrm>
                    <a:prstGeom prst="rect">
                      <a:avLst/>
                    </a:prstGeom>
                  </pic:spPr>
                </pic:pic>
              </a:graphicData>
            </a:graphic>
          </wp:inline>
        </w:drawing>
      </w:r>
    </w:p>
    <w:p w:rsidR="00405CC5" w:rsidRPr="001F398E" w:rsidRDefault="00405CC5" w:rsidP="00405CC5">
      <w:pPr>
        <w:pStyle w:val="MJawHeading3"/>
        <w:spacing w:line="240" w:lineRule="auto"/>
        <w:ind w:left="1296" w:hanging="576"/>
        <w:contextualSpacing w:val="0"/>
      </w:pPr>
      <w:r w:rsidRPr="001F398E">
        <w:t xml:space="preserve">The improvement of the </w:t>
      </w:r>
      <w:r>
        <w:t>City of Swift Current Regional</w:t>
      </w:r>
      <w:r w:rsidRPr="001F398E">
        <w:t xml:space="preserve"> Airport as a regional transportation link, and its potential economic benefits </w:t>
      </w:r>
      <w:r>
        <w:t>are</w:t>
      </w:r>
      <w:r w:rsidRPr="001F398E">
        <w:t xml:space="preserve"> supported by the Rural Municipality. . </w:t>
      </w:r>
    </w:p>
    <w:p w:rsidR="00405CC5" w:rsidRPr="00287ECB" w:rsidRDefault="00405CC5" w:rsidP="00405CC5">
      <w:pPr>
        <w:pStyle w:val="MJawHeading3"/>
        <w:spacing w:line="240" w:lineRule="auto"/>
        <w:ind w:left="1296" w:hanging="576"/>
        <w:contextualSpacing w:val="0"/>
      </w:pPr>
      <w:r>
        <w:lastRenderedPageBreak/>
        <w:t>The City and Airport Authority commissioned the City of Swift Current Airport Development Plan which is referenced in this Official Community Plan</w:t>
      </w:r>
      <w:r w:rsidR="00164B64">
        <w:t xml:space="preserve"> and will be accommodated through this </w:t>
      </w:r>
      <w:r w:rsidR="00DE1EBF">
        <w:t>Policy Document</w:t>
      </w:r>
      <w:r w:rsidR="00164B64">
        <w:t xml:space="preserve"> and the Zoning Bylaw</w:t>
      </w:r>
      <w:r>
        <w:t>.</w:t>
      </w:r>
    </w:p>
    <w:p w:rsidR="00405CC5" w:rsidRPr="00287ECB" w:rsidRDefault="00405CC5" w:rsidP="00405CC5">
      <w:pPr>
        <w:pStyle w:val="MJawHeading3"/>
        <w:spacing w:line="240" w:lineRule="auto"/>
        <w:ind w:left="1296" w:hanging="576"/>
        <w:contextualSpacing w:val="0"/>
      </w:pPr>
      <w:r w:rsidRPr="00287ECB">
        <w:t>T</w:t>
      </w:r>
      <w:r>
        <w:t>he Plan outlines several policy directions to promote and preserve the Airport and the RM Council has endorsed the recommendations and that Plan will be used in conjunction with the OCP to manage this area.</w:t>
      </w:r>
    </w:p>
    <w:p w:rsidR="00405CC5" w:rsidRPr="001F398E" w:rsidRDefault="00405CC5" w:rsidP="00405CC5">
      <w:pPr>
        <w:pStyle w:val="MJawHeading3"/>
        <w:spacing w:line="240" w:lineRule="auto"/>
        <w:ind w:left="1296" w:hanging="576"/>
        <w:contextualSpacing w:val="0"/>
      </w:pPr>
      <w:r w:rsidRPr="001F398E">
        <w:t>The approach to the Airport shall be protected from incompatible or potentially incompatible land uses that may adversely impact their operation and/or endanger public safety. The Rural Municipality will cooperate with the administration/flying club/ local airport authority to ensure a sufficient buffer zone to control noise sensitive development around the airstrip. </w:t>
      </w:r>
    </w:p>
    <w:p w:rsidR="00405CC5" w:rsidRPr="001F398E" w:rsidRDefault="00405CC5" w:rsidP="00405CC5">
      <w:pPr>
        <w:pStyle w:val="MJawHeading3"/>
        <w:spacing w:line="240" w:lineRule="auto"/>
        <w:ind w:left="1296" w:hanging="576"/>
        <w:contextualSpacing w:val="0"/>
      </w:pPr>
      <w:r w:rsidRPr="001F398E">
        <w:t>The encroachment of incompatible, sensitive land uses near the airport/strip shall be prohibited in order to provide for long-term airport safety and noise mitigation.</w:t>
      </w:r>
    </w:p>
    <w:p w:rsidR="00405CC5" w:rsidRPr="001F398E" w:rsidRDefault="00405CC5" w:rsidP="00405CC5">
      <w:pPr>
        <w:pStyle w:val="MJawHeading3"/>
        <w:spacing w:line="240" w:lineRule="auto"/>
        <w:ind w:left="1296" w:hanging="576"/>
        <w:contextualSpacing w:val="0"/>
      </w:pPr>
      <w:r w:rsidRPr="00311F8E">
        <w:rPr>
          <w:sz w:val="24"/>
          <w:szCs w:val="24"/>
          <w:lang w:bidi="ar-SA"/>
        </w:rPr>
        <w:t> </w:t>
      </w:r>
      <w:r w:rsidRPr="001F398E">
        <w:t xml:space="preserve">The Rural Municipality will strive to protect the </w:t>
      </w:r>
      <w:r w:rsidR="00164B64">
        <w:t>C</w:t>
      </w:r>
      <w:r>
        <w:t>ity of Swift Current Regional</w:t>
      </w:r>
      <w:r w:rsidRPr="001F398E">
        <w:t xml:space="preserve"> Airport from uses that may generate excessive amounts of smoke or dust create electrical interference or may attract birds. These uses are not to be located within the take-off and approach zones of the airstrip.</w:t>
      </w:r>
    </w:p>
    <w:p w:rsidR="00405CC5" w:rsidRDefault="00405CC5" w:rsidP="00405CC5">
      <w:pPr>
        <w:pStyle w:val="MJawHeading3"/>
        <w:spacing w:line="240" w:lineRule="auto"/>
        <w:ind w:left="1296" w:hanging="576"/>
        <w:contextualSpacing w:val="0"/>
      </w:pPr>
      <w:r w:rsidRPr="001F398E">
        <w:t> The Zoning Bylaw will establish a separate zoning district to regulate development in the area around the Airport based upon the Airport Development Plan recommendations.</w:t>
      </w:r>
    </w:p>
    <w:p w:rsidR="00164B64" w:rsidRDefault="00164B64" w:rsidP="00405CC5">
      <w:pPr>
        <w:pStyle w:val="MJawHeading3"/>
        <w:spacing w:line="240" w:lineRule="auto"/>
        <w:ind w:left="1296" w:hanging="576"/>
        <w:contextualSpacing w:val="0"/>
      </w:pPr>
      <w:r>
        <w:t>The Rural Municipality will refer any development proposals which may impact the operation and expansion of the Airport, and will not approve developments which may create height obstacles and limit the efficient operation of the Airport.</w:t>
      </w:r>
    </w:p>
    <w:p w:rsidR="00164B64" w:rsidRDefault="00164B64" w:rsidP="00405CC5">
      <w:pPr>
        <w:pStyle w:val="MJawHeading3"/>
        <w:spacing w:line="240" w:lineRule="auto"/>
        <w:ind w:left="1296" w:hanging="576"/>
        <w:contextualSpacing w:val="0"/>
      </w:pPr>
      <w:r>
        <w:t xml:space="preserve">The RM will refer any developments that are within 2 kilometres and also refer any development which would be in the approach, transitional area and glide slope of the existing and proposed extension area. </w:t>
      </w:r>
    </w:p>
    <w:p w:rsidR="00405CC5" w:rsidRDefault="00405CC5" w:rsidP="00405CC5">
      <w:pPr>
        <w:pStyle w:val="MJawHeading3"/>
        <w:numPr>
          <w:ilvl w:val="0"/>
          <w:numId w:val="0"/>
        </w:numPr>
        <w:spacing w:line="240" w:lineRule="auto"/>
        <w:ind w:left="1296"/>
        <w:contextualSpacing w:val="0"/>
      </w:pPr>
    </w:p>
    <w:p w:rsidR="00D26E99" w:rsidRDefault="00405CC5" w:rsidP="00442CE1">
      <w:pPr>
        <w:rPr>
          <w:rFonts w:eastAsia="Times New Roman"/>
          <w:snapToGrid w:val="0"/>
          <w:lang w:val="en-GB"/>
        </w:rPr>
      </w:pPr>
      <w:r>
        <w:rPr>
          <w:rFonts w:eastAsia="Times New Roman"/>
          <w:noProof/>
          <w:lang w:val="en-CA" w:eastAsia="en-CA" w:bidi="ar-SA"/>
        </w:rPr>
        <w:t xml:space="preserve">               </w:t>
      </w:r>
      <w:r w:rsidR="00DE1EBF">
        <w:rPr>
          <w:rFonts w:eastAsia="Times New Roman"/>
          <w:noProof/>
          <w:lang w:val="en-CA" w:eastAsia="en-CA" w:bidi="ar-SA"/>
        </w:rPr>
        <w:t xml:space="preserve">    </w:t>
      </w:r>
      <w:r>
        <w:rPr>
          <w:rFonts w:eastAsia="Times New Roman"/>
          <w:noProof/>
          <w:lang w:val="en-CA" w:eastAsia="en-CA" w:bidi="ar-SA"/>
        </w:rPr>
        <w:t xml:space="preserve">           </w:t>
      </w:r>
      <w:r>
        <w:rPr>
          <w:rFonts w:eastAsia="Times New Roman"/>
          <w:noProof/>
          <w:lang w:val="en-CA" w:eastAsia="en-CA" w:bidi="ar-SA"/>
        </w:rPr>
        <w:drawing>
          <wp:inline distT="0" distB="0" distL="0" distR="0" wp14:anchorId="514BE9B7" wp14:editId="6851F056">
            <wp:extent cx="3724275" cy="2038350"/>
            <wp:effectExtent l="0" t="0" r="9525"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091267.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724275" cy="2038350"/>
                    </a:xfrm>
                    <a:prstGeom prst="rect">
                      <a:avLst/>
                    </a:prstGeom>
                  </pic:spPr>
                </pic:pic>
              </a:graphicData>
            </a:graphic>
          </wp:inline>
        </w:drawing>
      </w:r>
    </w:p>
    <w:p w:rsidR="00405CC5" w:rsidRDefault="00405CC5" w:rsidP="00442CE1">
      <w:pPr>
        <w:rPr>
          <w:rFonts w:eastAsia="Times New Roman"/>
          <w:snapToGrid w:val="0"/>
          <w:lang w:val="en-GB"/>
        </w:rPr>
      </w:pPr>
    </w:p>
    <w:p w:rsidR="00405CC5" w:rsidRDefault="00405CC5" w:rsidP="00442CE1">
      <w:pPr>
        <w:rPr>
          <w:rFonts w:eastAsia="Times New Roman"/>
          <w:snapToGrid w:val="0"/>
          <w:lang w:val="en-GB"/>
        </w:rPr>
      </w:pPr>
    </w:p>
    <w:p w:rsidR="00DB52AA" w:rsidRPr="001D4D38" w:rsidRDefault="00DB52AA" w:rsidP="008F59E9">
      <w:pPr>
        <w:pStyle w:val="Heading1"/>
      </w:pPr>
      <w:bookmarkStart w:id="61" w:name="_Toc313964074"/>
      <w:bookmarkStart w:id="62" w:name="_Toc402346231"/>
      <w:r w:rsidRPr="001D4D38">
        <w:lastRenderedPageBreak/>
        <w:t>RESIDENTIAL DEVELOPMENT</w:t>
      </w:r>
      <w:bookmarkEnd w:id="61"/>
      <w:bookmarkEnd w:id="62"/>
    </w:p>
    <w:p w:rsidR="006F0B77" w:rsidRPr="006F0B77" w:rsidRDefault="00DE1EBF" w:rsidP="006F0B77">
      <w:r>
        <w:rPr>
          <w:rFonts w:ascii="Calibri" w:eastAsia="Times New Roman" w:hAnsi="Calibri" w:cs="FuturaBT-Light"/>
          <w:noProof/>
          <w:lang w:val="en-CA" w:eastAsia="en-CA" w:bidi="ar-SA"/>
        </w:rPr>
        <mc:AlternateContent>
          <mc:Choice Requires="wpg">
            <w:drawing>
              <wp:anchor distT="0" distB="0" distL="114300" distR="114300" simplePos="0" relativeHeight="251711488" behindDoc="0" locked="0" layoutInCell="1" allowOverlap="1" wp14:anchorId="0BD9BFAC" wp14:editId="3B9AD3BF">
                <wp:simplePos x="0" y="0"/>
                <wp:positionH relativeFrom="margin">
                  <wp:posOffset>-1218565</wp:posOffset>
                </wp:positionH>
                <wp:positionV relativeFrom="margin">
                  <wp:posOffset>2456815</wp:posOffset>
                </wp:positionV>
                <wp:extent cx="7215505" cy="3670300"/>
                <wp:effectExtent l="0" t="0" r="23495" b="0"/>
                <wp:wrapTopAndBottom/>
                <wp:docPr id="24"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5505" cy="3670300"/>
                          <a:chOff x="-1140" y="2684"/>
                          <a:chExt cx="11880" cy="9417"/>
                        </a:xfrm>
                      </wpg:grpSpPr>
                      <wps:wsp>
                        <wps:cNvPr id="34" name="Text Box 44"/>
                        <wps:cNvSpPr txBox="1">
                          <a:spLocks noChangeArrowheads="1"/>
                        </wps:cNvSpPr>
                        <wps:spPr bwMode="auto">
                          <a:xfrm>
                            <a:off x="1515" y="2955"/>
                            <a:ext cx="9225" cy="8746"/>
                          </a:xfrm>
                          <a:prstGeom prst="rect">
                            <a:avLst/>
                          </a:prstGeom>
                          <a:solidFill>
                            <a:srgbClr val="FFFFFF"/>
                          </a:solidFill>
                          <a:ln w="9525">
                            <a:solidFill>
                              <a:srgbClr val="000000"/>
                            </a:solidFill>
                            <a:miter lim="800000"/>
                            <a:headEnd/>
                            <a:tailEnd/>
                          </a:ln>
                        </wps:spPr>
                        <wps:txbx>
                          <w:txbxContent>
                            <w:p w:rsidR="00164B64" w:rsidRPr="006F0B77" w:rsidRDefault="00164B64" w:rsidP="007A6B9E">
                              <w:pPr>
                                <w:pStyle w:val="ListParagraph"/>
                                <w:numPr>
                                  <w:ilvl w:val="0"/>
                                  <w:numId w:val="29"/>
                                </w:numPr>
                                <w:spacing w:before="240"/>
                                <w:ind w:left="1800"/>
                                <w:rPr>
                                  <w:sz w:val="20"/>
                                  <w:szCs w:val="20"/>
                                </w:rPr>
                              </w:pPr>
                              <w:r w:rsidRPr="006F0B77">
                                <w:rPr>
                                  <w:sz w:val="20"/>
                                  <w:szCs w:val="20"/>
                                </w:rPr>
                                <w:t>To provide for farm-related residential development in agricultural areas.</w:t>
                              </w:r>
                            </w:p>
                            <w:p w:rsidR="00164B64" w:rsidRPr="006F0B77" w:rsidRDefault="00164B64" w:rsidP="007A6B9E">
                              <w:pPr>
                                <w:pStyle w:val="ListParagraph"/>
                                <w:numPr>
                                  <w:ilvl w:val="0"/>
                                  <w:numId w:val="29"/>
                                </w:numPr>
                                <w:ind w:left="1800"/>
                                <w:rPr>
                                  <w:sz w:val="20"/>
                                  <w:szCs w:val="20"/>
                                </w:rPr>
                              </w:pPr>
                              <w:r w:rsidRPr="006F0B77">
                                <w:rPr>
                                  <w:sz w:val="20"/>
                                  <w:szCs w:val="20"/>
                                </w:rPr>
                                <w:t>To locate Residential acreage development in areas where the future or continued operation of the agriculture industry will be least affected or restricted.</w:t>
                              </w:r>
                            </w:p>
                            <w:p w:rsidR="00164B64" w:rsidRPr="006F0B77" w:rsidRDefault="00164B64" w:rsidP="007A6B9E">
                              <w:pPr>
                                <w:pStyle w:val="ListParagraph"/>
                                <w:numPr>
                                  <w:ilvl w:val="0"/>
                                  <w:numId w:val="29"/>
                                </w:numPr>
                                <w:ind w:left="1800"/>
                                <w:rPr>
                                  <w:sz w:val="20"/>
                                  <w:szCs w:val="20"/>
                                </w:rPr>
                              </w:pPr>
                              <w:r w:rsidRPr="006F0B77">
                                <w:rPr>
                                  <w:sz w:val="20"/>
                                  <w:szCs w:val="20"/>
                                </w:rPr>
                                <w:t>To provide an opportunity for   residential acreage developments which do not require a full range of municipal services and which are suited to rural locations.</w:t>
                              </w:r>
                            </w:p>
                            <w:p w:rsidR="00164B64" w:rsidRPr="006F0B77" w:rsidRDefault="00164B64" w:rsidP="007A6B9E">
                              <w:pPr>
                                <w:pStyle w:val="ListParagraph"/>
                                <w:numPr>
                                  <w:ilvl w:val="0"/>
                                  <w:numId w:val="29"/>
                                </w:numPr>
                                <w:ind w:left="1800"/>
                                <w:rPr>
                                  <w:sz w:val="20"/>
                                  <w:szCs w:val="20"/>
                                </w:rPr>
                              </w:pPr>
                              <w:r w:rsidRPr="006F0B77">
                                <w:rPr>
                                  <w:sz w:val="20"/>
                                  <w:szCs w:val="20"/>
                                </w:rPr>
                                <w:t>To encourage Country Residential development on marginal quality agricultural land</w:t>
                              </w:r>
                              <w:r>
                                <w:rPr>
                                  <w:sz w:val="20"/>
                                  <w:szCs w:val="20"/>
                                </w:rPr>
                                <w:t xml:space="preserve"> and areas which don’t conflict with the City of Swift Current’s growth plan</w:t>
                              </w:r>
                              <w:r w:rsidRPr="006F0B77">
                                <w:rPr>
                                  <w:sz w:val="20"/>
                                  <w:szCs w:val="20"/>
                                </w:rPr>
                                <w:t>.</w:t>
                              </w:r>
                            </w:p>
                            <w:p w:rsidR="00164B64" w:rsidRPr="006F0B77" w:rsidRDefault="00164B64" w:rsidP="007A6B9E">
                              <w:pPr>
                                <w:pStyle w:val="ListParagraph"/>
                                <w:numPr>
                                  <w:ilvl w:val="0"/>
                                  <w:numId w:val="29"/>
                                </w:numPr>
                                <w:ind w:left="1800"/>
                                <w:rPr>
                                  <w:sz w:val="20"/>
                                  <w:szCs w:val="20"/>
                                </w:rPr>
                              </w:pPr>
                              <w:r w:rsidRPr="006F0B77">
                                <w:rPr>
                                  <w:sz w:val="20"/>
                                  <w:szCs w:val="20"/>
                                </w:rPr>
                                <w:t>To reduce or eliminate land use conflicts between residential and other land uses.</w:t>
                              </w:r>
                            </w:p>
                            <w:p w:rsidR="00164B64" w:rsidRPr="006F0B77" w:rsidRDefault="00164B64" w:rsidP="007A6B9E">
                              <w:pPr>
                                <w:pStyle w:val="ListParagraph"/>
                                <w:numPr>
                                  <w:ilvl w:val="0"/>
                                  <w:numId w:val="29"/>
                                </w:numPr>
                                <w:ind w:left="1800"/>
                                <w:rPr>
                                  <w:sz w:val="20"/>
                                  <w:szCs w:val="20"/>
                                </w:rPr>
                              </w:pPr>
                              <w:r w:rsidRPr="00261EA2">
                                <w:rPr>
                                  <w:sz w:val="20"/>
                                  <w:szCs w:val="20"/>
                                </w:rPr>
                                <w:t>To support</w:t>
                              </w:r>
                              <w:r w:rsidRPr="006F0B77">
                                <w:rPr>
                                  <w:sz w:val="20"/>
                                  <w:szCs w:val="20"/>
                                </w:rPr>
                                <w:t xml:space="preserve"> </w:t>
                              </w:r>
                              <w:r>
                                <w:rPr>
                                  <w:sz w:val="20"/>
                                  <w:szCs w:val="20"/>
                                </w:rPr>
                                <w:t xml:space="preserve">the municipality’s </w:t>
                              </w:r>
                              <w:r w:rsidRPr="006F0B77">
                                <w:rPr>
                                  <w:sz w:val="20"/>
                                  <w:szCs w:val="20"/>
                                </w:rPr>
                                <w:t>Hamlet</w:t>
                              </w:r>
                              <w:r>
                                <w:rPr>
                                  <w:sz w:val="20"/>
                                  <w:szCs w:val="20"/>
                                </w:rPr>
                                <w:t xml:space="preserve">s </w:t>
                              </w:r>
                              <w:r w:rsidRPr="006F0B77">
                                <w:rPr>
                                  <w:sz w:val="20"/>
                                  <w:szCs w:val="20"/>
                                </w:rPr>
                                <w:t xml:space="preserve">as an asset to the </w:t>
                              </w:r>
                              <w:r>
                                <w:rPr>
                                  <w:sz w:val="20"/>
                                  <w:szCs w:val="20"/>
                                </w:rPr>
                                <w:t>region</w:t>
                              </w:r>
                              <w:r w:rsidRPr="006F0B77">
                                <w:rPr>
                                  <w:sz w:val="20"/>
                                  <w:szCs w:val="20"/>
                                </w:rPr>
                                <w:t xml:space="preserve"> as an alternative r</w:t>
                              </w:r>
                              <w:r>
                                <w:rPr>
                                  <w:sz w:val="20"/>
                                  <w:szCs w:val="20"/>
                                </w:rPr>
                                <w:t>esidential lifestyle option where capacities exist.</w:t>
                              </w:r>
                            </w:p>
                            <w:p w:rsidR="00164B64" w:rsidRPr="006F0B77" w:rsidRDefault="00164B64" w:rsidP="007A6B9E">
                              <w:pPr>
                                <w:pStyle w:val="ListParagraph"/>
                                <w:numPr>
                                  <w:ilvl w:val="0"/>
                                  <w:numId w:val="29"/>
                                </w:numPr>
                                <w:ind w:left="1800"/>
                                <w:rPr>
                                  <w:sz w:val="20"/>
                                  <w:szCs w:val="20"/>
                                </w:rPr>
                              </w:pPr>
                              <w:r w:rsidRPr="006F0B77">
                                <w:rPr>
                                  <w:sz w:val="20"/>
                                  <w:szCs w:val="20"/>
                                </w:rPr>
                                <w:t>To provide opportunity areas for non-residential development that serves the hamlet residents and the surrounding area.</w:t>
                              </w:r>
                            </w:p>
                            <w:p w:rsidR="00164B64" w:rsidRPr="00B117FC" w:rsidRDefault="00164B64" w:rsidP="006F0B77">
                              <w:pPr>
                                <w:ind w:left="1080"/>
                                <w:rPr>
                                  <w:rFonts w:eastAsia="Times New Roman"/>
                                  <w:sz w:val="20"/>
                                  <w:szCs w:val="20"/>
                                </w:rPr>
                              </w:pPr>
                            </w:p>
                            <w:p w:rsidR="00164B64" w:rsidRPr="00B117FC" w:rsidRDefault="00164B64" w:rsidP="006F0B77">
                              <w:pPr>
                                <w:ind w:left="1080"/>
                                <w:rPr>
                                  <w:rFonts w:eastAsia="Times New Roman"/>
                                  <w:sz w:val="20"/>
                                  <w:szCs w:val="20"/>
                                </w:rPr>
                              </w:pPr>
                            </w:p>
                            <w:p w:rsidR="00164B64" w:rsidRPr="00B117FC" w:rsidRDefault="00164B64" w:rsidP="007A6B9E">
                              <w:pPr>
                                <w:pStyle w:val="ListParagraph"/>
                                <w:numPr>
                                  <w:ilvl w:val="0"/>
                                  <w:numId w:val="27"/>
                                </w:numPr>
                              </w:pPr>
                            </w:p>
                            <w:p w:rsidR="00164B64" w:rsidRDefault="00164B64" w:rsidP="007A6B9E">
                              <w:pPr>
                                <w:pStyle w:val="ListParagraph"/>
                                <w:numPr>
                                  <w:ilvl w:val="0"/>
                                  <w:numId w:val="27"/>
                                </w:numPr>
                              </w:pPr>
                            </w:p>
                          </w:txbxContent>
                        </wps:txbx>
                        <wps:bodyPr rot="0" vert="horz" wrap="square" lIns="91440" tIns="45720" rIns="91440" bIns="45720" anchor="t" anchorCtr="0" upright="1">
                          <a:noAutofit/>
                        </wps:bodyPr>
                      </wps:wsp>
                      <wps:wsp>
                        <wps:cNvPr id="35" name="AutoShape 45"/>
                        <wps:cNvSpPr>
                          <a:spLocks noChangeArrowheads="1" noChangeShapeType="1"/>
                        </wps:cNvSpPr>
                        <wps:spPr bwMode="auto">
                          <a:xfrm>
                            <a:off x="-231" y="4540"/>
                            <a:ext cx="3369" cy="7561"/>
                          </a:xfrm>
                          <a:custGeom>
                            <a:avLst/>
                            <a:gdLst>
                              <a:gd name="G0" fmla="+- 887 0 0"/>
                              <a:gd name="G1" fmla="+- -32000 0 0"/>
                              <a:gd name="G2" fmla="+- 28506 0 0"/>
                              <a:gd name="T0" fmla="*/ 32000 32000  1"/>
                              <a:gd name="T1" fmla="*/ G0 G0  1"/>
                              <a:gd name="T2" fmla="+- 0 T0 T1"/>
                              <a:gd name="T3" fmla="sqrt T2"/>
                              <a:gd name="G3" fmla="*/ 32000 T3 32000"/>
                              <a:gd name="T4" fmla="*/ 32000 32000  1"/>
                              <a:gd name="T5" fmla="*/ G1 G1  1"/>
                              <a:gd name="T6" fmla="+- 0 T4 T5"/>
                              <a:gd name="T7" fmla="sqrt T6"/>
                              <a:gd name="G4" fmla="*/ 32000 T7 32000"/>
                              <a:gd name="T8" fmla="*/ 32000 32000  1"/>
                              <a:gd name="T9" fmla="*/ G2 G2  1"/>
                              <a:gd name="T10" fmla="+- 0 T8 T9"/>
                              <a:gd name="T11" fmla="sqrt T10"/>
                              <a:gd name="G5" fmla="*/ 32000 T11 32000"/>
                              <a:gd name="G6" fmla="+- 0 0 G3"/>
                              <a:gd name="G7" fmla="+- 0 0 G4"/>
                              <a:gd name="G8" fmla="+- 0 0 G5"/>
                              <a:gd name="G9" fmla="+- 0 G4 G0"/>
                              <a:gd name="G10" fmla="?: G9 G4 G0"/>
                              <a:gd name="G11" fmla="?: G9 G1 G6"/>
                              <a:gd name="G12" fmla="+- 0 G5 G0"/>
                              <a:gd name="G13" fmla="?: G12 G5 G0"/>
                              <a:gd name="G14" fmla="?: G12 G2 G3"/>
                              <a:gd name="G15" fmla="+- G11 0 1"/>
                              <a:gd name="G16" fmla="+- G14 1 0"/>
                              <a:gd name="G17" fmla="+- 0 G14 G3"/>
                              <a:gd name="G18" fmla="?: G17 G8 G13"/>
                              <a:gd name="G19" fmla="?: G17 G0 G13"/>
                              <a:gd name="G20" fmla="?: G17 G3 G16"/>
                              <a:gd name="G21" fmla="+- 0 G6 G11"/>
                              <a:gd name="G22" fmla="?: G21 G7 G10"/>
                              <a:gd name="G23" fmla="?: G21 G0 G10"/>
                              <a:gd name="G24" fmla="?: G21 G6 G15"/>
                              <a:gd name="G25" fmla="min G10 G13"/>
                              <a:gd name="G26" fmla="max G8 G7"/>
                              <a:gd name="G27" fmla="max G26 G0"/>
                              <a:gd name="T12" fmla="+- 0 887 -32000"/>
                              <a:gd name="T13" fmla="*/ T12 w 64000"/>
                              <a:gd name="T14" fmla="+- 0 -31988 -32000"/>
                              <a:gd name="T15" fmla="*/ -31988 h 64000"/>
                              <a:gd name="T16" fmla="+- 0 32000 -32000"/>
                              <a:gd name="T17" fmla="*/ T16 w 64000"/>
                              <a:gd name="T18" fmla="+- 0 0 -32000"/>
                              <a:gd name="T19" fmla="*/ 0 h 64000"/>
                              <a:gd name="T20" fmla="+- 0 14539 -32000"/>
                              <a:gd name="T21" fmla="*/ T20 w 64000"/>
                              <a:gd name="T22" fmla="+- 0 28506 -32000"/>
                              <a:gd name="T23" fmla="*/ 28506 h 64000"/>
                              <a:gd name="T24" fmla="+- 0 14539 -32000"/>
                              <a:gd name="T25" fmla="*/ T24 w 64000"/>
                              <a:gd name="T26" fmla="+- 0 28506 -32000"/>
                              <a:gd name="T27" fmla="*/ 28506 h 64000"/>
                              <a:gd name="T28" fmla="+- 0 14538 -32000"/>
                              <a:gd name="T29" fmla="*/ T28 w 64000"/>
                              <a:gd name="T30" fmla="+- 0 28506 -32000"/>
                              <a:gd name="T31" fmla="*/ 28506 h 64000"/>
                              <a:gd name="T32" fmla="+- 0 887 -32000"/>
                              <a:gd name="T33" fmla="*/ T32 w 64000"/>
                              <a:gd name="T34" fmla="+- 0 28507 -32000"/>
                              <a:gd name="T35" fmla="*/ 28507 h 64000"/>
                              <a:gd name="T36" fmla="+- 0 887 -32000"/>
                              <a:gd name="T37" fmla="*/ T36 w 64000"/>
                              <a:gd name="T38" fmla="+- 0 -31988 -32000"/>
                              <a:gd name="T39" fmla="*/ -31988 h 64000"/>
                              <a:gd name="T40" fmla="+- 0 886 -32000"/>
                              <a:gd name="T41" fmla="*/ T40 w 64000"/>
                              <a:gd name="T42" fmla="+- 0 -31988 -32000"/>
                              <a:gd name="T43" fmla="*/ -31988 h 64000"/>
                              <a:gd name="T44" fmla="+- 0 887 -32000"/>
                              <a:gd name="T45" fmla="*/ T44 w 64000"/>
                              <a:gd name="T46" fmla="+- 0 -31988 -32000"/>
                              <a:gd name="T47" fmla="*/ -31988 h 64000"/>
                              <a:gd name="T48" fmla="+- 0 G27 -32000"/>
                              <a:gd name="T49" fmla="*/ T48 w 64000"/>
                              <a:gd name="T50" fmla="+- 0 G11 -32000"/>
                              <a:gd name="T51" fmla="*/ G11 h 64000"/>
                              <a:gd name="T52" fmla="+- 0 G25 -32000"/>
                              <a:gd name="T53" fmla="*/ T52 w 64000"/>
                              <a:gd name="T54" fmla="+- 0 G14 -32000"/>
                              <a:gd name="T55" fmla="*/ G14 h 64000"/>
                            </a:gdLst>
                            <a:ahLst/>
                            <a:cxnLst>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T49" t="T51" r="T53" b="T55"/>
                            <a:pathLst>
                              <a:path w="64000" h="64000">
                                <a:moveTo>
                                  <a:pt x="32887" y="12"/>
                                </a:moveTo>
                                <a:cubicBezTo>
                                  <a:pt x="50208" y="492"/>
                                  <a:pt x="64000" y="14672"/>
                                  <a:pt x="64000" y="32000"/>
                                </a:cubicBezTo>
                                <a:cubicBezTo>
                                  <a:pt x="64000" y="44028"/>
                                  <a:pt x="57254" y="55041"/>
                                  <a:pt x="46539" y="60506"/>
                                </a:cubicBezTo>
                                <a:cubicBezTo>
                                  <a:pt x="46539" y="60506"/>
                                  <a:pt x="46538" y="60506"/>
                                  <a:pt x="46538" y="60506"/>
                                </a:cubicBezTo>
                                <a:lnTo>
                                  <a:pt x="32887" y="60507"/>
                                </a:lnTo>
                                <a:lnTo>
                                  <a:pt x="32887" y="12"/>
                                </a:lnTo>
                                <a:lnTo>
                                  <a:pt x="32886" y="12"/>
                                </a:lnTo>
                                <a:cubicBezTo>
                                  <a:pt x="32887" y="12"/>
                                  <a:pt x="32887" y="12"/>
                                  <a:pt x="32887" y="12"/>
                                </a:cubicBezTo>
                                <a:close/>
                              </a:path>
                            </a:pathLst>
                          </a:custGeom>
                          <a:solidFill>
                            <a:srgbClr val="CEB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36576" tIns="36576" rIns="36576" bIns="36576" anchor="t" anchorCtr="0" upright="1">
                          <a:noAutofit/>
                        </wps:bodyPr>
                      </wps:wsp>
                      <wps:wsp>
                        <wps:cNvPr id="43" name="AutoShape 46"/>
                        <wps:cNvSpPr>
                          <a:spLocks noChangeArrowheads="1" noChangeShapeType="1"/>
                        </wps:cNvSpPr>
                        <wps:spPr bwMode="auto">
                          <a:xfrm>
                            <a:off x="-1140" y="2684"/>
                            <a:ext cx="3902" cy="8757"/>
                          </a:xfrm>
                          <a:custGeom>
                            <a:avLst/>
                            <a:gdLst>
                              <a:gd name="G0" fmla="+- 11370 0 0"/>
                              <a:gd name="G1" fmla="+- -32000 0 0"/>
                              <a:gd name="G2" fmla="+- 31520 0 0"/>
                              <a:gd name="T0" fmla="*/ 32000 32000  1"/>
                              <a:gd name="T1" fmla="*/ G0 G0  1"/>
                              <a:gd name="T2" fmla="+- 0 T0 T1"/>
                              <a:gd name="T3" fmla="sqrt T2"/>
                              <a:gd name="G3" fmla="*/ 32000 T3 32000"/>
                              <a:gd name="T4" fmla="*/ 32000 32000  1"/>
                              <a:gd name="T5" fmla="*/ G1 G1  1"/>
                              <a:gd name="T6" fmla="+- 0 T4 T5"/>
                              <a:gd name="T7" fmla="sqrt T6"/>
                              <a:gd name="G4" fmla="*/ 32000 T7 32000"/>
                              <a:gd name="T8" fmla="*/ 32000 32000  1"/>
                              <a:gd name="T9" fmla="*/ G2 G2  1"/>
                              <a:gd name="T10" fmla="+- 0 T8 T9"/>
                              <a:gd name="T11" fmla="sqrt T10"/>
                              <a:gd name="G5" fmla="*/ 32000 T11 32000"/>
                              <a:gd name="G6" fmla="+- 0 0 G3"/>
                              <a:gd name="G7" fmla="+- 0 0 G4"/>
                              <a:gd name="G8" fmla="+- 0 0 G5"/>
                              <a:gd name="G9" fmla="+- 0 G4 G0"/>
                              <a:gd name="G10" fmla="?: G9 G4 G0"/>
                              <a:gd name="G11" fmla="?: G9 G1 G6"/>
                              <a:gd name="G12" fmla="+- 0 G5 G0"/>
                              <a:gd name="G13" fmla="?: G12 G5 G0"/>
                              <a:gd name="G14" fmla="?: G12 G2 G3"/>
                              <a:gd name="G15" fmla="+- G11 0 1"/>
                              <a:gd name="G16" fmla="+- G14 1 0"/>
                              <a:gd name="G17" fmla="+- 0 G14 G3"/>
                              <a:gd name="G18" fmla="?: G17 G8 G13"/>
                              <a:gd name="G19" fmla="?: G17 G0 G13"/>
                              <a:gd name="G20" fmla="?: G17 G3 G16"/>
                              <a:gd name="G21" fmla="+- 0 G6 G11"/>
                              <a:gd name="G22" fmla="?: G21 G7 G10"/>
                              <a:gd name="G23" fmla="?: G21 G0 G10"/>
                              <a:gd name="G24" fmla="?: G21 G6 G15"/>
                              <a:gd name="G25" fmla="min G10 G13"/>
                              <a:gd name="G26" fmla="max G8 G7"/>
                              <a:gd name="G27" fmla="max G26 G0"/>
                              <a:gd name="T12" fmla="+- 0 11370 -32000"/>
                              <a:gd name="T13" fmla="*/ T12 w 64000"/>
                              <a:gd name="T14" fmla="+- 0 -29912 -32000"/>
                              <a:gd name="T15" fmla="*/ -29912 h 64000"/>
                              <a:gd name="T16" fmla="+- 0 32000 -32000"/>
                              <a:gd name="T17" fmla="*/ T16 w 64000"/>
                              <a:gd name="T18" fmla="+- 0 0 -32000"/>
                              <a:gd name="T19" fmla="*/ 0 h 64000"/>
                              <a:gd name="T20" fmla="+- 0 11370 -32000"/>
                              <a:gd name="T21" fmla="*/ T20 w 64000"/>
                              <a:gd name="T22" fmla="+- 0 29911 -32000"/>
                              <a:gd name="T23" fmla="*/ 29911 h 64000"/>
                              <a:gd name="T24" fmla="+- 0 11370 -32000"/>
                              <a:gd name="T25" fmla="*/ T24 w 64000"/>
                              <a:gd name="T26" fmla="+- 0 29911 -32000"/>
                              <a:gd name="T27" fmla="*/ 29911 h 64000"/>
                              <a:gd name="T28" fmla="+- 0 11369 -32000"/>
                              <a:gd name="T29" fmla="*/ T28 w 64000"/>
                              <a:gd name="T30" fmla="+- 0 29911 -32000"/>
                              <a:gd name="T31" fmla="*/ 29911 h 64000"/>
                              <a:gd name="T32" fmla="+- 0 11370 -32000"/>
                              <a:gd name="T33" fmla="*/ T32 w 64000"/>
                              <a:gd name="T34" fmla="+- 0 29912 -32000"/>
                              <a:gd name="T35" fmla="*/ 29912 h 64000"/>
                              <a:gd name="T36" fmla="+- 0 11370 -32000"/>
                              <a:gd name="T37" fmla="*/ T36 w 64000"/>
                              <a:gd name="T38" fmla="+- 0 -29912 -32000"/>
                              <a:gd name="T39" fmla="*/ -29912 h 64000"/>
                              <a:gd name="T40" fmla="+- 0 11369 -32000"/>
                              <a:gd name="T41" fmla="*/ T40 w 64000"/>
                              <a:gd name="T42" fmla="+- 0 -29912 -32000"/>
                              <a:gd name="T43" fmla="*/ -29912 h 64000"/>
                              <a:gd name="T44" fmla="+- 0 11370 -32000"/>
                              <a:gd name="T45" fmla="*/ T44 w 64000"/>
                              <a:gd name="T46" fmla="+- 0 -29912 -32000"/>
                              <a:gd name="T47" fmla="*/ -29912 h 64000"/>
                              <a:gd name="T48" fmla="+- 0 G27 -32000"/>
                              <a:gd name="T49" fmla="*/ T48 w 64000"/>
                              <a:gd name="T50" fmla="+- 0 G11 -32000"/>
                              <a:gd name="T51" fmla="*/ G11 h 64000"/>
                              <a:gd name="T52" fmla="+- 0 G25 -32000"/>
                              <a:gd name="T53" fmla="*/ T52 w 64000"/>
                              <a:gd name="T54" fmla="+- 0 G14 -32000"/>
                              <a:gd name="T55" fmla="*/ G14 h 64000"/>
                            </a:gdLst>
                            <a:ahLst/>
                            <a:cxnLst>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T49" t="T51" r="T53" b="T55"/>
                            <a:pathLst>
                              <a:path w="64000" h="64000">
                                <a:moveTo>
                                  <a:pt x="43370" y="2088"/>
                                </a:moveTo>
                                <a:cubicBezTo>
                                  <a:pt x="55789" y="6809"/>
                                  <a:pt x="64000" y="18713"/>
                                  <a:pt x="64000" y="32000"/>
                                </a:cubicBezTo>
                                <a:cubicBezTo>
                                  <a:pt x="64000" y="45286"/>
                                  <a:pt x="55789" y="57190"/>
                                  <a:pt x="43370" y="61911"/>
                                </a:cubicBezTo>
                                <a:cubicBezTo>
                                  <a:pt x="43370" y="61911"/>
                                  <a:pt x="43370" y="61911"/>
                                  <a:pt x="43369" y="61911"/>
                                </a:cubicBezTo>
                                <a:lnTo>
                                  <a:pt x="43370" y="61912"/>
                                </a:lnTo>
                                <a:lnTo>
                                  <a:pt x="43370" y="2088"/>
                                </a:lnTo>
                                <a:lnTo>
                                  <a:pt x="43369" y="2088"/>
                                </a:lnTo>
                                <a:cubicBezTo>
                                  <a:pt x="43370" y="2088"/>
                                  <a:pt x="43370" y="2088"/>
                                  <a:pt x="43370" y="2088"/>
                                </a:cubicBezTo>
                                <a:close/>
                              </a:path>
                            </a:pathLst>
                          </a:custGeom>
                          <a:solidFill>
                            <a:srgbClr val="69676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 o:spid="_x0000_s1042" style="position:absolute;left:0;text-align:left;margin-left:-95.95pt;margin-top:193.45pt;width:568.15pt;height:289pt;z-index:251711488;mso-position-horizontal-relative:margin;mso-position-vertical-relative:margin" coordorigin="-1140,2684" coordsize="11880,9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d+cdgkAAOUvAAAOAAAAZHJzL2Uyb0RvYy54bWzsWm2Po0YS/n5S/kOLj3fymvcXa72r7Mug&#10;SJtcpHA/gMHYRrHBAWbsTXT//aqq6aYxNJ44UU53mtWsDe6i+qmnqpvuB96+vxwP7Dmvm6Iq14b1&#10;xjRYXmbVpih3a+NfycMiNFjTpuUmPVRlvja+5o3x/t03f3t7Pq1yu9pXh01eM3BSNqvzaW3s2/a0&#10;Wi6bbJ8f0+ZNdcpLaNxW9TFt4bTeLTd1egbvx8PSNk1/ea7qzamusrxp4NdPvNF4R/632zxr/7nd&#10;NnnLDmsDsLX0WdPnI34u371NV7s6Pe2LrIOR3oHimBYldCpdfUrblD3VxcjVscjqqqm27ZusOi6r&#10;7bbIcooBorHMq2jiuno6USy71Xl3kjQBtVc83e02++H5x5oVm7VhuwYr0yPkiLplroPknE+7FdjE&#10;9emn0481jxAOv1TZzw00L6/b8XzHjdnj+ftqA/7Sp7Yici7b+oguIGx2oRx8lTnILy3L4MfAtjzP&#10;9AyWQZvjB6ZjdlnK9pBKvG5hWS7kEtptP3R5CrP9586BZYUhtOLlkWsF2LxMV7xrgtvBw9ig5pqe&#10;1uaP0frTPj3llK0GKetodSStCYb4obowlzBj72CGtLL2Ar/D8CGWGs4uK6uP+7Tc5d/WdXXe5+kG&#10;8FkUjnIpj6JBJ7fotjwLaEXWIs/jrAnSI9vuGA8D1x9Qlq5OddPGeXVkeLA2ahhThDN9/tK0nF1h&#10;gsltqkOxeSgOBzqpd48fDzV7TmH8PdC/zvvA7FCyM6TLAxTzLkz6N+XiWLQwkRyK49oIpVG6Qt4+&#10;lxuAma7atDjwYyiIQ0nV26yQO85ie3m80FCgokGSH6vNV2C2rvi8AfMcHOyr+leDnWHOWBvNL09p&#10;nRvs8F0J2YksFwuzpRPXC2w4qdWWR7UlLTNwtTZag/HDjy2fmJ5OdbHbQ0+8HsrqWxhA24K47lF1&#10;8KGA/6pKhhLhEwTioWpnLhXSoB6hAmYLWNY1eUi+nmCG+CNlvbAdi8ra9YB8SrQoa8fxIz4TBJ7P&#10;+xAzQbrKnnhZY2WIUob5ewNFjT/tNmI2hCRujwe4K/xjwcIwYCYTtw1pAgCkycKB+xLYjK1sxcoO&#10;PdOfMEpkb39fMu6JfzLCr+BKZKdgGZv4N7ZRuzRZAn8jN45A1fxStyyxOYV9+LJdAkocjuzKMoGZ&#10;jrMgLXXQoZKkZWwx+BtD94UN0A64XZZ0k5aElgTChEOniUthKB4DSoJp6LBKkYDmWYeCkpaxzeBv&#10;DN2SSeTYQ5ZE12RZMn0cPFxDtSuji1WSOKbEsibhx0OuoBbo3q1SIakiRGDR3Tf77iQFwuKa7liG&#10;ThaxCyV3jbmP/P2KxRF0M2UkQ++MoAJGubOGpRt7U45kbaIjC7IxaSXLQFiB4YggvDfyxEJ0MRBt&#10;jvIaWyrPseUysBoxMGQarSY6k2QTpIDFIfQ5xiQZF2aQuLEZ3mY4dGHmgNmIUVvSzvPnY5jX8G1J&#10;O/qyITMAblyb9oB5NENkIzJwTdkjQzPsdFRYuPjgZseiRD/wf0SGLck/phcijG7TapHbknsysaGz&#10;a0jJVV3hhM5n7CsmEkDQgYLpDC5jZ+a7MLOP7GSMROvCsaIw1PmUgYLPznKvcSvDJbd8AtAglWET&#10;Ul+LVFYduTR1IGXVgTuTafD1RUfOLNdzIo3DvvAQn23q8PW1Ry75LXI65L7+wCU31OEcpmcWp5qd&#10;xHa1OIepmcWppmYe5zA5iFNXRbaaoMQOdTgdOS/c5BOXUHwE3uLTkRMEOdWPH2cwfhzt+MENEu9a&#10;otQNSUdNELIZ6KrTGaZoBqWaoMTRjh1nmJ7ZUe6o+Zkf5bhdUIIPQ18zhlw1QYmrHUPuMD2zOGGH&#10;3yf9Bs5hkvR8woag95m42jEEu0w18Hmcao5u4BymKbZ1peSqOUpc7RjyhgnChcH0jOSpCUIzzXzk&#10;DRMU257OoZqdxNOOH2+YGlxwaBCqqUEzBSFsiOXOJ93zfT1skS5ltxuCI9ikgu5k0gb9VDUoxNA9&#10;EgSFhN/SwQnY4eZJZw6JJHNaDd80x/sGmsNkz2WGee+4iiBzofncMIcKQHOY+l7iHaczMqfVy03s&#10;ThcqzAUv8Y7DG71z0e2mdxxlZD4IlV/WZQxlGhQ9E6x00BISLFDQFxIPAgHpMxEa0CltMeGYNjxE&#10;IYavc9heHGHbsXrOk4qsWsy9Y8MkQChgRcVD7E2yp8ci+5D/ql7gmbYJoxNgu1G3yTyRp643aLBc&#10;P9A00fpHUDnwPtVX7xIEGTvE6yA66g1UGRwx0BvIjEC70uT6sIahJt+E3fmLe5u4TvSGTTxo6XKm&#10;CRM4iO1Qqgz2lKMzkXphI755mL2tTI8wEN+9IczFyL7IozAYYunN1bSLaK770/0+CjE7VE3O6wfL&#10;j8RaWZJk3cs0A82wUaXFj58/RL7I2MAMdb50VVaoSPJu+C+gEXVVj2oRSfW/RZbtmh/saPHgh8HC&#10;fXC9RRSY4cK0InBvupH76eHfOAFa7mpfbDZ5+aUoc/HYwHJfph93DzC44E8PDv5q8XMAnxgHDsQ3&#10;sQJCuaqM/k4d1PG9AGqK66DdCddBuxOug3Yn/2s6KC6bRjoo1d5/VwedeCoihdDIhGUHPhIJA09M&#10;HOJpzF1CqGU5waTIKZdBsJrn65AJlTNWF0GO5cGecKyXvkqhXZklw7XyqxRqoo79KoWq0levVpEG&#10;+CqFvkqh3f76xVIon9Kn9459eaGE93Ix1I5gTaXZj/aKO/hccEtlS6pUdzIQ3s3uuZgGKaxOpZIF&#10;F+rEMWuoFPy5YijdHKfx3SuGApE66WEohpKhhsdejyetbS7jvSaPGbe1Qk4vy3P5bg6nmhrMt1Yk&#10;gS2bqg4BTl8rLg+EnJeLoTM4h2LoHM4rMXSOz3vlUOheN4CGcigZavJ+JYfO4lST9DsE0bmRPhRE&#10;Z0f6lSA6l/l7JdE5pENJdB7pUHeb4/ReUXQWqZqn+dnTHY6mV1G0f7kDVbD+dvEqiuKjJdglvoqi&#10;94mirgO7YmIQtE6SHUHBuiGLekHYiY6h2b0lwqW2XsS0wkA8D79uulsX9eywe0OAu/QkDi+wou4p&#10;N2/qo/ItuGm/XBeVbMjrhCw44VJpwre2oArlVSPRUCiUU/iuVUydrZIhYSK+pdsOyITplDbaByUu&#10;UGK6qgt9yyjYP0ch9SM/8D91uXtVSLsC170e+n+rkNIb0PAuOam93Xvv+LK6eg7H6tv57/4DAAD/&#10;/wMAUEsDBBQABgAIAAAAIQBdS3MQ4gAAAAwBAAAPAAAAZHJzL2Rvd25yZXYueG1sTI/BasMwDIbv&#10;g72DUWG31vGahSaNU0rZdiqDtYOxmxurSWhsh9hN0refdlpvv9DHr0/5ZjItG7D3jbMSxCIChrZ0&#10;urGVhK/j23wFzAdltWqdRQk39LApHh9ylWk32k8cDqFiVGJ9piTUIXQZ576s0Si/cB1a2p1db1Sg&#10;sa+47tVI5ablz1GUcKMaSxdq1eGuxvJyuBoJ76Mat0vxOuwv593t5/jy8b0XKOXTbNqugQWcwj8M&#10;f/qkDgU5ndzVas9aCXORipRYCctVQoGQNI5jYCcKSZwCL3J+/0TxCwAA//8DAFBLAQItABQABgAI&#10;AAAAIQC2gziS/gAAAOEBAAATAAAAAAAAAAAAAAAAAAAAAABbQ29udGVudF9UeXBlc10ueG1sUEsB&#10;Ai0AFAAGAAgAAAAhADj9If/WAAAAlAEAAAsAAAAAAAAAAAAAAAAALwEAAF9yZWxzLy5yZWxzUEsB&#10;Ai0AFAAGAAgAAAAhAPbF35x2CQAA5S8AAA4AAAAAAAAAAAAAAAAALgIAAGRycy9lMm9Eb2MueG1s&#10;UEsBAi0AFAAGAAgAAAAhAF1LcxDiAAAADAEAAA8AAAAAAAAAAAAAAAAA0AsAAGRycy9kb3ducmV2&#10;LnhtbFBLBQYAAAAABAAEAPMAAADfDAAAAAA=&#10;">
                <v:shape id="Text Box 44" o:spid="_x0000_s1043" type="#_x0000_t202" style="position:absolute;left:1515;top:2955;width:9225;height:8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WtcUA&#10;AADbAAAADwAAAGRycy9kb3ducmV2LnhtbESPW2sCMRSE3wv+h3AEX4pmveBlaxQRKvattaKvh81x&#10;d+nmZE3Sdf33Rij0cZiZb5jlujWVaMj50rKC4SABQZxZXXKu4Pj93p+D8AFZY2WZFNzJw3rVeVli&#10;qu2Nv6g5hFxECPsUFRQh1KmUPivIoB/Ymjh6F+sMhihdLrXDW4SbSo6SZCoNlhwXCqxpW1D2c/g1&#10;CuaTfXP2H+PPUza9VIvwOmt2V6dUr9tu3kAEasN/+K+91wrGE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a1xQAAANsAAAAPAAAAAAAAAAAAAAAAAJgCAABkcnMv&#10;ZG93bnJldi54bWxQSwUGAAAAAAQABAD1AAAAigMAAAAA&#10;">
                  <v:textbox>
                    <w:txbxContent>
                      <w:p w:rsidR="00164B64" w:rsidRPr="006F0B77" w:rsidRDefault="00164B64" w:rsidP="007A6B9E">
                        <w:pPr>
                          <w:pStyle w:val="ListParagraph"/>
                          <w:numPr>
                            <w:ilvl w:val="0"/>
                            <w:numId w:val="29"/>
                          </w:numPr>
                          <w:spacing w:before="240"/>
                          <w:ind w:left="1800"/>
                          <w:rPr>
                            <w:sz w:val="20"/>
                            <w:szCs w:val="20"/>
                          </w:rPr>
                        </w:pPr>
                        <w:r w:rsidRPr="006F0B77">
                          <w:rPr>
                            <w:sz w:val="20"/>
                            <w:szCs w:val="20"/>
                          </w:rPr>
                          <w:t>To provide for farm-related residential development in agricultural areas.</w:t>
                        </w:r>
                      </w:p>
                      <w:p w:rsidR="00164B64" w:rsidRPr="006F0B77" w:rsidRDefault="00164B64" w:rsidP="007A6B9E">
                        <w:pPr>
                          <w:pStyle w:val="ListParagraph"/>
                          <w:numPr>
                            <w:ilvl w:val="0"/>
                            <w:numId w:val="29"/>
                          </w:numPr>
                          <w:ind w:left="1800"/>
                          <w:rPr>
                            <w:sz w:val="20"/>
                            <w:szCs w:val="20"/>
                          </w:rPr>
                        </w:pPr>
                        <w:r w:rsidRPr="006F0B77">
                          <w:rPr>
                            <w:sz w:val="20"/>
                            <w:szCs w:val="20"/>
                          </w:rPr>
                          <w:t>To locate Residential acreage development in areas where the future or continued operation of the agriculture industry will be least affected or restricted.</w:t>
                        </w:r>
                      </w:p>
                      <w:p w:rsidR="00164B64" w:rsidRPr="006F0B77" w:rsidRDefault="00164B64" w:rsidP="007A6B9E">
                        <w:pPr>
                          <w:pStyle w:val="ListParagraph"/>
                          <w:numPr>
                            <w:ilvl w:val="0"/>
                            <w:numId w:val="29"/>
                          </w:numPr>
                          <w:ind w:left="1800"/>
                          <w:rPr>
                            <w:sz w:val="20"/>
                            <w:szCs w:val="20"/>
                          </w:rPr>
                        </w:pPr>
                        <w:r w:rsidRPr="006F0B77">
                          <w:rPr>
                            <w:sz w:val="20"/>
                            <w:szCs w:val="20"/>
                          </w:rPr>
                          <w:t>To provide an opportunity for   residential acreage developments which do not require a full range of municipal services and which are suited to rural locations.</w:t>
                        </w:r>
                      </w:p>
                      <w:p w:rsidR="00164B64" w:rsidRPr="006F0B77" w:rsidRDefault="00164B64" w:rsidP="007A6B9E">
                        <w:pPr>
                          <w:pStyle w:val="ListParagraph"/>
                          <w:numPr>
                            <w:ilvl w:val="0"/>
                            <w:numId w:val="29"/>
                          </w:numPr>
                          <w:ind w:left="1800"/>
                          <w:rPr>
                            <w:sz w:val="20"/>
                            <w:szCs w:val="20"/>
                          </w:rPr>
                        </w:pPr>
                        <w:r w:rsidRPr="006F0B77">
                          <w:rPr>
                            <w:sz w:val="20"/>
                            <w:szCs w:val="20"/>
                          </w:rPr>
                          <w:t>To encourage Country Residential development on marginal quality agricultural land</w:t>
                        </w:r>
                        <w:r>
                          <w:rPr>
                            <w:sz w:val="20"/>
                            <w:szCs w:val="20"/>
                          </w:rPr>
                          <w:t xml:space="preserve"> and areas which don’t conflict with the City of Swift Current’s growth </w:t>
                        </w:r>
                        <w:proofErr w:type="gramStart"/>
                        <w:r>
                          <w:rPr>
                            <w:sz w:val="20"/>
                            <w:szCs w:val="20"/>
                          </w:rPr>
                          <w:t>plan</w:t>
                        </w:r>
                        <w:r w:rsidRPr="006F0B77">
                          <w:rPr>
                            <w:sz w:val="20"/>
                            <w:szCs w:val="20"/>
                          </w:rPr>
                          <w:t>.</w:t>
                        </w:r>
                        <w:proofErr w:type="gramEnd"/>
                      </w:p>
                      <w:p w:rsidR="00164B64" w:rsidRPr="006F0B77" w:rsidRDefault="00164B64" w:rsidP="007A6B9E">
                        <w:pPr>
                          <w:pStyle w:val="ListParagraph"/>
                          <w:numPr>
                            <w:ilvl w:val="0"/>
                            <w:numId w:val="29"/>
                          </w:numPr>
                          <w:ind w:left="1800"/>
                          <w:rPr>
                            <w:sz w:val="20"/>
                            <w:szCs w:val="20"/>
                          </w:rPr>
                        </w:pPr>
                        <w:r w:rsidRPr="006F0B77">
                          <w:rPr>
                            <w:sz w:val="20"/>
                            <w:szCs w:val="20"/>
                          </w:rPr>
                          <w:t>To reduce or eliminate land use conflicts between residential and other land uses.</w:t>
                        </w:r>
                      </w:p>
                      <w:p w:rsidR="00164B64" w:rsidRPr="006F0B77" w:rsidRDefault="00164B64" w:rsidP="007A6B9E">
                        <w:pPr>
                          <w:pStyle w:val="ListParagraph"/>
                          <w:numPr>
                            <w:ilvl w:val="0"/>
                            <w:numId w:val="29"/>
                          </w:numPr>
                          <w:ind w:left="1800"/>
                          <w:rPr>
                            <w:sz w:val="20"/>
                            <w:szCs w:val="20"/>
                          </w:rPr>
                        </w:pPr>
                        <w:r w:rsidRPr="00261EA2">
                          <w:rPr>
                            <w:sz w:val="20"/>
                            <w:szCs w:val="20"/>
                          </w:rPr>
                          <w:t>To support</w:t>
                        </w:r>
                        <w:r w:rsidRPr="006F0B77">
                          <w:rPr>
                            <w:sz w:val="20"/>
                            <w:szCs w:val="20"/>
                          </w:rPr>
                          <w:t xml:space="preserve"> </w:t>
                        </w:r>
                        <w:r>
                          <w:rPr>
                            <w:sz w:val="20"/>
                            <w:szCs w:val="20"/>
                          </w:rPr>
                          <w:t xml:space="preserve">the municipality’s </w:t>
                        </w:r>
                        <w:r w:rsidRPr="006F0B77">
                          <w:rPr>
                            <w:sz w:val="20"/>
                            <w:szCs w:val="20"/>
                          </w:rPr>
                          <w:t>Hamlet</w:t>
                        </w:r>
                        <w:r>
                          <w:rPr>
                            <w:sz w:val="20"/>
                            <w:szCs w:val="20"/>
                          </w:rPr>
                          <w:t xml:space="preserve">s </w:t>
                        </w:r>
                        <w:r w:rsidRPr="006F0B77">
                          <w:rPr>
                            <w:sz w:val="20"/>
                            <w:szCs w:val="20"/>
                          </w:rPr>
                          <w:t xml:space="preserve">as an asset to the </w:t>
                        </w:r>
                        <w:r>
                          <w:rPr>
                            <w:sz w:val="20"/>
                            <w:szCs w:val="20"/>
                          </w:rPr>
                          <w:t>region</w:t>
                        </w:r>
                        <w:r w:rsidRPr="006F0B77">
                          <w:rPr>
                            <w:sz w:val="20"/>
                            <w:szCs w:val="20"/>
                          </w:rPr>
                          <w:t xml:space="preserve"> as an alternative r</w:t>
                        </w:r>
                        <w:r>
                          <w:rPr>
                            <w:sz w:val="20"/>
                            <w:szCs w:val="20"/>
                          </w:rPr>
                          <w:t>esidential lifestyle option where capacities exist.</w:t>
                        </w:r>
                      </w:p>
                      <w:p w:rsidR="00164B64" w:rsidRPr="006F0B77" w:rsidRDefault="00164B64" w:rsidP="007A6B9E">
                        <w:pPr>
                          <w:pStyle w:val="ListParagraph"/>
                          <w:numPr>
                            <w:ilvl w:val="0"/>
                            <w:numId w:val="29"/>
                          </w:numPr>
                          <w:ind w:left="1800"/>
                          <w:rPr>
                            <w:sz w:val="20"/>
                            <w:szCs w:val="20"/>
                          </w:rPr>
                        </w:pPr>
                        <w:r w:rsidRPr="006F0B77">
                          <w:rPr>
                            <w:sz w:val="20"/>
                            <w:szCs w:val="20"/>
                          </w:rPr>
                          <w:t>To provide opportunity areas for non-residential development that serves the hamlet residents and the surrounding area.</w:t>
                        </w:r>
                      </w:p>
                      <w:p w:rsidR="00164B64" w:rsidRPr="00B117FC" w:rsidRDefault="00164B64" w:rsidP="006F0B77">
                        <w:pPr>
                          <w:ind w:left="1080"/>
                          <w:rPr>
                            <w:rFonts w:eastAsia="Times New Roman"/>
                            <w:sz w:val="20"/>
                            <w:szCs w:val="20"/>
                          </w:rPr>
                        </w:pPr>
                      </w:p>
                      <w:p w:rsidR="00164B64" w:rsidRPr="00B117FC" w:rsidRDefault="00164B64" w:rsidP="006F0B77">
                        <w:pPr>
                          <w:ind w:left="1080"/>
                          <w:rPr>
                            <w:rFonts w:eastAsia="Times New Roman"/>
                            <w:sz w:val="20"/>
                            <w:szCs w:val="20"/>
                          </w:rPr>
                        </w:pPr>
                      </w:p>
                      <w:p w:rsidR="00164B64" w:rsidRPr="00B117FC" w:rsidRDefault="00164B64" w:rsidP="007A6B9E">
                        <w:pPr>
                          <w:pStyle w:val="ListParagraph"/>
                          <w:numPr>
                            <w:ilvl w:val="0"/>
                            <w:numId w:val="27"/>
                          </w:numPr>
                        </w:pPr>
                      </w:p>
                      <w:p w:rsidR="00164B64" w:rsidRDefault="00164B64" w:rsidP="007A6B9E">
                        <w:pPr>
                          <w:pStyle w:val="ListParagraph"/>
                          <w:numPr>
                            <w:ilvl w:val="0"/>
                            <w:numId w:val="27"/>
                          </w:numPr>
                        </w:pPr>
                      </w:p>
                    </w:txbxContent>
                  </v:textbox>
                </v:shape>
                <v:shape id="AutoShape 45" o:spid="_x0000_s1044" style="position:absolute;left:-231;top:4540;width:3369;height:7561;visibility:visible;mso-wrap-style:square;v-text-anchor:top" coordsize="64000,6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DtsYA&#10;AADbAAAADwAAAGRycy9kb3ducmV2LnhtbESPT2vCQBTE70K/w/IKvdVNLVpJXUWE1txEW//dntnX&#10;JDX7NmTXGP30XaHgcZiZ3zCjSWtK0VDtCssKXroRCOLU6oIzBd9fH89DEM4jaywtk4ILOZiMHzoj&#10;jLU985Kalc9EgLCLUUHufRVL6dKcDLqurYiD92Nrgz7IOpO6xnOAm1L2omggDRYcFnKsaJZTelyd&#10;jIKrPOw+m+16tpgny+r3zW/2h6Sn1NNjO30H4an19/B/O9EKXvtw+xJ+gB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5DtsYAAADbAAAADwAAAAAAAAAAAAAAAACYAgAAZHJz&#10;L2Rvd25yZXYueG1sUEsFBgAAAAAEAAQA9QAAAIsDAAAAAA==&#10;" path="m32887,12c50208,492,64000,14672,64000,32000v,12028,-6746,23041,-17461,28506c46539,60506,46538,60506,46538,60506r-13651,1l32887,12r-1,c32887,12,32887,12,32887,12xe" fillcolor="#ceb966" stroked="f">
                  <v:stroke joinstyle="miter"/>
                  <v:path o:connecttype="custom" o:connectlocs="1731,-3779;3369,0;2450,3368;2450,3368;2450,3368;1731,3368;1731,-3779;1731,-3779;1731,-3779" o:connectangles="0,0,0,0,0,0,0,0,0" textboxrect="32883,-31987,32883,28508"/>
                  <o:lock v:ext="edit" shapetype="t"/>
                </v:shape>
                <v:shape id="AutoShape 46" o:spid="_x0000_s1045" style="position:absolute;left:-1140;top:2684;width:3902;height:8757;visibility:visible;mso-wrap-style:square;v-text-anchor:top" coordsize="64000,6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zHLMUA&#10;AADbAAAADwAAAGRycy9kb3ducmV2LnhtbESPzUoDQRCE74LvMHTAi5hZ/2LYZBJUECWXkOjBY7PT&#10;7mzc6V522mTj0zuC4LGoqq+o+XKIrdlTnxphB5fjAgxxJb7h2sHb69PFFExSZI+tMDk4UoLl4vRk&#10;jqWXA29ov9XaZAinEh0E1a60NlWBIqaxdMTZ+5A+ombZ19b3eMjw2NqropjYiA3nhYAdPQaqPrdf&#10;0cGDTHfftyJ6XOn5e6jv1sXzbu3c2Wi4n4FRGvQ//Nd+8Q5uruH3S/4Bd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TMcsxQAAANsAAAAPAAAAAAAAAAAAAAAAAJgCAABkcnMv&#10;ZG93bnJldi54bWxQSwUGAAAAAAQABAD1AAAAigMAAAAA&#10;" path="m43370,2088c55789,6809,64000,18713,64000,32000v,13286,-8211,25190,-20630,29911c43370,61911,43370,61911,43369,61911r1,1l43370,2088r-1,c43370,2088,43370,2088,43370,2088xe" fillcolor="#69676d" stroked="f">
                  <v:stroke joinstyle="miter"/>
                  <v:path o:connecttype="custom" o:connectlocs="2644,-4093;3902,0;2644,4093;2644,4093;2644,4093;2644,4093;2644,-4093;2644,-4093;2644,-4093" o:connectangles="0,0,0,0,0,0,0,0,0" textboxrect="43366,-29913,43366,29913"/>
                  <o:lock v:ext="edit" shapetype="t"/>
                </v:shape>
                <w10:wrap type="topAndBottom" anchorx="margin" anchory="margin"/>
              </v:group>
            </w:pict>
          </mc:Fallback>
        </mc:AlternateContent>
      </w:r>
    </w:p>
    <w:p w:rsidR="00DB52AA" w:rsidRPr="00DB52AA" w:rsidRDefault="001D4D38" w:rsidP="00442CE1">
      <w:pPr>
        <w:pStyle w:val="Heading2"/>
      </w:pPr>
      <w:bookmarkStart w:id="63" w:name="_Toc313964075"/>
      <w:bookmarkStart w:id="64" w:name="_Toc402346232"/>
      <w:r>
        <w:t>O</w:t>
      </w:r>
      <w:r w:rsidR="00F620AC">
        <w:t>bjectives</w:t>
      </w:r>
      <w:bookmarkEnd w:id="63"/>
      <w:bookmarkEnd w:id="64"/>
    </w:p>
    <w:p w:rsidR="00DB52AA" w:rsidRPr="00DB52AA" w:rsidRDefault="00DB52AA" w:rsidP="00442CE1">
      <w:r w:rsidRPr="00DB52AA">
        <w:rPr>
          <w:rFonts w:eastAsia="Times New Roman"/>
        </w:rPr>
        <w:t xml:space="preserve"> </w:t>
      </w:r>
    </w:p>
    <w:p w:rsidR="00DB52AA" w:rsidRPr="00DB52AA" w:rsidRDefault="00917EDC" w:rsidP="00442CE1">
      <w:pPr>
        <w:pStyle w:val="Heading2"/>
      </w:pPr>
      <w:bookmarkStart w:id="65" w:name="_Toc313964076"/>
      <w:bookmarkStart w:id="66" w:name="_Toc402346233"/>
      <w:r>
        <w:t xml:space="preserve">Rural </w:t>
      </w:r>
      <w:r w:rsidR="00DB52AA" w:rsidRPr="00DB52AA">
        <w:t>Residential Policies</w:t>
      </w:r>
      <w:bookmarkEnd w:id="65"/>
      <w:bookmarkEnd w:id="66"/>
    </w:p>
    <w:p w:rsidR="00DB52AA" w:rsidRDefault="00DB52AA" w:rsidP="00935314">
      <w:pPr>
        <w:pStyle w:val="Heading3"/>
      </w:pPr>
      <w:r w:rsidRPr="00DB52AA">
        <w:t xml:space="preserve">To protect the dominant role of agriculture and encourage the retention of larger parcels for continued productive agricultural purposes, the subdivision of agricultural holdings </w:t>
      </w:r>
      <w:r w:rsidR="00A42CC2" w:rsidRPr="00DB52AA">
        <w:t>for residential</w:t>
      </w:r>
      <w:r w:rsidRPr="00DB52AA">
        <w:t xml:space="preserve"> purposes shall be limited to the </w:t>
      </w:r>
      <w:r w:rsidRPr="00641B62">
        <w:t>creation of</w:t>
      </w:r>
      <w:r w:rsidR="00641B62" w:rsidRPr="00641B62">
        <w:t xml:space="preserve"> </w:t>
      </w:r>
      <w:r w:rsidR="00A42CC2">
        <w:t>two</w:t>
      </w:r>
      <w:r w:rsidR="00FC540E" w:rsidRPr="00641B62">
        <w:t xml:space="preserve"> </w:t>
      </w:r>
      <w:r w:rsidR="00641B62" w:rsidRPr="00641B62">
        <w:t>(</w:t>
      </w:r>
      <w:r w:rsidR="00A42CC2">
        <w:t>2</w:t>
      </w:r>
      <w:r w:rsidRPr="00641B62">
        <w:t>)</w:t>
      </w:r>
      <w:r w:rsidRPr="00261EA2">
        <w:t xml:space="preserve"> </w:t>
      </w:r>
      <w:r w:rsidR="00E63884">
        <w:t>new non</w:t>
      </w:r>
      <w:r w:rsidR="00A42CC2">
        <w:t xml:space="preserve">-farm </w:t>
      </w:r>
      <w:r w:rsidR="00641B62">
        <w:t>building site</w:t>
      </w:r>
      <w:r w:rsidR="00A42CC2">
        <w:t>s</w:t>
      </w:r>
      <w:r w:rsidRPr="00261EA2">
        <w:t xml:space="preserve"> per quarter section (64.8 h</w:t>
      </w:r>
      <w:r w:rsidR="0047400C">
        <w:t>ectares</w:t>
      </w:r>
      <w:r w:rsidRPr="00261EA2">
        <w:t>)</w:t>
      </w:r>
      <w:r w:rsidR="00641B62">
        <w:t>.</w:t>
      </w:r>
    </w:p>
    <w:p w:rsidR="00261EA2" w:rsidRPr="00EA75FA" w:rsidRDefault="00261EA2" w:rsidP="00572958">
      <w:pPr>
        <w:pStyle w:val="Heading3"/>
        <w:rPr>
          <w:b/>
        </w:rPr>
      </w:pPr>
      <w:r w:rsidRPr="00EA75FA">
        <w:rPr>
          <w:b/>
        </w:rPr>
        <w:t xml:space="preserve">A maximum of </w:t>
      </w:r>
      <w:r w:rsidR="00641B62" w:rsidRPr="00EA75FA">
        <w:rPr>
          <w:b/>
        </w:rPr>
        <w:t>two</w:t>
      </w:r>
      <w:r w:rsidRPr="00EA75FA">
        <w:rPr>
          <w:b/>
        </w:rPr>
        <w:t xml:space="preserve"> (2) </w:t>
      </w:r>
      <w:r w:rsidR="00A42CC2" w:rsidRPr="00EA75FA">
        <w:rPr>
          <w:b/>
        </w:rPr>
        <w:t>non-farm residential</w:t>
      </w:r>
      <w:r w:rsidRPr="00EA75FA">
        <w:rPr>
          <w:b/>
        </w:rPr>
        <w:t xml:space="preserve"> </w:t>
      </w:r>
      <w:r w:rsidR="00A42CC2" w:rsidRPr="00EA75FA">
        <w:rPr>
          <w:b/>
        </w:rPr>
        <w:t>sites</w:t>
      </w:r>
      <w:r w:rsidRPr="00EA75FA">
        <w:rPr>
          <w:b/>
        </w:rPr>
        <w:t xml:space="preserve"> will be permitted</w:t>
      </w:r>
      <w:r w:rsidR="00A42CC2" w:rsidRPr="00EA75FA">
        <w:rPr>
          <w:b/>
        </w:rPr>
        <w:t xml:space="preserve"> in</w:t>
      </w:r>
      <w:r w:rsidRPr="00EA75FA">
        <w:rPr>
          <w:b/>
        </w:rPr>
        <w:t xml:space="preserve"> agricultural </w:t>
      </w:r>
      <w:r w:rsidR="00A42CC2" w:rsidRPr="00EA75FA">
        <w:rPr>
          <w:b/>
        </w:rPr>
        <w:t>areas before requiring a comprehensive plan and rezoning to appropriate Country- Residential designations</w:t>
      </w:r>
      <w:r w:rsidRPr="00EA75FA">
        <w:rPr>
          <w:b/>
        </w:rPr>
        <w:t xml:space="preserve">. </w:t>
      </w:r>
    </w:p>
    <w:p w:rsidR="00DB52AA" w:rsidRPr="00DB52AA" w:rsidRDefault="00DB52AA" w:rsidP="00935314">
      <w:pPr>
        <w:pStyle w:val="Heading3"/>
      </w:pPr>
      <w:r w:rsidRPr="00DB52AA">
        <w:rPr>
          <w:snapToGrid w:val="0"/>
          <w:lang w:val="en-GB"/>
        </w:rPr>
        <w:t>The subdivision of parcels of agricultural land which are physically isolated from the majority of the quarter section b</w:t>
      </w:r>
      <w:r w:rsidR="00D26E99">
        <w:rPr>
          <w:snapToGrid w:val="0"/>
          <w:lang w:val="en-GB"/>
        </w:rPr>
        <w:t>y</w:t>
      </w:r>
      <w:r w:rsidRPr="00DB52AA">
        <w:rPr>
          <w:snapToGrid w:val="0"/>
          <w:lang w:val="en-GB"/>
        </w:rPr>
        <w:t xml:space="preserve"> a road, rail</w:t>
      </w:r>
      <w:r w:rsidR="00C46A9A">
        <w:rPr>
          <w:snapToGrid w:val="0"/>
          <w:lang w:val="en-GB"/>
        </w:rPr>
        <w:t>-l</w:t>
      </w:r>
      <w:r w:rsidRPr="00DB52AA">
        <w:rPr>
          <w:snapToGrid w:val="0"/>
          <w:lang w:val="en-GB"/>
        </w:rPr>
        <w:t>ine or watercourse will be allowed.</w:t>
      </w:r>
    </w:p>
    <w:p w:rsidR="00DB52AA" w:rsidRPr="00E63884" w:rsidRDefault="00261EA2" w:rsidP="00935314">
      <w:pPr>
        <w:pStyle w:val="Heading3"/>
        <w:rPr>
          <w:b/>
          <w:snapToGrid w:val="0"/>
          <w:lang w:val="en-GB"/>
        </w:rPr>
      </w:pPr>
      <w:r w:rsidRPr="00E63884">
        <w:rPr>
          <w:b/>
          <w:snapToGrid w:val="0"/>
          <w:lang w:val="en-GB"/>
        </w:rPr>
        <w:lastRenderedPageBreak/>
        <w:t xml:space="preserve">Multi-Parcel </w:t>
      </w:r>
      <w:r w:rsidR="00DB52AA" w:rsidRPr="00E63884">
        <w:rPr>
          <w:b/>
          <w:snapToGrid w:val="0"/>
          <w:lang w:val="en-GB"/>
        </w:rPr>
        <w:t xml:space="preserve">Country residential </w:t>
      </w:r>
      <w:r w:rsidR="0053166F" w:rsidRPr="00E63884">
        <w:rPr>
          <w:b/>
          <w:snapToGrid w:val="0"/>
          <w:lang w:val="en-GB"/>
        </w:rPr>
        <w:t xml:space="preserve">subdivisions </w:t>
      </w:r>
      <w:r w:rsidR="00DB52AA" w:rsidRPr="00E63884">
        <w:rPr>
          <w:b/>
          <w:snapToGrid w:val="0"/>
          <w:lang w:val="en-GB"/>
        </w:rPr>
        <w:t xml:space="preserve">will be encouraged to locate </w:t>
      </w:r>
      <w:r w:rsidR="00A42CC2" w:rsidRPr="00E63884">
        <w:rPr>
          <w:b/>
          <w:snapToGrid w:val="0"/>
          <w:lang w:val="en-GB"/>
        </w:rPr>
        <w:t xml:space="preserve">where they do not conflict with the City of </w:t>
      </w:r>
      <w:r w:rsidR="00F04FCB">
        <w:rPr>
          <w:b/>
          <w:snapToGrid w:val="0"/>
          <w:lang w:val="en-GB"/>
        </w:rPr>
        <w:t>Swift Current</w:t>
      </w:r>
      <w:r w:rsidR="00A42CC2" w:rsidRPr="00E63884">
        <w:rPr>
          <w:b/>
          <w:snapToGrid w:val="0"/>
          <w:lang w:val="en-GB"/>
        </w:rPr>
        <w:t>’s growth needs or should be</w:t>
      </w:r>
      <w:r w:rsidR="00DB52AA" w:rsidRPr="00E63884">
        <w:rPr>
          <w:b/>
          <w:snapToGrid w:val="0"/>
          <w:lang w:val="en-GB"/>
        </w:rPr>
        <w:t xml:space="preserve"> annexed to, the </w:t>
      </w:r>
      <w:r w:rsidR="00A42CC2" w:rsidRPr="00E63884">
        <w:rPr>
          <w:b/>
          <w:snapToGrid w:val="0"/>
          <w:lang w:val="en-GB"/>
        </w:rPr>
        <w:t>City of</w:t>
      </w:r>
      <w:r w:rsidR="00DB52AA" w:rsidRPr="00E63884">
        <w:rPr>
          <w:b/>
          <w:snapToGrid w:val="0"/>
          <w:lang w:val="en-GB"/>
        </w:rPr>
        <w:t xml:space="preserve"> </w:t>
      </w:r>
      <w:r w:rsidR="00F04FCB">
        <w:rPr>
          <w:b/>
          <w:snapToGrid w:val="0"/>
          <w:lang w:val="en-GB"/>
        </w:rPr>
        <w:t>Swift Current</w:t>
      </w:r>
      <w:r w:rsidR="00DB52AA" w:rsidRPr="00E63884">
        <w:rPr>
          <w:b/>
          <w:snapToGrid w:val="0"/>
          <w:lang w:val="en-GB"/>
        </w:rPr>
        <w:t xml:space="preserve"> </w:t>
      </w:r>
      <w:r w:rsidR="00A42CC2" w:rsidRPr="00E63884">
        <w:rPr>
          <w:b/>
          <w:snapToGrid w:val="0"/>
          <w:lang w:val="en-GB"/>
        </w:rPr>
        <w:t>if they require City level</w:t>
      </w:r>
      <w:r w:rsidR="00DB52AA" w:rsidRPr="00E63884">
        <w:rPr>
          <w:b/>
          <w:snapToGrid w:val="0"/>
          <w:lang w:val="en-GB"/>
        </w:rPr>
        <w:t xml:space="preserve"> services.</w:t>
      </w:r>
    </w:p>
    <w:p w:rsidR="00DB52AA" w:rsidRPr="00E63884" w:rsidRDefault="00271520" w:rsidP="00935314">
      <w:pPr>
        <w:pStyle w:val="Heading3"/>
        <w:rPr>
          <w:b/>
        </w:rPr>
      </w:pPr>
      <w:r w:rsidRPr="00E63884">
        <w:rPr>
          <w:b/>
          <w:noProof/>
          <w:lang w:val="en-CA" w:eastAsia="en-CA" w:bidi="ar-SA"/>
        </w:rPr>
        <w:drawing>
          <wp:anchor distT="0" distB="0" distL="114300" distR="114300" simplePos="0" relativeHeight="251731968" behindDoc="0" locked="0" layoutInCell="1" allowOverlap="1" wp14:anchorId="092DE1CA" wp14:editId="403BC85E">
            <wp:simplePos x="0" y="0"/>
            <wp:positionH relativeFrom="column">
              <wp:posOffset>3665220</wp:posOffset>
            </wp:positionH>
            <wp:positionV relativeFrom="paragraph">
              <wp:posOffset>1007110</wp:posOffset>
            </wp:positionV>
            <wp:extent cx="2285365" cy="1714500"/>
            <wp:effectExtent l="0" t="0" r="635" b="0"/>
            <wp:wrapSquare wrapText="bothSides"/>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13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85365" cy="1714500"/>
                    </a:xfrm>
                    <a:prstGeom prst="rect">
                      <a:avLst/>
                    </a:prstGeom>
                  </pic:spPr>
                </pic:pic>
              </a:graphicData>
            </a:graphic>
            <wp14:sizeRelH relativeFrom="margin">
              <wp14:pctWidth>0</wp14:pctWidth>
            </wp14:sizeRelH>
          </wp:anchor>
        </w:drawing>
      </w:r>
      <w:r w:rsidR="00DB52AA" w:rsidRPr="00E63884">
        <w:rPr>
          <w:b/>
        </w:rPr>
        <w:t xml:space="preserve">All </w:t>
      </w:r>
      <w:r w:rsidR="00917EDC" w:rsidRPr="00E63884">
        <w:rPr>
          <w:b/>
        </w:rPr>
        <w:t>Rural (</w:t>
      </w:r>
      <w:r w:rsidR="00DB52AA" w:rsidRPr="00E63884">
        <w:rPr>
          <w:b/>
        </w:rPr>
        <w:t>Country or Farmyard</w:t>
      </w:r>
      <w:r w:rsidR="00917EDC" w:rsidRPr="00E63884">
        <w:rPr>
          <w:b/>
        </w:rPr>
        <w:t>)</w:t>
      </w:r>
      <w:r w:rsidR="00C46A9A" w:rsidRPr="00E63884">
        <w:rPr>
          <w:b/>
        </w:rPr>
        <w:t xml:space="preserve"> Residential subdivisions</w:t>
      </w:r>
      <w:r w:rsidR="00DB52AA" w:rsidRPr="00E63884">
        <w:rPr>
          <w:b/>
        </w:rPr>
        <w:t xml:space="preserve"> shall have access to an existing all-weather road and the proponent may be responsible to enter into an agreement with the Municipality to upgrade an existing road or develop a new road access to the municipal standard.  The proponent shall be solely responsible for all of the costs of the new or upgraded roadway construction which will be addressed through a Development or Servicing Agreement. </w:t>
      </w:r>
      <w:r w:rsidR="00CF35A7">
        <w:rPr>
          <w:b/>
        </w:rPr>
        <w:t>In addition, the proponent must confirm the waste disposal method and potable water source proposed, which must be acceptable to the Health Region or meet any relevant agency’s requirements.</w:t>
      </w:r>
    </w:p>
    <w:p w:rsidR="00DB52AA" w:rsidRDefault="00DB52AA" w:rsidP="00935314">
      <w:pPr>
        <w:pStyle w:val="Heading3"/>
      </w:pPr>
      <w:r w:rsidRPr="00DB52AA">
        <w:t>Where an agricultural holding has been subdivided to its full potential under these policies, no further residential development shall be permitted on the balance of the agricultural holding. Where an existing residence or farmstead exists on the agricultural holding intended for subdivision, the residential subdivision shall include the existing residence within the proposed subdivision.</w:t>
      </w:r>
    </w:p>
    <w:p w:rsidR="002F66E9" w:rsidRPr="00DB52AA" w:rsidRDefault="002F66E9" w:rsidP="002F66E9">
      <w:pPr>
        <w:pStyle w:val="Heading3"/>
      </w:pPr>
      <w:r>
        <w:t xml:space="preserve">Rural </w:t>
      </w:r>
      <w:r w:rsidRPr="00DB52AA">
        <w:t xml:space="preserve">Residential subdivisions shall be planned and located in order that: </w:t>
      </w:r>
    </w:p>
    <w:p w:rsidR="002F66E9" w:rsidRPr="00EA75FA" w:rsidRDefault="0047400C" w:rsidP="007A6B9E">
      <w:pPr>
        <w:pStyle w:val="abclist"/>
        <w:numPr>
          <w:ilvl w:val="0"/>
          <w:numId w:val="10"/>
        </w:numPr>
        <w:rPr>
          <w:rFonts w:ascii="Book Antiqua" w:eastAsia="Times New Roman" w:hAnsi="Book Antiqua"/>
        </w:rPr>
      </w:pPr>
      <w:r w:rsidRPr="00EA75FA">
        <w:rPr>
          <w:rFonts w:ascii="Book Antiqua" w:eastAsia="Times New Roman" w:hAnsi="Book Antiqua"/>
        </w:rPr>
        <w:t>s</w:t>
      </w:r>
      <w:r w:rsidR="002F66E9" w:rsidRPr="00EA75FA">
        <w:rPr>
          <w:rFonts w:ascii="Book Antiqua" w:eastAsia="Times New Roman" w:hAnsi="Book Antiqua"/>
        </w:rPr>
        <w:t xml:space="preserve">ervices such as school bussing, snow removal, fire protection and like services can be provided with reasonable efficiency and without undue </w:t>
      </w:r>
      <w:r w:rsidRPr="00EA75FA">
        <w:rPr>
          <w:rFonts w:ascii="Book Antiqua" w:eastAsia="Times New Roman" w:hAnsi="Book Antiqua"/>
        </w:rPr>
        <w:t>cost to the Rural Municipality;  and</w:t>
      </w:r>
    </w:p>
    <w:p w:rsidR="002F66E9" w:rsidRPr="00EA75FA" w:rsidRDefault="0047400C" w:rsidP="007A6B9E">
      <w:pPr>
        <w:pStyle w:val="abclist"/>
        <w:numPr>
          <w:ilvl w:val="0"/>
          <w:numId w:val="10"/>
        </w:numPr>
        <w:rPr>
          <w:rFonts w:ascii="Book Antiqua" w:hAnsi="Book Antiqua"/>
        </w:rPr>
      </w:pPr>
      <w:r w:rsidRPr="00EA75FA">
        <w:rPr>
          <w:rFonts w:ascii="Book Antiqua" w:hAnsi="Book Antiqua"/>
        </w:rPr>
        <w:t>r</w:t>
      </w:r>
      <w:r w:rsidR="002F66E9" w:rsidRPr="00EA75FA">
        <w:rPr>
          <w:rFonts w:ascii="Book Antiqua" w:hAnsi="Book Antiqua"/>
        </w:rPr>
        <w:t xml:space="preserve">esidential subdivisions shall be encouraged to locate on lands exhibiting "marginal" soil capability as defined by the Canada Land Inventory (CLI) Soil Class Rating System or where sufficient evidence is provided to show that the parcel is incapable of cultivation or the production of forage crops. </w:t>
      </w:r>
    </w:p>
    <w:p w:rsidR="00DB52AA" w:rsidRPr="00DB52AA" w:rsidRDefault="00DB52AA" w:rsidP="00935314">
      <w:pPr>
        <w:pStyle w:val="Heading3"/>
      </w:pPr>
      <w:r w:rsidRPr="00DB52AA">
        <w:t xml:space="preserve">Rural residential development along Provincial highways shall meet all requisite highway regulations pertaining to access and location of structures. </w:t>
      </w:r>
    </w:p>
    <w:p w:rsidR="00DB52AA" w:rsidRDefault="00DB52AA" w:rsidP="00935314">
      <w:pPr>
        <w:pStyle w:val="Heading3"/>
      </w:pPr>
      <w:r w:rsidRPr="00DB52AA">
        <w:t xml:space="preserve">Residential developments that propose on-site wastewater disposal systems must receive approval from Saskatchewan Health prior to installation. The location and size of building lots shall reflect the capability of local soils to adequately support an approved on-site wastewater management system. </w:t>
      </w:r>
    </w:p>
    <w:p w:rsidR="00095AE3" w:rsidRPr="00572958" w:rsidRDefault="00095AE3" w:rsidP="00095AE3">
      <w:pPr>
        <w:pStyle w:val="Heading3"/>
      </w:pPr>
      <w:r w:rsidRPr="00572958">
        <w:lastRenderedPageBreak/>
        <w:t xml:space="preserve">All </w:t>
      </w:r>
      <w:r>
        <w:t>Temporary Work Camp p</w:t>
      </w:r>
      <w:r w:rsidRPr="00572958">
        <w:t xml:space="preserve">roposals shall be referred to </w:t>
      </w:r>
      <w:r w:rsidR="007730D2">
        <w:t>the Intergovernmental Working Committee of the RM and City</w:t>
      </w:r>
      <w:r w:rsidRPr="00572958">
        <w:t xml:space="preserve"> for their review and recommendations.</w:t>
      </w:r>
    </w:p>
    <w:p w:rsidR="00DB52AA" w:rsidRPr="00DB52AA" w:rsidRDefault="00DB52AA" w:rsidP="00935314">
      <w:pPr>
        <w:pStyle w:val="Heading3"/>
      </w:pPr>
      <w:r w:rsidRPr="00935314">
        <w:t xml:space="preserve">Residential </w:t>
      </w:r>
      <w:r w:rsidRPr="00DB52AA">
        <w:t xml:space="preserve">acreages </w:t>
      </w:r>
      <w:r w:rsidR="001D4D38" w:rsidRPr="00DB52AA">
        <w:t>and</w:t>
      </w:r>
      <w:r w:rsidR="001D4D38" w:rsidRPr="00DB52AA">
        <w:rPr>
          <w:b/>
        </w:rPr>
        <w:t xml:space="preserve"> </w:t>
      </w:r>
      <w:r w:rsidR="001D4D38" w:rsidRPr="00DB52AA">
        <w:t>subdivisions</w:t>
      </w:r>
      <w:r w:rsidRPr="00DB52AA">
        <w:t xml:space="preserve"> shall not be permitted:</w:t>
      </w:r>
    </w:p>
    <w:p w:rsidR="00DB52AA" w:rsidRPr="00EA75FA" w:rsidRDefault="0047400C" w:rsidP="007A6B9E">
      <w:pPr>
        <w:pStyle w:val="ListParagraph"/>
        <w:numPr>
          <w:ilvl w:val="0"/>
          <w:numId w:val="9"/>
        </w:numPr>
        <w:ind w:left="1440"/>
        <w:rPr>
          <w:rFonts w:ascii="Book Antiqua" w:eastAsia="Times New Roman" w:hAnsi="Book Antiqua"/>
        </w:rPr>
      </w:pPr>
      <w:r w:rsidRPr="00EA75FA">
        <w:rPr>
          <w:rFonts w:ascii="Book Antiqua" w:eastAsia="Times New Roman" w:hAnsi="Book Antiqua"/>
        </w:rPr>
        <w:t>w</w:t>
      </w:r>
      <w:r w:rsidR="00DB52AA" w:rsidRPr="00EA75FA">
        <w:rPr>
          <w:rFonts w:ascii="Book Antiqua" w:eastAsia="Times New Roman" w:hAnsi="Book Antiqua"/>
        </w:rPr>
        <w:t>ithin 1</w:t>
      </w:r>
      <w:r w:rsidR="007760EB" w:rsidRPr="00EA75FA">
        <w:rPr>
          <w:rFonts w:ascii="Book Antiqua" w:eastAsia="Times New Roman" w:hAnsi="Book Antiqua"/>
        </w:rPr>
        <w:t>.0</w:t>
      </w:r>
      <w:r w:rsidRPr="00EA75FA">
        <w:rPr>
          <w:rFonts w:ascii="Book Antiqua" w:eastAsia="Times New Roman" w:hAnsi="Book Antiqua"/>
        </w:rPr>
        <w:t xml:space="preserve"> kilometre</w:t>
      </w:r>
      <w:r w:rsidR="00DB52AA" w:rsidRPr="00EA75FA">
        <w:rPr>
          <w:rFonts w:ascii="Book Antiqua" w:eastAsia="Times New Roman" w:hAnsi="Book Antiqua"/>
        </w:rPr>
        <w:t xml:space="preserve"> of a hazardous industry except in instances where transition and buffering can mitigate concerns;</w:t>
      </w:r>
    </w:p>
    <w:p w:rsidR="00DB52AA" w:rsidRPr="00EA75FA" w:rsidRDefault="0047400C" w:rsidP="007A6B9E">
      <w:pPr>
        <w:pStyle w:val="ListParagraph"/>
        <w:numPr>
          <w:ilvl w:val="0"/>
          <w:numId w:val="9"/>
        </w:numPr>
        <w:ind w:left="1440"/>
        <w:rPr>
          <w:rFonts w:ascii="Book Antiqua" w:eastAsia="Times New Roman" w:hAnsi="Book Antiqua"/>
        </w:rPr>
      </w:pPr>
      <w:r w:rsidRPr="00EA75FA">
        <w:rPr>
          <w:rFonts w:ascii="Book Antiqua" w:eastAsia="Times New Roman" w:hAnsi="Book Antiqua"/>
        </w:rPr>
        <w:t>w</w:t>
      </w:r>
      <w:r w:rsidR="00DB52AA" w:rsidRPr="00EA75FA">
        <w:rPr>
          <w:rFonts w:ascii="Book Antiqua" w:eastAsia="Times New Roman" w:hAnsi="Book Antiqua"/>
        </w:rPr>
        <w:t>ithin 1</w:t>
      </w:r>
      <w:r w:rsidR="007760EB" w:rsidRPr="00EA75FA">
        <w:rPr>
          <w:rFonts w:ascii="Book Antiqua" w:eastAsia="Times New Roman" w:hAnsi="Book Antiqua"/>
        </w:rPr>
        <w:t>.0</w:t>
      </w:r>
      <w:r w:rsidRPr="00EA75FA">
        <w:rPr>
          <w:rFonts w:ascii="Book Antiqua" w:eastAsia="Times New Roman" w:hAnsi="Book Antiqua"/>
        </w:rPr>
        <w:t xml:space="preserve"> kilometre</w:t>
      </w:r>
      <w:r w:rsidR="00DB52AA" w:rsidRPr="00EA75FA">
        <w:rPr>
          <w:rFonts w:ascii="Book Antiqua" w:eastAsia="Times New Roman" w:hAnsi="Book Antiqua"/>
        </w:rPr>
        <w:t xml:space="preserve"> of a rural industrial site except in instances where transition and buffering can mitigate concerns;</w:t>
      </w:r>
    </w:p>
    <w:p w:rsidR="00DB52AA" w:rsidRPr="00EA75FA" w:rsidRDefault="0047400C" w:rsidP="007A6B9E">
      <w:pPr>
        <w:pStyle w:val="ListParagraph"/>
        <w:numPr>
          <w:ilvl w:val="0"/>
          <w:numId w:val="9"/>
        </w:numPr>
        <w:ind w:left="1440"/>
        <w:rPr>
          <w:rFonts w:ascii="Book Antiqua" w:eastAsia="Times New Roman" w:hAnsi="Book Antiqua"/>
        </w:rPr>
      </w:pPr>
      <w:r w:rsidRPr="00EA75FA">
        <w:rPr>
          <w:rFonts w:ascii="Book Antiqua" w:eastAsia="Times New Roman" w:hAnsi="Book Antiqua"/>
        </w:rPr>
        <w:t>w</w:t>
      </w:r>
      <w:r w:rsidR="00DB52AA" w:rsidRPr="00EA75FA">
        <w:rPr>
          <w:rFonts w:ascii="Book Antiqua" w:eastAsia="Times New Roman" w:hAnsi="Book Antiqua"/>
        </w:rPr>
        <w:t xml:space="preserve">ithin 305 </w:t>
      </w:r>
      <w:r w:rsidR="00276CCC" w:rsidRPr="00EA75FA">
        <w:rPr>
          <w:rFonts w:ascii="Book Antiqua" w:eastAsia="Times New Roman" w:hAnsi="Book Antiqua"/>
        </w:rPr>
        <w:t>metres</w:t>
      </w:r>
      <w:r w:rsidR="00DB52AA" w:rsidRPr="00EA75FA">
        <w:rPr>
          <w:rFonts w:ascii="Book Antiqua" w:eastAsia="Times New Roman" w:hAnsi="Book Antiqua"/>
        </w:rPr>
        <w:t xml:space="preserve"> of a sewage lagoon site; </w:t>
      </w:r>
    </w:p>
    <w:p w:rsidR="00DB52AA" w:rsidRPr="00EA75FA" w:rsidRDefault="00DB52AA" w:rsidP="007A6B9E">
      <w:pPr>
        <w:pStyle w:val="ListParagraph"/>
        <w:numPr>
          <w:ilvl w:val="0"/>
          <w:numId w:val="9"/>
        </w:numPr>
        <w:ind w:left="1440"/>
        <w:rPr>
          <w:rFonts w:ascii="Book Antiqua" w:eastAsia="Times New Roman" w:hAnsi="Book Antiqua"/>
        </w:rPr>
      </w:pPr>
      <w:r w:rsidRPr="00EA75FA">
        <w:rPr>
          <w:rFonts w:ascii="Book Antiqua" w:eastAsia="Times New Roman" w:hAnsi="Book Antiqua"/>
        </w:rPr>
        <w:t>Within the required separation distances from intensive livestock operations as p</w:t>
      </w:r>
      <w:r w:rsidR="0047400C" w:rsidRPr="00EA75FA">
        <w:rPr>
          <w:rFonts w:ascii="Book Antiqua" w:eastAsia="Times New Roman" w:hAnsi="Book Antiqua"/>
        </w:rPr>
        <w:t xml:space="preserve">rovided within the Zoning Bylaw; </w:t>
      </w:r>
      <w:r w:rsidRPr="00EA75FA">
        <w:rPr>
          <w:rFonts w:ascii="Book Antiqua" w:eastAsia="Times New Roman" w:hAnsi="Book Antiqua"/>
        </w:rPr>
        <w:t xml:space="preserve"> or</w:t>
      </w:r>
    </w:p>
    <w:p w:rsidR="00DB52AA" w:rsidRPr="00EA75FA" w:rsidRDefault="00DB52AA" w:rsidP="007A6B9E">
      <w:pPr>
        <w:pStyle w:val="ListParagraph"/>
        <w:numPr>
          <w:ilvl w:val="0"/>
          <w:numId w:val="9"/>
        </w:numPr>
        <w:ind w:left="1440"/>
        <w:rPr>
          <w:rFonts w:ascii="Book Antiqua" w:eastAsia="Times New Roman" w:hAnsi="Book Antiqua"/>
        </w:rPr>
      </w:pPr>
      <w:r w:rsidRPr="00EA75FA">
        <w:rPr>
          <w:rFonts w:ascii="Book Antiqua" w:eastAsia="Times New Roman" w:hAnsi="Book Antiqua"/>
        </w:rPr>
        <w:t xml:space="preserve">Within 457 </w:t>
      </w:r>
      <w:r w:rsidR="00276CCC" w:rsidRPr="00EA75FA">
        <w:rPr>
          <w:rFonts w:ascii="Book Antiqua" w:eastAsia="Times New Roman" w:hAnsi="Book Antiqua"/>
        </w:rPr>
        <w:t>metres</w:t>
      </w:r>
      <w:r w:rsidRPr="00EA75FA">
        <w:rPr>
          <w:rFonts w:ascii="Book Antiqua" w:eastAsia="Times New Roman" w:hAnsi="Book Antiqua"/>
        </w:rPr>
        <w:t xml:space="preserve"> of a solid waste disposal site. </w:t>
      </w:r>
    </w:p>
    <w:p w:rsidR="002F66E9" w:rsidRPr="00DB52AA" w:rsidRDefault="002F66E9" w:rsidP="002F66E9">
      <w:pPr>
        <w:pStyle w:val="Heading3"/>
      </w:pPr>
      <w:r w:rsidRPr="00935314">
        <w:t>Garden Suites</w:t>
      </w:r>
      <w:r w:rsidRPr="00DB52AA">
        <w:t xml:space="preserve"> shall be encouraged throughout the Rural Municipality as an alternative, subordinate residential use to provide shelter </w:t>
      </w:r>
      <w:r w:rsidRPr="00572958">
        <w:t>for relatives or caregiver(s)</w:t>
      </w:r>
      <w:r w:rsidRPr="00DB52AA">
        <w:t xml:space="preserve"> in a separate dwelling unit.  Garden suites shall be accommodated provided that they are clearly secondary to the principal residential use of the dwelling and are compatible with and do not change the character of the surrounding areas. </w:t>
      </w:r>
    </w:p>
    <w:p w:rsidR="002F66E9" w:rsidRPr="00DB52AA" w:rsidRDefault="002F66E9" w:rsidP="002F66E9">
      <w:pPr>
        <w:pStyle w:val="Heading3"/>
      </w:pPr>
      <w:r w:rsidRPr="00935314">
        <w:t>Home-based businesses and occupations</w:t>
      </w:r>
      <w:r w:rsidRPr="00DB52AA">
        <w:t xml:space="preserve"> shall be encouraged in the Rural Municipality as valuable contributors to the district economy. Home </w:t>
      </w:r>
      <w:r w:rsidR="00014F3E">
        <w:t>b</w:t>
      </w:r>
      <w:r w:rsidRPr="00DB52AA">
        <w:t>ased businesses will be accommodated provided that they are clearly secondary to the principal residential use of the dwelling.</w:t>
      </w:r>
    </w:p>
    <w:p w:rsidR="00DB52AA" w:rsidRPr="00DB52AA" w:rsidRDefault="00DB52AA" w:rsidP="00442CE1"/>
    <w:p w:rsidR="00DB52AA" w:rsidRPr="00935314" w:rsidRDefault="00917EDC" w:rsidP="00442CE1">
      <w:pPr>
        <w:rPr>
          <w:rStyle w:val="Strong"/>
        </w:rPr>
      </w:pPr>
      <w:r w:rsidRPr="00CF35A7">
        <w:rPr>
          <w:rStyle w:val="Strong"/>
        </w:rPr>
        <w:t>Multi-P</w:t>
      </w:r>
      <w:r w:rsidR="00DB52AA" w:rsidRPr="00CF35A7">
        <w:rPr>
          <w:rStyle w:val="Strong"/>
        </w:rPr>
        <w:t>arcel Residential Development</w:t>
      </w:r>
      <w:r w:rsidR="00DB52AA" w:rsidRPr="00935314">
        <w:rPr>
          <w:rStyle w:val="Strong"/>
        </w:rPr>
        <w:t xml:space="preserve"> </w:t>
      </w:r>
    </w:p>
    <w:p w:rsidR="002F66E9" w:rsidRPr="00CF35A7" w:rsidRDefault="00DB52AA" w:rsidP="002F66E9">
      <w:pPr>
        <w:pStyle w:val="Heading3"/>
        <w:rPr>
          <w:b/>
          <w:snapToGrid w:val="0"/>
          <w:lang w:val="en-GB"/>
        </w:rPr>
      </w:pPr>
      <w:r w:rsidRPr="00E63884">
        <w:rPr>
          <w:b/>
        </w:rPr>
        <w:t>Subdivision proposing to establish more than</w:t>
      </w:r>
      <w:r w:rsidR="00261EA2" w:rsidRPr="00E63884">
        <w:rPr>
          <w:b/>
        </w:rPr>
        <w:t xml:space="preserve"> </w:t>
      </w:r>
      <w:r w:rsidR="00E63884" w:rsidRPr="00E63884">
        <w:rPr>
          <w:b/>
        </w:rPr>
        <w:t>two</w:t>
      </w:r>
      <w:r w:rsidR="00261EA2" w:rsidRPr="00E63884">
        <w:rPr>
          <w:b/>
        </w:rPr>
        <w:t xml:space="preserve"> (</w:t>
      </w:r>
      <w:r w:rsidR="00E63884" w:rsidRPr="00E63884">
        <w:rPr>
          <w:b/>
        </w:rPr>
        <w:t>2</w:t>
      </w:r>
      <w:r w:rsidRPr="00E63884">
        <w:rPr>
          <w:b/>
        </w:rPr>
        <w:t>) new non-farm, single parcel country residential site shall be subject to rezoning to a Country Residential District and compliance with all relevant area, frontage and setback requirements of</w:t>
      </w:r>
      <w:r w:rsidR="00572958" w:rsidRPr="00E63884">
        <w:rPr>
          <w:b/>
        </w:rPr>
        <w:t xml:space="preserve"> that Zoning D</w:t>
      </w:r>
      <w:r w:rsidRPr="00E63884">
        <w:rPr>
          <w:b/>
        </w:rPr>
        <w:t>istrict.</w:t>
      </w:r>
      <w:r w:rsidR="002F66E9" w:rsidRPr="00E63884">
        <w:rPr>
          <w:b/>
          <w:snapToGrid w:val="0"/>
          <w:lang w:val="en-GB"/>
        </w:rPr>
        <w:t xml:space="preserve"> </w:t>
      </w:r>
      <w:r w:rsidR="002159CF" w:rsidRPr="00CF35A7">
        <w:rPr>
          <w:b/>
          <w:snapToGrid w:val="0"/>
          <w:lang w:val="en-GB"/>
        </w:rPr>
        <w:t xml:space="preserve">In addition, all Multi Parcel development </w:t>
      </w:r>
      <w:r w:rsidR="005F46EE" w:rsidRPr="00CF35A7">
        <w:rPr>
          <w:b/>
          <w:snapToGrid w:val="0"/>
          <w:lang w:val="en-GB"/>
        </w:rPr>
        <w:t>will prepare</w:t>
      </w:r>
      <w:r w:rsidR="002159CF" w:rsidRPr="00CF35A7">
        <w:rPr>
          <w:b/>
          <w:snapToGrid w:val="0"/>
          <w:lang w:val="en-GB"/>
        </w:rPr>
        <w:t xml:space="preserve"> an overall concept plan and detailed submission, in order that Council can make a well informed decision on the proposal. A format is provided in the Appendices.</w:t>
      </w:r>
      <w:r w:rsidR="005F46EE" w:rsidRPr="00CF35A7">
        <w:rPr>
          <w:b/>
          <w:snapToGrid w:val="0"/>
          <w:lang w:val="en-GB"/>
        </w:rPr>
        <w:t xml:space="preserve"> Resubdivision of existing Multi Parcel subdivisions will be considered provide that the proponent prepares a detailed concept plan and addresses all servicing issues, as well as obtains the support of existing residents in the subdivision development. This will allow further reconfiguration of these areas to meet changing market and demographics. </w:t>
      </w:r>
    </w:p>
    <w:p w:rsidR="00572958" w:rsidRPr="00E63884" w:rsidRDefault="00572958" w:rsidP="00572958">
      <w:pPr>
        <w:pStyle w:val="Heading3"/>
        <w:rPr>
          <w:b/>
        </w:rPr>
      </w:pPr>
      <w:r w:rsidRPr="00E63884">
        <w:rPr>
          <w:b/>
        </w:rPr>
        <w:t xml:space="preserve">All Multi-Parcel Country Residential proposals with environmental concerns </w:t>
      </w:r>
      <w:r w:rsidR="007730D2">
        <w:rPr>
          <w:b/>
        </w:rPr>
        <w:t>or issues shall be referred to t</w:t>
      </w:r>
      <w:r w:rsidRPr="00E63884">
        <w:rPr>
          <w:b/>
        </w:rPr>
        <w:t xml:space="preserve">he </w:t>
      </w:r>
      <w:r w:rsidR="007730D2">
        <w:rPr>
          <w:b/>
        </w:rPr>
        <w:t xml:space="preserve">City of </w:t>
      </w:r>
      <w:r w:rsidR="00F04FCB">
        <w:rPr>
          <w:b/>
        </w:rPr>
        <w:t>Swift Current</w:t>
      </w:r>
      <w:r w:rsidR="00E63884" w:rsidRPr="00E63884">
        <w:rPr>
          <w:b/>
        </w:rPr>
        <w:t xml:space="preserve"> </w:t>
      </w:r>
      <w:r w:rsidR="007730D2">
        <w:rPr>
          <w:b/>
        </w:rPr>
        <w:t>and Rural Municipality’s Intergovernmental working Group</w:t>
      </w:r>
      <w:r w:rsidRPr="00E63884">
        <w:rPr>
          <w:b/>
        </w:rPr>
        <w:t xml:space="preserve"> for their review and recommendations.</w:t>
      </w:r>
    </w:p>
    <w:p w:rsidR="00DB52AA" w:rsidRPr="00DB52AA" w:rsidRDefault="00B67D35" w:rsidP="00935314">
      <w:pPr>
        <w:pStyle w:val="Heading3"/>
      </w:pPr>
      <w:r>
        <w:rPr>
          <w:noProof/>
          <w:lang w:val="en-CA" w:eastAsia="en-CA" w:bidi="ar-SA"/>
        </w:rPr>
        <w:lastRenderedPageBreak/>
        <w:drawing>
          <wp:anchor distT="0" distB="0" distL="114300" distR="114300" simplePos="0" relativeHeight="251736064" behindDoc="0" locked="0" layoutInCell="1" allowOverlap="1" wp14:anchorId="50828AA6" wp14:editId="3B0DED9A">
            <wp:simplePos x="0" y="0"/>
            <wp:positionH relativeFrom="column">
              <wp:posOffset>3562350</wp:posOffset>
            </wp:positionH>
            <wp:positionV relativeFrom="paragraph">
              <wp:posOffset>61595</wp:posOffset>
            </wp:positionV>
            <wp:extent cx="2428875" cy="1619250"/>
            <wp:effectExtent l="19050" t="0" r="9525" b="0"/>
            <wp:wrapSquare wrapText="bothSides"/>
            <wp:docPr id="31" name="Picture 30" descr="100_0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0911.JPG"/>
                    <pic:cNvPicPr/>
                  </pic:nvPicPr>
                  <pic:blipFill>
                    <a:blip r:embed="rId33" cstate="print"/>
                    <a:stretch>
                      <a:fillRect/>
                    </a:stretch>
                  </pic:blipFill>
                  <pic:spPr>
                    <a:xfrm>
                      <a:off x="0" y="0"/>
                      <a:ext cx="2428875" cy="1619250"/>
                    </a:xfrm>
                    <a:prstGeom prst="rect">
                      <a:avLst/>
                    </a:prstGeom>
                  </pic:spPr>
                </pic:pic>
              </a:graphicData>
            </a:graphic>
          </wp:anchor>
        </w:drawing>
      </w:r>
      <w:r w:rsidR="00DB52AA" w:rsidRPr="00DB52AA">
        <w:t xml:space="preserve">Country Residential development shall be required to </w:t>
      </w:r>
      <w:r w:rsidR="0047400C">
        <w:t xml:space="preserve">provide </w:t>
      </w:r>
      <w:r w:rsidR="00DB52AA" w:rsidRPr="00DB52AA">
        <w:t>for such onsite services as is deeme</w:t>
      </w:r>
      <w:r w:rsidR="0047400C">
        <w:t>d necessary by the Municipality</w:t>
      </w:r>
      <w:r w:rsidR="00DB52AA" w:rsidRPr="00DB52AA">
        <w:t xml:space="preserve"> including</w:t>
      </w:r>
      <w:r w:rsidR="0047400C">
        <w:t>,</w:t>
      </w:r>
      <w:r w:rsidR="00DB52AA" w:rsidRPr="00DB52AA">
        <w:t xml:space="preserve"> but not limited to, upgrading municipal roads to an all-weather stan</w:t>
      </w:r>
      <w:r w:rsidR="0047400C">
        <w:t>dard as a condition of approval at the ex</w:t>
      </w:r>
      <w:r w:rsidR="00E63884">
        <w:t>pense</w:t>
      </w:r>
      <w:r w:rsidR="0047400C">
        <w:t xml:space="preserve"> of the developer.</w:t>
      </w:r>
    </w:p>
    <w:p w:rsidR="00DB52AA" w:rsidRDefault="00DB52AA" w:rsidP="00935314">
      <w:pPr>
        <w:pStyle w:val="Heading3"/>
      </w:pPr>
      <w:r w:rsidRPr="00DB52AA">
        <w:t>Country Residential development shall not be permitted in areas subject to flooding, erosion, or bank instability, unless detailed analysis of the specific site, prepared by a qualified engineer</w:t>
      </w:r>
      <w:r w:rsidR="0047400C">
        <w:t>,</w:t>
      </w:r>
      <w:r w:rsidRPr="00DB52AA">
        <w:t xml:space="preserve"> can prove the development to be safe from any of these hazards. Section </w:t>
      </w:r>
      <w:r w:rsidR="00641B62">
        <w:t>8</w:t>
      </w:r>
      <w:r w:rsidR="00641B62" w:rsidRPr="00DB52AA">
        <w:t xml:space="preserve"> provides</w:t>
      </w:r>
      <w:r w:rsidRPr="00DB52AA">
        <w:t xml:space="preserve"> policies related to </w:t>
      </w:r>
      <w:r w:rsidR="00917EDC" w:rsidRPr="00DB52AA">
        <w:t>development where</w:t>
      </w:r>
      <w:r w:rsidRPr="00DB52AA">
        <w:t xml:space="preserve"> Natural Hazard Lands potentially exist.</w:t>
      </w:r>
    </w:p>
    <w:p w:rsidR="005F46EE" w:rsidRPr="005F46EE" w:rsidRDefault="005F46EE" w:rsidP="005F46EE">
      <w:r>
        <w:t xml:space="preserve">         </w:t>
      </w:r>
    </w:p>
    <w:p w:rsidR="00DB52AA" w:rsidRDefault="00DB52AA" w:rsidP="00442CE1"/>
    <w:p w:rsidR="00917EDC" w:rsidRDefault="00917EDC" w:rsidP="00442CE1"/>
    <w:p w:rsidR="00DB52AA" w:rsidRPr="00935314" w:rsidRDefault="00DB52AA" w:rsidP="00442CE1">
      <w:pPr>
        <w:rPr>
          <w:rStyle w:val="Strong"/>
        </w:rPr>
      </w:pPr>
      <w:r w:rsidRPr="00935314">
        <w:rPr>
          <w:rStyle w:val="Strong"/>
        </w:rPr>
        <w:t xml:space="preserve">Hamlets </w:t>
      </w:r>
    </w:p>
    <w:p w:rsidR="00DB52AA" w:rsidRPr="00DB52AA" w:rsidRDefault="00B67D35" w:rsidP="00935314">
      <w:pPr>
        <w:pStyle w:val="Heading3"/>
      </w:pPr>
      <w:r>
        <w:rPr>
          <w:noProof/>
          <w:lang w:val="en-CA" w:eastAsia="en-CA" w:bidi="ar-SA"/>
        </w:rPr>
        <w:drawing>
          <wp:anchor distT="0" distB="0" distL="114300" distR="114300" simplePos="0" relativeHeight="251735040" behindDoc="0" locked="0" layoutInCell="1" allowOverlap="1" wp14:anchorId="20610AFC" wp14:editId="45EF1773">
            <wp:simplePos x="0" y="0"/>
            <wp:positionH relativeFrom="column">
              <wp:posOffset>4371975</wp:posOffset>
            </wp:positionH>
            <wp:positionV relativeFrom="paragraph">
              <wp:posOffset>1208405</wp:posOffset>
            </wp:positionV>
            <wp:extent cx="1533525" cy="1149985"/>
            <wp:effectExtent l="0" t="0" r="9525" b="0"/>
            <wp:wrapSquare wrapText="bothSides"/>
            <wp:docPr id="3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1008_1307.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33525" cy="1149985"/>
                    </a:xfrm>
                    <a:prstGeom prst="rect">
                      <a:avLst/>
                    </a:prstGeom>
                  </pic:spPr>
                </pic:pic>
              </a:graphicData>
            </a:graphic>
            <wp14:sizeRelV relativeFrom="margin">
              <wp14:pctHeight>0</wp14:pctHeight>
            </wp14:sizeRelV>
          </wp:anchor>
        </w:drawing>
      </w:r>
      <w:r w:rsidR="00DB52AA" w:rsidRPr="00DB52AA">
        <w:t xml:space="preserve">All developments within the Hamlets shall be required </w:t>
      </w:r>
      <w:r w:rsidR="00DB52AA" w:rsidRPr="00473C02">
        <w:t xml:space="preserve">to comply with the </w:t>
      </w:r>
      <w:r w:rsidR="0060230D">
        <w:t xml:space="preserve">Hamlet and </w:t>
      </w:r>
      <w:r w:rsidR="00DB52AA" w:rsidRPr="00473C02">
        <w:t>Multi-Parcel Country Residential policies</w:t>
      </w:r>
      <w:r w:rsidR="0060230D">
        <w:t xml:space="preserve"> where applicable as</w:t>
      </w:r>
      <w:r w:rsidR="00DB52AA" w:rsidRPr="00473C02">
        <w:t xml:space="preserve"> provided </w:t>
      </w:r>
      <w:r w:rsidR="0060230D">
        <w:t>the OCP and Zoning Bylaw.</w:t>
      </w:r>
      <w:r w:rsidR="00DB52AA" w:rsidRPr="00473C02">
        <w:t xml:space="preserve">in </w:t>
      </w:r>
      <w:r w:rsidR="00014F3E">
        <w:t xml:space="preserve">this </w:t>
      </w:r>
      <w:r w:rsidR="001D4D38" w:rsidRPr="00261EA2">
        <w:t>Section</w:t>
      </w:r>
      <w:r w:rsidR="00014F3E">
        <w:t>.</w:t>
      </w:r>
      <w:r w:rsidR="00473C02">
        <w:t xml:space="preserve"> </w:t>
      </w:r>
      <w:r w:rsidR="0060230D">
        <w:t>The Hamlet</w:t>
      </w:r>
      <w:r w:rsidR="007730D2">
        <w:t>s</w:t>
      </w:r>
      <w:r w:rsidR="0060230D">
        <w:t xml:space="preserve"> will </w:t>
      </w:r>
      <w:r w:rsidR="00273C9D">
        <w:t>have Concept</w:t>
      </w:r>
      <w:r w:rsidR="00E63884">
        <w:t xml:space="preserve"> Plan</w:t>
      </w:r>
      <w:r w:rsidR="007730D2">
        <w:t>s</w:t>
      </w:r>
      <w:r w:rsidR="00E63884">
        <w:t xml:space="preserve"> prepared in consultation with the resident’s to address the long term sustainable development options for the area. In addition, the RM will work with the </w:t>
      </w:r>
      <w:r w:rsidR="007730D2">
        <w:t xml:space="preserve">City of </w:t>
      </w:r>
      <w:r w:rsidR="00F04FCB">
        <w:t>Swift Current</w:t>
      </w:r>
      <w:r w:rsidR="00E63884">
        <w:t xml:space="preserve"> on long term planning in and around the </w:t>
      </w:r>
      <w:r w:rsidR="007730D2">
        <w:t>municipalities</w:t>
      </w:r>
      <w:r w:rsidR="00E63884">
        <w:t xml:space="preserve"> on the corridor connecting to the City of </w:t>
      </w:r>
      <w:r w:rsidR="00F04FCB">
        <w:t>Swift Current</w:t>
      </w:r>
      <w:r w:rsidR="00E63884">
        <w:t>.</w:t>
      </w:r>
    </w:p>
    <w:p w:rsidR="00DB52AA" w:rsidRDefault="00DB52AA" w:rsidP="00935314">
      <w:pPr>
        <w:pStyle w:val="Heading3"/>
        <w:rPr>
          <w:snapToGrid w:val="0"/>
          <w:lang w:val="en-GB"/>
        </w:rPr>
      </w:pPr>
      <w:r w:rsidRPr="00DB52AA">
        <w:rPr>
          <w:snapToGrid w:val="0"/>
          <w:lang w:val="en-GB"/>
        </w:rPr>
        <w:t>The Rural Municipality will encourage cancellation of vacant registered lots, and roads where appropriate</w:t>
      </w:r>
      <w:r w:rsidR="00014F3E">
        <w:rPr>
          <w:snapToGrid w:val="0"/>
          <w:lang w:val="en-GB"/>
        </w:rPr>
        <w:t>.</w:t>
      </w:r>
    </w:p>
    <w:p w:rsidR="00014F3E" w:rsidRPr="00014F3E" w:rsidRDefault="00014F3E" w:rsidP="00014F3E">
      <w:pPr>
        <w:pStyle w:val="Heading3"/>
        <w:rPr>
          <w:lang w:val="en-GB"/>
        </w:rPr>
      </w:pPr>
      <w:r w:rsidRPr="00014F3E">
        <w:t>The infil</w:t>
      </w:r>
      <w:r w:rsidR="00F72693">
        <w:t>ling of vacant lots within the H</w:t>
      </w:r>
      <w:r w:rsidRPr="00014F3E">
        <w:t xml:space="preserve">amlets shall be </w:t>
      </w:r>
      <w:r w:rsidR="00CB2200" w:rsidRPr="00014F3E">
        <w:t>encouraged when</w:t>
      </w:r>
      <w:r w:rsidRPr="00014F3E">
        <w:t xml:space="preserve"> servicing connections are available</w:t>
      </w:r>
      <w:r w:rsidR="00E63884">
        <w:t>.</w:t>
      </w:r>
    </w:p>
    <w:p w:rsidR="00DB52AA" w:rsidRDefault="00DB52AA" w:rsidP="00935314">
      <w:pPr>
        <w:pStyle w:val="Heading3"/>
      </w:pPr>
      <w:r w:rsidRPr="00DB52AA">
        <w:t>Proposed developments shall take into account the health, safety and general welfare of the residents, and the viability and character of the settlement area</w:t>
      </w:r>
      <w:r w:rsidRPr="00DB52AA" w:rsidDel="005003ED">
        <w:t xml:space="preserve">. </w:t>
      </w:r>
      <w:r w:rsidRPr="00DB52AA">
        <w:t>No land use or activity that is detrimental to the residents or the community shall be permitted.</w:t>
      </w:r>
    </w:p>
    <w:p w:rsidR="00D26E99" w:rsidRDefault="00E63884" w:rsidP="00EA75FA">
      <w:r>
        <w:t xml:space="preserve">        .23    </w:t>
      </w:r>
      <w:r w:rsidR="007730D2">
        <w:t>Some of the h</w:t>
      </w:r>
      <w:r>
        <w:t>amlet</w:t>
      </w:r>
      <w:r w:rsidR="007730D2">
        <w:t>s of have</w:t>
      </w:r>
      <w:r>
        <w:t xml:space="preserve"> limitations due to potential highway development and </w:t>
      </w:r>
      <w:r w:rsidR="007730D2">
        <w:t>servicing requirements</w:t>
      </w:r>
      <w:r>
        <w:t>.</w:t>
      </w:r>
      <w:r w:rsidR="00D26E99">
        <w:br w:type="page"/>
      </w:r>
    </w:p>
    <w:p w:rsidR="00162C12" w:rsidRDefault="00B24FDE" w:rsidP="008F59E9">
      <w:pPr>
        <w:pStyle w:val="Heading1"/>
      </w:pPr>
      <w:bookmarkStart w:id="67" w:name="_Toc313964077"/>
      <w:bookmarkStart w:id="68" w:name="_Toc402346234"/>
      <w:r w:rsidRPr="00162C12">
        <w:lastRenderedPageBreak/>
        <w:t>E</w:t>
      </w:r>
      <w:r w:rsidR="00162C12">
        <w:t>nvironmental Management</w:t>
      </w:r>
      <w:bookmarkEnd w:id="67"/>
      <w:bookmarkEnd w:id="68"/>
    </w:p>
    <w:p w:rsidR="00D26E99" w:rsidRPr="001D4D38" w:rsidRDefault="00162C12" w:rsidP="00442CE1">
      <w:pPr>
        <w:pStyle w:val="Heading2"/>
      </w:pPr>
      <w:bookmarkStart w:id="69" w:name="_Toc313964078"/>
      <w:bookmarkStart w:id="70" w:name="_Toc402346235"/>
      <w:r>
        <w:t>O</w:t>
      </w:r>
      <w:r w:rsidR="00F620AC">
        <w:t>bjectives</w:t>
      </w:r>
      <w:bookmarkEnd w:id="69"/>
      <w:bookmarkEnd w:id="70"/>
    </w:p>
    <w:p w:rsidR="00D26E99" w:rsidRPr="00D26E99" w:rsidRDefault="00B45017" w:rsidP="00602931">
      <w:pPr>
        <w:rPr>
          <w:rFonts w:eastAsia="Times New Roman"/>
          <w:color w:val="746425" w:themeColor="accent1" w:themeShade="80"/>
        </w:rPr>
      </w:pPr>
      <w:r>
        <w:rPr>
          <w:rFonts w:eastAsia="Times New Roman"/>
          <w:noProof/>
          <w:lang w:val="en-CA" w:eastAsia="en-CA" w:bidi="ar-SA"/>
        </w:rPr>
        <mc:AlternateContent>
          <mc:Choice Requires="wpg">
            <w:drawing>
              <wp:anchor distT="0" distB="0" distL="114300" distR="114300" simplePos="0" relativeHeight="251712512" behindDoc="0" locked="0" layoutInCell="1" allowOverlap="1" wp14:anchorId="00636F92" wp14:editId="01BBF0E3">
                <wp:simplePos x="0" y="0"/>
                <wp:positionH relativeFrom="margin">
                  <wp:posOffset>-1504315</wp:posOffset>
                </wp:positionH>
                <wp:positionV relativeFrom="margin">
                  <wp:posOffset>776605</wp:posOffset>
                </wp:positionV>
                <wp:extent cx="7215505" cy="3670300"/>
                <wp:effectExtent l="0" t="0" r="13335" b="0"/>
                <wp:wrapTopAndBottom/>
                <wp:docPr id="1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5505" cy="3670300"/>
                          <a:chOff x="-1140" y="2684"/>
                          <a:chExt cx="11880" cy="9417"/>
                        </a:xfrm>
                      </wpg:grpSpPr>
                      <wps:wsp>
                        <wps:cNvPr id="18" name="Text Box 48"/>
                        <wps:cNvSpPr txBox="1">
                          <a:spLocks noChangeArrowheads="1"/>
                        </wps:cNvSpPr>
                        <wps:spPr bwMode="auto">
                          <a:xfrm>
                            <a:off x="1515" y="2954"/>
                            <a:ext cx="9225" cy="8776"/>
                          </a:xfrm>
                          <a:prstGeom prst="rect">
                            <a:avLst/>
                          </a:prstGeom>
                          <a:solidFill>
                            <a:srgbClr val="FFFFFF"/>
                          </a:solidFill>
                          <a:ln w="9525">
                            <a:solidFill>
                              <a:srgbClr val="000000"/>
                            </a:solidFill>
                            <a:miter lim="800000"/>
                            <a:headEnd/>
                            <a:tailEnd/>
                          </a:ln>
                        </wps:spPr>
                        <wps:txbx>
                          <w:txbxContent>
                            <w:p w:rsidR="00164B64" w:rsidRDefault="00164B64" w:rsidP="00602931">
                              <w:pPr>
                                <w:rPr>
                                  <w:sz w:val="20"/>
                                  <w:szCs w:val="20"/>
                                </w:rPr>
                              </w:pPr>
                            </w:p>
                            <w:p w:rsidR="00164B64" w:rsidRDefault="00164B64" w:rsidP="00602931">
                              <w:pPr>
                                <w:rPr>
                                  <w:sz w:val="20"/>
                                  <w:szCs w:val="20"/>
                                </w:rPr>
                              </w:pPr>
                            </w:p>
                            <w:p w:rsidR="00164B64" w:rsidRPr="00CF35A7" w:rsidRDefault="00164B64" w:rsidP="007A6B9E">
                              <w:pPr>
                                <w:pStyle w:val="ListParagraph"/>
                                <w:numPr>
                                  <w:ilvl w:val="0"/>
                                  <w:numId w:val="30"/>
                                </w:numPr>
                                <w:ind w:left="1800"/>
                                <w:rPr>
                                  <w:sz w:val="20"/>
                                  <w:szCs w:val="20"/>
                                </w:rPr>
                              </w:pPr>
                              <w:r w:rsidRPr="00CF35A7">
                                <w:rPr>
                                  <w:sz w:val="20"/>
                                  <w:szCs w:val="20"/>
                                </w:rPr>
                                <w:t xml:space="preserve">To acknowledge and protect natural environmental features and systems within the Rural Municipality particularly the </w:t>
                              </w:r>
                              <w:r>
                                <w:rPr>
                                  <w:sz w:val="20"/>
                                  <w:szCs w:val="20"/>
                                </w:rPr>
                                <w:t>Swift Current Creek and watersheds</w:t>
                              </w:r>
                              <w:r w:rsidRPr="00CF35A7">
                                <w:rPr>
                                  <w:sz w:val="20"/>
                                  <w:szCs w:val="20"/>
                                </w:rPr>
                                <w:t>.</w:t>
                              </w:r>
                            </w:p>
                            <w:p w:rsidR="00164B64" w:rsidRPr="00602931" w:rsidRDefault="00164B64" w:rsidP="007A6B9E">
                              <w:pPr>
                                <w:pStyle w:val="ListParagraph"/>
                                <w:numPr>
                                  <w:ilvl w:val="0"/>
                                  <w:numId w:val="30"/>
                                </w:numPr>
                                <w:ind w:left="1800"/>
                                <w:rPr>
                                  <w:sz w:val="20"/>
                                  <w:szCs w:val="20"/>
                                </w:rPr>
                              </w:pPr>
                              <w:r w:rsidRPr="00602931">
                                <w:rPr>
                                  <w:sz w:val="20"/>
                                  <w:szCs w:val="20"/>
                                </w:rPr>
                                <w:t>To protect significant archaeological, historical, and other cultural sites from incompatible development</w:t>
                              </w:r>
                              <w:r>
                                <w:rPr>
                                  <w:sz w:val="20"/>
                                  <w:szCs w:val="20"/>
                                </w:rPr>
                                <w:t>.</w:t>
                              </w:r>
                            </w:p>
                            <w:p w:rsidR="00164B64" w:rsidRPr="00602931" w:rsidRDefault="00164B64" w:rsidP="007A6B9E">
                              <w:pPr>
                                <w:pStyle w:val="ListParagraph"/>
                                <w:numPr>
                                  <w:ilvl w:val="0"/>
                                  <w:numId w:val="30"/>
                                </w:numPr>
                                <w:ind w:left="1800"/>
                                <w:rPr>
                                  <w:sz w:val="20"/>
                                  <w:szCs w:val="20"/>
                                </w:rPr>
                              </w:pPr>
                              <w:r w:rsidRPr="00602931">
                                <w:rPr>
                                  <w:sz w:val="20"/>
                                  <w:szCs w:val="20"/>
                                </w:rPr>
                                <w:t>To restrict development in areas that</w:t>
                              </w:r>
                              <w:r>
                                <w:rPr>
                                  <w:sz w:val="20"/>
                                  <w:szCs w:val="20"/>
                                </w:rPr>
                                <w:t xml:space="preserve"> </w:t>
                              </w:r>
                              <w:r w:rsidRPr="00602931">
                                <w:rPr>
                                  <w:sz w:val="20"/>
                                  <w:szCs w:val="20"/>
                                </w:rPr>
                                <w:t>is considered hazardous for development for reasons of ground instability, erosion, flooding, or other environmental hazards.</w:t>
                              </w:r>
                            </w:p>
                            <w:p w:rsidR="00164B64" w:rsidRPr="00602931" w:rsidRDefault="00164B64" w:rsidP="007A6B9E">
                              <w:pPr>
                                <w:pStyle w:val="ListParagraph"/>
                                <w:numPr>
                                  <w:ilvl w:val="0"/>
                                  <w:numId w:val="30"/>
                                </w:numPr>
                                <w:ind w:left="1800"/>
                                <w:rPr>
                                  <w:sz w:val="20"/>
                                  <w:szCs w:val="20"/>
                                </w:rPr>
                              </w:pPr>
                              <w:r w:rsidRPr="00602931">
                                <w:rPr>
                                  <w:sz w:val="20"/>
                                  <w:szCs w:val="20"/>
                                </w:rPr>
                                <w:t>To extend the responsibility for sound environmental management to property owners and developers.</w:t>
                              </w:r>
                            </w:p>
                            <w:p w:rsidR="00164B64" w:rsidRPr="00602931" w:rsidRDefault="00164B64" w:rsidP="007A6B9E">
                              <w:pPr>
                                <w:pStyle w:val="ListParagraph"/>
                                <w:numPr>
                                  <w:ilvl w:val="0"/>
                                  <w:numId w:val="30"/>
                                </w:numPr>
                                <w:ind w:left="1800"/>
                                <w:rPr>
                                  <w:sz w:val="20"/>
                                  <w:szCs w:val="20"/>
                                </w:rPr>
                              </w:pPr>
                              <w:r w:rsidRPr="00602931">
                                <w:rPr>
                                  <w:sz w:val="20"/>
                                  <w:szCs w:val="20"/>
                                </w:rPr>
                                <w:t>To ensure that all environmental information is provided when new developments and subdivisions are proposed.</w:t>
                              </w:r>
                            </w:p>
                            <w:p w:rsidR="00164B64" w:rsidRPr="00602931" w:rsidRDefault="00164B64" w:rsidP="00EC795A">
                              <w:pPr>
                                <w:pStyle w:val="ListParagraph"/>
                                <w:ind w:left="1800"/>
                                <w:rPr>
                                  <w:sz w:val="20"/>
                                  <w:szCs w:val="20"/>
                                </w:rPr>
                              </w:pPr>
                            </w:p>
                            <w:p w:rsidR="00164B64" w:rsidRPr="00B117FC" w:rsidRDefault="00164B64" w:rsidP="00602931">
                              <w:pPr>
                                <w:ind w:left="1080"/>
                                <w:rPr>
                                  <w:rFonts w:eastAsia="Times New Roman"/>
                                  <w:sz w:val="20"/>
                                  <w:szCs w:val="20"/>
                                </w:rPr>
                              </w:pPr>
                            </w:p>
                            <w:p w:rsidR="00164B64" w:rsidRPr="00B117FC" w:rsidRDefault="00164B64" w:rsidP="00602931">
                              <w:pPr>
                                <w:ind w:left="1080"/>
                                <w:rPr>
                                  <w:rFonts w:eastAsia="Times New Roman"/>
                                  <w:sz w:val="20"/>
                                  <w:szCs w:val="20"/>
                                </w:rPr>
                              </w:pPr>
                            </w:p>
                            <w:p w:rsidR="00164B64" w:rsidRPr="00B117FC" w:rsidRDefault="00164B64" w:rsidP="007A6B9E">
                              <w:pPr>
                                <w:pStyle w:val="ListParagraph"/>
                                <w:numPr>
                                  <w:ilvl w:val="0"/>
                                  <w:numId w:val="27"/>
                                </w:numPr>
                              </w:pPr>
                            </w:p>
                            <w:p w:rsidR="00164B64" w:rsidRDefault="00164B64" w:rsidP="007A6B9E">
                              <w:pPr>
                                <w:pStyle w:val="ListParagraph"/>
                                <w:numPr>
                                  <w:ilvl w:val="0"/>
                                  <w:numId w:val="27"/>
                                </w:numPr>
                              </w:pPr>
                            </w:p>
                          </w:txbxContent>
                        </wps:txbx>
                        <wps:bodyPr rot="0" vert="horz" wrap="square" lIns="91440" tIns="45720" rIns="91440" bIns="45720" anchor="t" anchorCtr="0" upright="1">
                          <a:noAutofit/>
                        </wps:bodyPr>
                      </wps:wsp>
                      <wps:wsp>
                        <wps:cNvPr id="20" name="AutoShape 49"/>
                        <wps:cNvSpPr>
                          <a:spLocks noChangeArrowheads="1" noChangeShapeType="1"/>
                        </wps:cNvSpPr>
                        <wps:spPr bwMode="auto">
                          <a:xfrm>
                            <a:off x="-231" y="4540"/>
                            <a:ext cx="3369" cy="7561"/>
                          </a:xfrm>
                          <a:custGeom>
                            <a:avLst/>
                            <a:gdLst>
                              <a:gd name="G0" fmla="+- 887 0 0"/>
                              <a:gd name="G1" fmla="+- -32000 0 0"/>
                              <a:gd name="G2" fmla="+- 28506 0 0"/>
                              <a:gd name="T0" fmla="*/ 32000 32000  1"/>
                              <a:gd name="T1" fmla="*/ G0 G0  1"/>
                              <a:gd name="T2" fmla="+- 0 T0 T1"/>
                              <a:gd name="T3" fmla="sqrt T2"/>
                              <a:gd name="G3" fmla="*/ 32000 T3 32000"/>
                              <a:gd name="T4" fmla="*/ 32000 32000  1"/>
                              <a:gd name="T5" fmla="*/ G1 G1  1"/>
                              <a:gd name="T6" fmla="+- 0 T4 T5"/>
                              <a:gd name="T7" fmla="sqrt T6"/>
                              <a:gd name="G4" fmla="*/ 32000 T7 32000"/>
                              <a:gd name="T8" fmla="*/ 32000 32000  1"/>
                              <a:gd name="T9" fmla="*/ G2 G2  1"/>
                              <a:gd name="T10" fmla="+- 0 T8 T9"/>
                              <a:gd name="T11" fmla="sqrt T10"/>
                              <a:gd name="G5" fmla="*/ 32000 T11 32000"/>
                              <a:gd name="G6" fmla="+- 0 0 G3"/>
                              <a:gd name="G7" fmla="+- 0 0 G4"/>
                              <a:gd name="G8" fmla="+- 0 0 G5"/>
                              <a:gd name="G9" fmla="+- 0 G4 G0"/>
                              <a:gd name="G10" fmla="?: G9 G4 G0"/>
                              <a:gd name="G11" fmla="?: G9 G1 G6"/>
                              <a:gd name="G12" fmla="+- 0 G5 G0"/>
                              <a:gd name="G13" fmla="?: G12 G5 G0"/>
                              <a:gd name="G14" fmla="?: G12 G2 G3"/>
                              <a:gd name="G15" fmla="+- G11 0 1"/>
                              <a:gd name="G16" fmla="+- G14 1 0"/>
                              <a:gd name="G17" fmla="+- 0 G14 G3"/>
                              <a:gd name="G18" fmla="?: G17 G8 G13"/>
                              <a:gd name="G19" fmla="?: G17 G0 G13"/>
                              <a:gd name="G20" fmla="?: G17 G3 G16"/>
                              <a:gd name="G21" fmla="+- 0 G6 G11"/>
                              <a:gd name="G22" fmla="?: G21 G7 G10"/>
                              <a:gd name="G23" fmla="?: G21 G0 G10"/>
                              <a:gd name="G24" fmla="?: G21 G6 G15"/>
                              <a:gd name="G25" fmla="min G10 G13"/>
                              <a:gd name="G26" fmla="max G8 G7"/>
                              <a:gd name="G27" fmla="max G26 G0"/>
                              <a:gd name="T12" fmla="+- 0 887 -32000"/>
                              <a:gd name="T13" fmla="*/ T12 w 64000"/>
                              <a:gd name="T14" fmla="+- 0 -31988 -32000"/>
                              <a:gd name="T15" fmla="*/ -31988 h 64000"/>
                              <a:gd name="T16" fmla="+- 0 32000 -32000"/>
                              <a:gd name="T17" fmla="*/ T16 w 64000"/>
                              <a:gd name="T18" fmla="+- 0 0 -32000"/>
                              <a:gd name="T19" fmla="*/ 0 h 64000"/>
                              <a:gd name="T20" fmla="+- 0 14539 -32000"/>
                              <a:gd name="T21" fmla="*/ T20 w 64000"/>
                              <a:gd name="T22" fmla="+- 0 28506 -32000"/>
                              <a:gd name="T23" fmla="*/ 28506 h 64000"/>
                              <a:gd name="T24" fmla="+- 0 14539 -32000"/>
                              <a:gd name="T25" fmla="*/ T24 w 64000"/>
                              <a:gd name="T26" fmla="+- 0 28506 -32000"/>
                              <a:gd name="T27" fmla="*/ 28506 h 64000"/>
                              <a:gd name="T28" fmla="+- 0 14538 -32000"/>
                              <a:gd name="T29" fmla="*/ T28 w 64000"/>
                              <a:gd name="T30" fmla="+- 0 28506 -32000"/>
                              <a:gd name="T31" fmla="*/ 28506 h 64000"/>
                              <a:gd name="T32" fmla="+- 0 887 -32000"/>
                              <a:gd name="T33" fmla="*/ T32 w 64000"/>
                              <a:gd name="T34" fmla="+- 0 28507 -32000"/>
                              <a:gd name="T35" fmla="*/ 28507 h 64000"/>
                              <a:gd name="T36" fmla="+- 0 887 -32000"/>
                              <a:gd name="T37" fmla="*/ T36 w 64000"/>
                              <a:gd name="T38" fmla="+- 0 -31988 -32000"/>
                              <a:gd name="T39" fmla="*/ -31988 h 64000"/>
                              <a:gd name="T40" fmla="+- 0 886 -32000"/>
                              <a:gd name="T41" fmla="*/ T40 w 64000"/>
                              <a:gd name="T42" fmla="+- 0 -31988 -32000"/>
                              <a:gd name="T43" fmla="*/ -31988 h 64000"/>
                              <a:gd name="T44" fmla="+- 0 887 -32000"/>
                              <a:gd name="T45" fmla="*/ T44 w 64000"/>
                              <a:gd name="T46" fmla="+- 0 -31988 -32000"/>
                              <a:gd name="T47" fmla="*/ -31988 h 64000"/>
                              <a:gd name="T48" fmla="+- 0 G27 -32000"/>
                              <a:gd name="T49" fmla="*/ T48 w 64000"/>
                              <a:gd name="T50" fmla="+- 0 G11 -32000"/>
                              <a:gd name="T51" fmla="*/ G11 h 64000"/>
                              <a:gd name="T52" fmla="+- 0 G25 -32000"/>
                              <a:gd name="T53" fmla="*/ T52 w 64000"/>
                              <a:gd name="T54" fmla="+- 0 G14 -32000"/>
                              <a:gd name="T55" fmla="*/ G14 h 64000"/>
                            </a:gdLst>
                            <a:ahLst/>
                            <a:cxnLst>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T49" t="T51" r="T53" b="T55"/>
                            <a:pathLst>
                              <a:path w="64000" h="64000">
                                <a:moveTo>
                                  <a:pt x="32887" y="12"/>
                                </a:moveTo>
                                <a:cubicBezTo>
                                  <a:pt x="50208" y="492"/>
                                  <a:pt x="64000" y="14672"/>
                                  <a:pt x="64000" y="32000"/>
                                </a:cubicBezTo>
                                <a:cubicBezTo>
                                  <a:pt x="64000" y="44028"/>
                                  <a:pt x="57254" y="55041"/>
                                  <a:pt x="46539" y="60506"/>
                                </a:cubicBezTo>
                                <a:cubicBezTo>
                                  <a:pt x="46539" y="60506"/>
                                  <a:pt x="46538" y="60506"/>
                                  <a:pt x="46538" y="60506"/>
                                </a:cubicBezTo>
                                <a:lnTo>
                                  <a:pt x="32887" y="60507"/>
                                </a:lnTo>
                                <a:lnTo>
                                  <a:pt x="32887" y="12"/>
                                </a:lnTo>
                                <a:lnTo>
                                  <a:pt x="32886" y="12"/>
                                </a:lnTo>
                                <a:cubicBezTo>
                                  <a:pt x="32887" y="12"/>
                                  <a:pt x="32887" y="12"/>
                                  <a:pt x="32887" y="12"/>
                                </a:cubicBezTo>
                                <a:close/>
                              </a:path>
                            </a:pathLst>
                          </a:custGeom>
                          <a:solidFill>
                            <a:srgbClr val="CEB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36576" tIns="36576" rIns="36576" bIns="36576" anchor="t" anchorCtr="0" upright="1">
                          <a:noAutofit/>
                        </wps:bodyPr>
                      </wps:wsp>
                      <wps:wsp>
                        <wps:cNvPr id="21" name="AutoShape 50"/>
                        <wps:cNvSpPr>
                          <a:spLocks noChangeArrowheads="1" noChangeShapeType="1"/>
                        </wps:cNvSpPr>
                        <wps:spPr bwMode="auto">
                          <a:xfrm>
                            <a:off x="-1140" y="2684"/>
                            <a:ext cx="3902" cy="8757"/>
                          </a:xfrm>
                          <a:custGeom>
                            <a:avLst/>
                            <a:gdLst>
                              <a:gd name="G0" fmla="+- 11370 0 0"/>
                              <a:gd name="G1" fmla="+- -32000 0 0"/>
                              <a:gd name="G2" fmla="+- 31520 0 0"/>
                              <a:gd name="T0" fmla="*/ 32000 32000  1"/>
                              <a:gd name="T1" fmla="*/ G0 G0  1"/>
                              <a:gd name="T2" fmla="+- 0 T0 T1"/>
                              <a:gd name="T3" fmla="sqrt T2"/>
                              <a:gd name="G3" fmla="*/ 32000 T3 32000"/>
                              <a:gd name="T4" fmla="*/ 32000 32000  1"/>
                              <a:gd name="T5" fmla="*/ G1 G1  1"/>
                              <a:gd name="T6" fmla="+- 0 T4 T5"/>
                              <a:gd name="T7" fmla="sqrt T6"/>
                              <a:gd name="G4" fmla="*/ 32000 T7 32000"/>
                              <a:gd name="T8" fmla="*/ 32000 32000  1"/>
                              <a:gd name="T9" fmla="*/ G2 G2  1"/>
                              <a:gd name="T10" fmla="+- 0 T8 T9"/>
                              <a:gd name="T11" fmla="sqrt T10"/>
                              <a:gd name="G5" fmla="*/ 32000 T11 32000"/>
                              <a:gd name="G6" fmla="+- 0 0 G3"/>
                              <a:gd name="G7" fmla="+- 0 0 G4"/>
                              <a:gd name="G8" fmla="+- 0 0 G5"/>
                              <a:gd name="G9" fmla="+- 0 G4 G0"/>
                              <a:gd name="G10" fmla="?: G9 G4 G0"/>
                              <a:gd name="G11" fmla="?: G9 G1 G6"/>
                              <a:gd name="G12" fmla="+- 0 G5 G0"/>
                              <a:gd name="G13" fmla="?: G12 G5 G0"/>
                              <a:gd name="G14" fmla="?: G12 G2 G3"/>
                              <a:gd name="G15" fmla="+- G11 0 1"/>
                              <a:gd name="G16" fmla="+- G14 1 0"/>
                              <a:gd name="G17" fmla="+- 0 G14 G3"/>
                              <a:gd name="G18" fmla="?: G17 G8 G13"/>
                              <a:gd name="G19" fmla="?: G17 G0 G13"/>
                              <a:gd name="G20" fmla="?: G17 G3 G16"/>
                              <a:gd name="G21" fmla="+- 0 G6 G11"/>
                              <a:gd name="G22" fmla="?: G21 G7 G10"/>
                              <a:gd name="G23" fmla="?: G21 G0 G10"/>
                              <a:gd name="G24" fmla="?: G21 G6 G15"/>
                              <a:gd name="G25" fmla="min G10 G13"/>
                              <a:gd name="G26" fmla="max G8 G7"/>
                              <a:gd name="G27" fmla="max G26 G0"/>
                              <a:gd name="T12" fmla="+- 0 11370 -32000"/>
                              <a:gd name="T13" fmla="*/ T12 w 64000"/>
                              <a:gd name="T14" fmla="+- 0 -29912 -32000"/>
                              <a:gd name="T15" fmla="*/ -29912 h 64000"/>
                              <a:gd name="T16" fmla="+- 0 32000 -32000"/>
                              <a:gd name="T17" fmla="*/ T16 w 64000"/>
                              <a:gd name="T18" fmla="+- 0 0 -32000"/>
                              <a:gd name="T19" fmla="*/ 0 h 64000"/>
                              <a:gd name="T20" fmla="+- 0 11370 -32000"/>
                              <a:gd name="T21" fmla="*/ T20 w 64000"/>
                              <a:gd name="T22" fmla="+- 0 29911 -32000"/>
                              <a:gd name="T23" fmla="*/ 29911 h 64000"/>
                              <a:gd name="T24" fmla="+- 0 11370 -32000"/>
                              <a:gd name="T25" fmla="*/ T24 w 64000"/>
                              <a:gd name="T26" fmla="+- 0 29911 -32000"/>
                              <a:gd name="T27" fmla="*/ 29911 h 64000"/>
                              <a:gd name="T28" fmla="+- 0 11369 -32000"/>
                              <a:gd name="T29" fmla="*/ T28 w 64000"/>
                              <a:gd name="T30" fmla="+- 0 29911 -32000"/>
                              <a:gd name="T31" fmla="*/ 29911 h 64000"/>
                              <a:gd name="T32" fmla="+- 0 11370 -32000"/>
                              <a:gd name="T33" fmla="*/ T32 w 64000"/>
                              <a:gd name="T34" fmla="+- 0 29912 -32000"/>
                              <a:gd name="T35" fmla="*/ 29912 h 64000"/>
                              <a:gd name="T36" fmla="+- 0 11370 -32000"/>
                              <a:gd name="T37" fmla="*/ T36 w 64000"/>
                              <a:gd name="T38" fmla="+- 0 -29912 -32000"/>
                              <a:gd name="T39" fmla="*/ -29912 h 64000"/>
                              <a:gd name="T40" fmla="+- 0 11369 -32000"/>
                              <a:gd name="T41" fmla="*/ T40 w 64000"/>
                              <a:gd name="T42" fmla="+- 0 -29912 -32000"/>
                              <a:gd name="T43" fmla="*/ -29912 h 64000"/>
                              <a:gd name="T44" fmla="+- 0 11370 -32000"/>
                              <a:gd name="T45" fmla="*/ T44 w 64000"/>
                              <a:gd name="T46" fmla="+- 0 -29912 -32000"/>
                              <a:gd name="T47" fmla="*/ -29912 h 64000"/>
                              <a:gd name="T48" fmla="+- 0 G27 -32000"/>
                              <a:gd name="T49" fmla="*/ T48 w 64000"/>
                              <a:gd name="T50" fmla="+- 0 G11 -32000"/>
                              <a:gd name="T51" fmla="*/ G11 h 64000"/>
                              <a:gd name="T52" fmla="+- 0 G25 -32000"/>
                              <a:gd name="T53" fmla="*/ T52 w 64000"/>
                              <a:gd name="T54" fmla="+- 0 G14 -32000"/>
                              <a:gd name="T55" fmla="*/ G14 h 64000"/>
                            </a:gdLst>
                            <a:ahLst/>
                            <a:cxnLst>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T49" t="T51" r="T53" b="T55"/>
                            <a:pathLst>
                              <a:path w="64000" h="64000">
                                <a:moveTo>
                                  <a:pt x="43370" y="2088"/>
                                </a:moveTo>
                                <a:cubicBezTo>
                                  <a:pt x="55789" y="6809"/>
                                  <a:pt x="64000" y="18713"/>
                                  <a:pt x="64000" y="32000"/>
                                </a:cubicBezTo>
                                <a:cubicBezTo>
                                  <a:pt x="64000" y="45286"/>
                                  <a:pt x="55789" y="57190"/>
                                  <a:pt x="43370" y="61911"/>
                                </a:cubicBezTo>
                                <a:cubicBezTo>
                                  <a:pt x="43370" y="61911"/>
                                  <a:pt x="43370" y="61911"/>
                                  <a:pt x="43369" y="61911"/>
                                </a:cubicBezTo>
                                <a:lnTo>
                                  <a:pt x="43370" y="61912"/>
                                </a:lnTo>
                                <a:lnTo>
                                  <a:pt x="43370" y="2088"/>
                                </a:lnTo>
                                <a:lnTo>
                                  <a:pt x="43369" y="2088"/>
                                </a:lnTo>
                                <a:cubicBezTo>
                                  <a:pt x="43370" y="2088"/>
                                  <a:pt x="43370" y="2088"/>
                                  <a:pt x="43370" y="2088"/>
                                </a:cubicBezTo>
                                <a:close/>
                              </a:path>
                            </a:pathLst>
                          </a:custGeom>
                          <a:solidFill>
                            <a:srgbClr val="69676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 o:spid="_x0000_s1046" style="position:absolute;left:0;text-align:left;margin-left:-118.45pt;margin-top:61.15pt;width:568.15pt;height:289pt;z-index:251712512;mso-position-horizontal-relative:margin;mso-position-vertical-relative:margin" coordorigin="-1140,2684" coordsize="11880,9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lJPagkAAOUvAAAOAAAAZHJzL2Uyb0RvYy54bWzsWtuO47gRfQ+QfyD8mMDTul+M6RnsXNoI&#10;MEkWWOUD1LZsC7Elr6QeezbIv+cUKVLUheoeb7CLBD3osSWzVDx1qkiRR3r7/no6sq9ZVedlcb+w&#10;31gLlhWbcpsX+/vFP5KHZbRgdZMW2/RYFtn94ltWL96/++Mf3l7Oq8wpD+Vxm1UMTop6dTnfLw5N&#10;c17d3dWbQ3ZK6zflOSvQuCurU9rgtNrfbav0Au+n451jWcHdpay256rcZHWNXz+JxsU77n+3yzbN&#10;33e7OmvY8X4BbA3/rPjnI33evXubrvZVej7kmxZGegOKU5oX6FS5+pQ2KXuq8pGrU76pyrrcNW82&#10;5emu3O3yTcZjQDS2NYhmXZVPZx7LfnXZnxVNoHbA081uN3/7+mPF8i1yFy5YkZ6QI94t80Ii53Le&#10;r2Czrs4/nX+sRIQ4/FJu/lmj+W7YTud7YcweL38tt/CXPjUlJ+e6q07kAmGzK8/BN5WD7NqwDX4M&#10;Hdv3LX/BNmhzg9ByrTZLmwNSSdctbdtDLtHuBJEnUrg5fG4d2HYUoZUujz0ERSjTleiaw23hUWyo&#10;ubqjtf51tP50SM8Zz1ZNlElaMQAErQmF+KG8Mi8SzHIzopU1V/yOFHCWasEuK8qPh7TYZz9UVXk5&#10;ZOkW+GweDgFHDyIjdFKTk+fotn0btBJrsd+yJkmPHadlPArDoEdZujpXdbPOyhOjg/tFhTHFcaZf&#10;v9SNYFeaUHLr8phvH/LjkZ9U+8ePx4p9TTH+Hvi/1nvP7FiwC9LlA8W8C4v/m3JxyhtMJMf8dL+I&#10;lFG6It4+F1vATFdNmh/FMQriWPDqFdyJWmiuj1c+FFR+HsvtNzBblWLewDyHg0NZ/bJgF8wZ94v6&#10;56e0yhbs+JcC2Yltjwqz4SeeHzo4qfSWR70lLTZwdb9oFkwcfmzExPR0rvL9AT2JeijKHzCAdjnn&#10;mrItULXwUcC/USVTNKKSCQ+vdubFlItePaICZgtY1TX3kHw7Y4b4NWW9dFybl7Xng3yeaFnWrhvE&#10;YiYI/UD0IWeCdLV5EmVNlSFLGfP3FkVNP+23cjZE2LvTEXeFPy9ZFIXMYvK2oUwAQJksXdyXYDO2&#10;cjQrJ/KtYMIoUb396Y4JT+KTcfwarkR1Csu1RX9jG71LiyX4G7lxJar656phiSMo7MJX7QpQ4gpk&#10;A8vEk56UpQk6JhvBF0G36W8MPZA2oB24PZb4ww5xxxJuBHQ+cWkMrceAknAaOiZpBWiedRSUslw7&#10;DH9j6LZKosAesYSPEw1bYqv0CfC4htduR7xOksCEiybhr/tcoRbcoTNFFUcEi/YO0HWnKJAWQ7rX&#10;KnRusfZQcsNuusjfr9g6RjdTRir01ggVMMqd3S/dtT/lSNUmObKRjUkrVQbSCoYjgujeKBKL6NYg&#10;2hrldW3rPK9tj8FqxECfabKa6EyRzSGFbB2hzzEmxbg0Q+LGZjQxC+jSzIXZiFFH0S7yF1CYQ/iO&#10;op18OcgMwI1r0+kxT2aEbESG06OezKjTUWHR4kMEcMoL8oP/IzIcRf4pvXLC+NpOG1NrR3HPTRx0&#10;NoSUDOqKJnQxYw+YSICgG+m4jF1Y4GFmH9mpGDmtS9eOo8jkUwWKia+1PBjcqnC5WzEBGJCqsOE1&#10;sQMjUlV13KVlAqmqDu4sZsDXFR13Znu+GxscdoVH+BzLhK+rPe5S3CKnQ+7qDy6FoQlnPz2zOPXs&#10;JI5nxNlPzSxOPTXzOPvJIZymKnL0BCVOZMLpqnnhWT5pCaVua7M4XTVBcKfm8eP2xo9rHD9uP0HU&#10;uWlIunqChKEh624/RTMo9QQlrnHsuP30zI5yV8/P/Cin7YK661hYXgaGMeTpCUo84xjy+umZxenp&#10;GXoGZz9JZj49PUWJZxxDXj9B8zj1HD2Ds58m3BFMfOo5SjzjGPL7CaKFwfSM5OsJIjNDZfr9BK0d&#10;3+RQz07iG8cP9vJ6CdGCw4BQTw2ZaQixIVY7n/Qg9vXYIl2LdjeEI2xSoTtZfIN+LmsSYvg9EoJC&#10;Im7pcAI72jyZzJFIbs5Xw8+a032DzDHZY2n8vDni4+ZS85kHQ7MomWPqe4l3ms64OV+9PAvGbUPF&#10;XPAS7zS8yTuG5IvM21CFRifBiO82YyTTkOiZYItOsmdCBQp9IfERCKTPxG+XYee0oYRT2uiQhBix&#10;zmEHeURtp/JrlpTcqqHcuw4mAQ4aKyqBuTPZPD3mmw/ZL/oFvuVYGJ2I0ovbTeaZe2p7Q4PtBaGh&#10;ia9/JDc971N9dS4hyDhczkF0vDeoMjRi0BtkRtAO6LLJC7CG4U2Bhd35i3ubuE53KYJWLmeaKIG9&#10;2I6FzmBHOTmTVS5t5LcIs7NV6ZEG8rszxFxM7Ms8SoM+ls5cT7uMZtif6fdRiJtjWWeifqj8+DhX&#10;JcmtO5mmpxnWurT48fOHOJAZ65mRzpeuipIUSdGN+AUaUVv1pBZxqf5fse141gcnXj4EUbj0Hjx/&#10;GYdWtLTsGO4tL/Y+PfybJkDbWx3y7TYrvuRFJh8b2N7L9OP2AYYQ/PmDg99a/OzB54yDA/nNWYFQ&#10;riuj36mDuoEPFbnVQdsToYO2J0IHbU/+53RQTKRDHRTLBBTX76uDTjwVUUJobGHZQY9EotCXE4d8&#10;GnOTEGrbbjgpcoIctaAV65AJlXOtL4Jc28eecKyXvkqh8sFRf638KoVapGO/SqG69NWpVVwDfJVC&#10;X6XQdh5+sRQqpvTpvWNXXlxiNG5G7f5mdOnEWFMZ9qOd4g6fraW2JdWqG5qmdlex2udiBqRYnSol&#10;6/cSQ/nNcRrfrWIoiDRJD30xlBsaeOz0eCHazuHU1YLvEEPncOqpocowiiTYsnWrCDyIsfEg11BF&#10;t4qhMzj7YugczoEYOjeCbpVD0b1pAPXlUG5oyPtADp3FqSfpOwTRuZHeF0SFpQHpQBCdy/ytkugc&#10;0r4kOo+0P9XNcXqrKDqLVM/T/OyJ94300fQqinYvd5AK1t0uXkXRV1G0FQRvE0U9F7tiLqZB6+Sy&#10;IxSsZ2RRP4xa0TGy2rdEhNTWiZh2FMrn4cOmm3VR34naNwSES1/h8EM7bp9yi6YuqsDGTfvluqhi&#10;Q10nZcEJl1oTvbUFrUJdNRINpUI5hW+oYppstQxJE/mt3LZAJkyntNEuKHmBFtOgLswto2D/Owpp&#10;EAdh8KnN3atC2ha46fXQ/1uFlL8BjXfJudrbvvdOL6vr5zjW385/9x8AAAD//wMAUEsDBBQABgAI&#10;AAAAIQDSx2/h4wAAAAwBAAAPAAAAZHJzL2Rvd25yZXYueG1sTI/BTsMwEETvSPyDtUjcWjsJlCaN&#10;U1UVcKqQaJFQb9t4m0SN7Sh2k/TvMSc4ruZp5m2+nnTLBupdY42EaC6AkSmtakwl4evwNlsCcx6N&#10;wtYaknAjB+vi/i7HTNnRfNKw9xULJcZlKKH2vss4d2VNGt3cdmRCdra9Rh/OvuKqxzGU65bHQiy4&#10;xsaEhRo72tZUXvZXLeF9xHGTRK/D7nLe3o6H54/vXURSPj5MmxUwT5P/g+FXP6hDEZxO9mqUY62E&#10;WZws0sCGJI4TYAFZpukTsJOEFyES4EXO/z9R/AAAAP//AwBQSwECLQAUAAYACAAAACEAtoM4kv4A&#10;AADhAQAAEwAAAAAAAAAAAAAAAAAAAAAAW0NvbnRlbnRfVHlwZXNdLnhtbFBLAQItABQABgAIAAAA&#10;IQA4/SH/1gAAAJQBAAALAAAAAAAAAAAAAAAAAC8BAABfcmVscy8ucmVsc1BLAQItABQABgAIAAAA&#10;IQCuflJPagkAAOUvAAAOAAAAAAAAAAAAAAAAAC4CAABkcnMvZTJvRG9jLnhtbFBLAQItABQABgAI&#10;AAAAIQDSx2/h4wAAAAwBAAAPAAAAAAAAAAAAAAAAAMQLAABkcnMvZG93bnJldi54bWxQSwUGAAAA&#10;AAQABADzAAAA1AwAAAAA&#10;">
                <v:shape id="Text Box 48" o:spid="_x0000_s1047" type="#_x0000_t202" style="position:absolute;left:1515;top:2954;width:9225;height:8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rsidR="00164B64" w:rsidRDefault="00164B64" w:rsidP="00602931">
                        <w:pPr>
                          <w:rPr>
                            <w:sz w:val="20"/>
                            <w:szCs w:val="20"/>
                          </w:rPr>
                        </w:pPr>
                      </w:p>
                      <w:p w:rsidR="00164B64" w:rsidRDefault="00164B64" w:rsidP="00602931">
                        <w:pPr>
                          <w:rPr>
                            <w:sz w:val="20"/>
                            <w:szCs w:val="20"/>
                          </w:rPr>
                        </w:pPr>
                      </w:p>
                      <w:p w:rsidR="00164B64" w:rsidRPr="00CF35A7" w:rsidRDefault="00164B64" w:rsidP="007A6B9E">
                        <w:pPr>
                          <w:pStyle w:val="ListParagraph"/>
                          <w:numPr>
                            <w:ilvl w:val="0"/>
                            <w:numId w:val="30"/>
                          </w:numPr>
                          <w:ind w:left="1800"/>
                          <w:rPr>
                            <w:sz w:val="20"/>
                            <w:szCs w:val="20"/>
                          </w:rPr>
                        </w:pPr>
                        <w:r w:rsidRPr="00CF35A7">
                          <w:rPr>
                            <w:sz w:val="20"/>
                            <w:szCs w:val="20"/>
                          </w:rPr>
                          <w:t xml:space="preserve">To acknowledge and protect natural environmental features and systems within the Rural Municipality particularly the </w:t>
                        </w:r>
                        <w:r>
                          <w:rPr>
                            <w:sz w:val="20"/>
                            <w:szCs w:val="20"/>
                          </w:rPr>
                          <w:t>Swift Current Creek and watersheds</w:t>
                        </w:r>
                        <w:r w:rsidRPr="00CF35A7">
                          <w:rPr>
                            <w:sz w:val="20"/>
                            <w:szCs w:val="20"/>
                          </w:rPr>
                          <w:t>.</w:t>
                        </w:r>
                      </w:p>
                      <w:p w:rsidR="00164B64" w:rsidRPr="00602931" w:rsidRDefault="00164B64" w:rsidP="007A6B9E">
                        <w:pPr>
                          <w:pStyle w:val="ListParagraph"/>
                          <w:numPr>
                            <w:ilvl w:val="0"/>
                            <w:numId w:val="30"/>
                          </w:numPr>
                          <w:ind w:left="1800"/>
                          <w:rPr>
                            <w:sz w:val="20"/>
                            <w:szCs w:val="20"/>
                          </w:rPr>
                        </w:pPr>
                        <w:r w:rsidRPr="00602931">
                          <w:rPr>
                            <w:sz w:val="20"/>
                            <w:szCs w:val="20"/>
                          </w:rPr>
                          <w:t>To protect significant archaeological, historical, and other cultural sites from incompatible development</w:t>
                        </w:r>
                        <w:r>
                          <w:rPr>
                            <w:sz w:val="20"/>
                            <w:szCs w:val="20"/>
                          </w:rPr>
                          <w:t>.</w:t>
                        </w:r>
                      </w:p>
                      <w:p w:rsidR="00164B64" w:rsidRPr="00602931" w:rsidRDefault="00164B64" w:rsidP="007A6B9E">
                        <w:pPr>
                          <w:pStyle w:val="ListParagraph"/>
                          <w:numPr>
                            <w:ilvl w:val="0"/>
                            <w:numId w:val="30"/>
                          </w:numPr>
                          <w:ind w:left="1800"/>
                          <w:rPr>
                            <w:sz w:val="20"/>
                            <w:szCs w:val="20"/>
                          </w:rPr>
                        </w:pPr>
                        <w:r w:rsidRPr="00602931">
                          <w:rPr>
                            <w:sz w:val="20"/>
                            <w:szCs w:val="20"/>
                          </w:rPr>
                          <w:t>To restrict development in areas that</w:t>
                        </w:r>
                        <w:r>
                          <w:rPr>
                            <w:sz w:val="20"/>
                            <w:szCs w:val="20"/>
                          </w:rPr>
                          <w:t xml:space="preserve"> </w:t>
                        </w:r>
                        <w:r w:rsidRPr="00602931">
                          <w:rPr>
                            <w:sz w:val="20"/>
                            <w:szCs w:val="20"/>
                          </w:rPr>
                          <w:t>is considered hazardous for development for reasons of ground instability, erosion, flooding, or other environmental hazards.</w:t>
                        </w:r>
                      </w:p>
                      <w:p w:rsidR="00164B64" w:rsidRPr="00602931" w:rsidRDefault="00164B64" w:rsidP="007A6B9E">
                        <w:pPr>
                          <w:pStyle w:val="ListParagraph"/>
                          <w:numPr>
                            <w:ilvl w:val="0"/>
                            <w:numId w:val="30"/>
                          </w:numPr>
                          <w:ind w:left="1800"/>
                          <w:rPr>
                            <w:sz w:val="20"/>
                            <w:szCs w:val="20"/>
                          </w:rPr>
                        </w:pPr>
                        <w:r w:rsidRPr="00602931">
                          <w:rPr>
                            <w:sz w:val="20"/>
                            <w:szCs w:val="20"/>
                          </w:rPr>
                          <w:t>To extend the responsibility for sound environmental management to property owners and developers.</w:t>
                        </w:r>
                      </w:p>
                      <w:p w:rsidR="00164B64" w:rsidRPr="00602931" w:rsidRDefault="00164B64" w:rsidP="007A6B9E">
                        <w:pPr>
                          <w:pStyle w:val="ListParagraph"/>
                          <w:numPr>
                            <w:ilvl w:val="0"/>
                            <w:numId w:val="30"/>
                          </w:numPr>
                          <w:ind w:left="1800"/>
                          <w:rPr>
                            <w:sz w:val="20"/>
                            <w:szCs w:val="20"/>
                          </w:rPr>
                        </w:pPr>
                        <w:r w:rsidRPr="00602931">
                          <w:rPr>
                            <w:sz w:val="20"/>
                            <w:szCs w:val="20"/>
                          </w:rPr>
                          <w:t>To ensure that all environmental information is provided when new developments and subdivisions are proposed.</w:t>
                        </w:r>
                      </w:p>
                      <w:p w:rsidR="00164B64" w:rsidRPr="00602931" w:rsidRDefault="00164B64" w:rsidP="00EC795A">
                        <w:pPr>
                          <w:pStyle w:val="ListParagraph"/>
                          <w:ind w:left="1800"/>
                          <w:rPr>
                            <w:sz w:val="20"/>
                            <w:szCs w:val="20"/>
                          </w:rPr>
                        </w:pPr>
                      </w:p>
                      <w:p w:rsidR="00164B64" w:rsidRPr="00B117FC" w:rsidRDefault="00164B64" w:rsidP="00602931">
                        <w:pPr>
                          <w:ind w:left="1080"/>
                          <w:rPr>
                            <w:rFonts w:eastAsia="Times New Roman"/>
                            <w:sz w:val="20"/>
                            <w:szCs w:val="20"/>
                          </w:rPr>
                        </w:pPr>
                      </w:p>
                      <w:p w:rsidR="00164B64" w:rsidRPr="00B117FC" w:rsidRDefault="00164B64" w:rsidP="00602931">
                        <w:pPr>
                          <w:ind w:left="1080"/>
                          <w:rPr>
                            <w:rFonts w:eastAsia="Times New Roman"/>
                            <w:sz w:val="20"/>
                            <w:szCs w:val="20"/>
                          </w:rPr>
                        </w:pPr>
                      </w:p>
                      <w:p w:rsidR="00164B64" w:rsidRPr="00B117FC" w:rsidRDefault="00164B64" w:rsidP="007A6B9E">
                        <w:pPr>
                          <w:pStyle w:val="ListParagraph"/>
                          <w:numPr>
                            <w:ilvl w:val="0"/>
                            <w:numId w:val="27"/>
                          </w:numPr>
                        </w:pPr>
                      </w:p>
                      <w:p w:rsidR="00164B64" w:rsidRDefault="00164B64" w:rsidP="007A6B9E">
                        <w:pPr>
                          <w:pStyle w:val="ListParagraph"/>
                          <w:numPr>
                            <w:ilvl w:val="0"/>
                            <w:numId w:val="27"/>
                          </w:numPr>
                        </w:pPr>
                      </w:p>
                    </w:txbxContent>
                  </v:textbox>
                </v:shape>
                <v:shape id="AutoShape 49" o:spid="_x0000_s1048" style="position:absolute;left:-231;top:4540;width:3369;height:7561;visibility:visible;mso-wrap-style:square;v-text-anchor:top" coordsize="64000,6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B288IA&#10;AADbAAAADwAAAGRycy9kb3ducmV2LnhtbERPu27CMBTdK/EP1kXqVhwylCpgEEKCZkO8Wrpd4tsk&#10;EF9HsRsCX4+HSoxH5z2ZdaYSLTWutKxgOIhAEGdWl5wr2O+Wbx8gnEfWWFkmBTdyMJv2XiaYaHvl&#10;DbVbn4sQwi5BBYX3dSKlywoy6Aa2Jg7cr20M+gCbXOoGryHcVDKOondpsOTQUGBNi4Kyy/bPKLjL&#10;03HVfh8W6890U59H/uvnlMZKvfa7+RiEp84/xf/uVCuIw/rwJfwA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UHbzwgAAANsAAAAPAAAAAAAAAAAAAAAAAJgCAABkcnMvZG93&#10;bnJldi54bWxQSwUGAAAAAAQABAD1AAAAhwMAAAAA&#10;" path="m32887,12c50208,492,64000,14672,64000,32000v,12028,-6746,23041,-17461,28506c46539,60506,46538,60506,46538,60506r-13651,1l32887,12r-1,c32887,12,32887,12,32887,12xe" fillcolor="#ceb966" stroked="f">
                  <v:stroke joinstyle="miter"/>
                  <v:path o:connecttype="custom" o:connectlocs="1731,-3779;3369,0;2450,3368;2450,3368;2450,3368;1731,3368;1731,-3779;1731,-3779;1731,-3779" o:connectangles="0,0,0,0,0,0,0,0,0" textboxrect="32883,-31987,32883,28508"/>
                  <o:lock v:ext="edit" shapetype="t"/>
                </v:shape>
                <v:shape id="AutoShape 50" o:spid="_x0000_s1049" style="position:absolute;left:-1140;top:2684;width:3902;height:8757;visibility:visible;mso-wrap-style:square;v-text-anchor:top" coordsize="64000,6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0ZYMUA&#10;AADbAAAADwAAAGRycy9kb3ducmV2LnhtbESPwUoDQRBE70L+YeiAFzGzCWjCmklQQRQvIYkHj81O&#10;u7Nxp3vZaZONX+8Igseiql5Ry/UQW3OkPjXCDqaTAgxxJb7h2sHb/ul6ASYpssdWmBycKcF6NbpY&#10;YunlxFs67rQ2GcKpRAdBtSutTVWgiGkiHXH2PqSPqFn2tfU9njI8tnZWFLc2YsN5IWBHj4Gqz91X&#10;dPAgi8P3jYieX/XqPdTzTfF82Dh3OR7u78AoDfof/mu/eAezKfx+yT/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DRlgxQAAANsAAAAPAAAAAAAAAAAAAAAAAJgCAABkcnMv&#10;ZG93bnJldi54bWxQSwUGAAAAAAQABAD1AAAAigMAAAAA&#10;" path="m43370,2088c55789,6809,64000,18713,64000,32000v,13286,-8211,25190,-20630,29911c43370,61911,43370,61911,43369,61911r1,1l43370,2088r-1,c43370,2088,43370,2088,43370,2088xe" fillcolor="#69676d" stroked="f">
                  <v:stroke joinstyle="miter"/>
                  <v:path o:connecttype="custom" o:connectlocs="2644,-4093;3902,0;2644,4093;2644,4093;2644,4093;2644,4093;2644,-4093;2644,-4093;2644,-4093" o:connectangles="0,0,0,0,0,0,0,0,0" textboxrect="43366,-29913,43366,29913"/>
                  <o:lock v:ext="edit" shapetype="t"/>
                </v:shape>
                <w10:wrap type="topAndBottom" anchorx="margin" anchory="margin"/>
              </v:group>
            </w:pict>
          </mc:Fallback>
        </mc:AlternateContent>
      </w:r>
      <w:r w:rsidR="00D26E99" w:rsidRPr="00D26E99">
        <w:rPr>
          <w:rFonts w:eastAsia="Times New Roman"/>
        </w:rPr>
        <w:t xml:space="preserve"> </w:t>
      </w:r>
    </w:p>
    <w:p w:rsidR="00D26E99" w:rsidRPr="00B10B8F" w:rsidRDefault="0069467F" w:rsidP="00442CE1">
      <w:pPr>
        <w:pStyle w:val="Heading2"/>
      </w:pPr>
      <w:bookmarkStart w:id="71" w:name="_Toc313964079"/>
      <w:bookmarkStart w:id="72" w:name="_Toc402346236"/>
      <w:r>
        <w:t>Environmental and Conservation Policies</w:t>
      </w:r>
      <w:bookmarkEnd w:id="71"/>
      <w:bookmarkEnd w:id="72"/>
    </w:p>
    <w:p w:rsidR="00D26E99" w:rsidRPr="00D26E99" w:rsidRDefault="00FC540E" w:rsidP="00D64BD0">
      <w:pPr>
        <w:pStyle w:val="Heading3"/>
      </w:pPr>
      <w:r>
        <w:t xml:space="preserve">Environmentally sensitive lands in the Rural Municipality shall be protected from </w:t>
      </w:r>
      <w:r w:rsidR="00D26E99" w:rsidRPr="00D26E99">
        <w:t>any development which would cause or be subject to erosion, flooding, slumping or destruction of unique natural, biological or heritage features.</w:t>
      </w:r>
    </w:p>
    <w:p w:rsidR="00D26E99" w:rsidRDefault="00D26E99" w:rsidP="00D64BD0">
      <w:pPr>
        <w:pStyle w:val="Heading3"/>
      </w:pPr>
      <w:r w:rsidRPr="00D26E99">
        <w:t>The Rural Municipality shall ensure conflict is minimized with neighbouring uses, and avoid</w:t>
      </w:r>
      <w:r w:rsidR="0047400C">
        <w:t xml:space="preserve"> or minimize</w:t>
      </w:r>
      <w:r w:rsidRPr="00D26E99">
        <w:t xml:space="preserve"> significant environmental concerns with new uses in rural areas.</w:t>
      </w:r>
    </w:p>
    <w:p w:rsidR="004B1B18" w:rsidRPr="00D26E99" w:rsidRDefault="004B1B18" w:rsidP="004B1B18">
      <w:pPr>
        <w:pStyle w:val="Heading3"/>
      </w:pPr>
      <w:r w:rsidRPr="00D26E99">
        <w:t xml:space="preserve">The Rural Municipality will work with </w:t>
      </w:r>
      <w:r w:rsidR="0047400C">
        <w:t>P</w:t>
      </w:r>
      <w:r w:rsidRPr="00D26E99">
        <w:t>rovincial government agencies to protect any signific</w:t>
      </w:r>
      <w:r w:rsidR="0047400C">
        <w:t>ant heritage resources</w:t>
      </w:r>
      <w:r w:rsidRPr="00D26E99">
        <w:t xml:space="preserve"> or unique natural or biological features located on land proposed for development.  Where significant potential for such has been found, Council may delay or refuse development until such time as the requirements of the relevant provincial agencies to protect such resources have been obtained.</w:t>
      </w:r>
    </w:p>
    <w:p w:rsidR="004B1B18" w:rsidRPr="00CF35A7" w:rsidRDefault="004B1B18" w:rsidP="004B1B18">
      <w:pPr>
        <w:pStyle w:val="Heading3"/>
      </w:pPr>
      <w:r>
        <w:t>T</w:t>
      </w:r>
      <w:r w:rsidRPr="00D26E99">
        <w:t xml:space="preserve">he Zoning Bylaw will </w:t>
      </w:r>
      <w:r>
        <w:t xml:space="preserve">specify </w:t>
      </w:r>
      <w:r w:rsidRPr="00D26E99">
        <w:t>the prohibited, discretionary or permitted uses</w:t>
      </w:r>
      <w:r>
        <w:t xml:space="preserve"> and development standards which will be subject to special regulations</w:t>
      </w:r>
      <w:r w:rsidRPr="00D26E99">
        <w:t xml:space="preserve"> in order to protect </w:t>
      </w:r>
      <w:r w:rsidRPr="00D26E99">
        <w:lastRenderedPageBreak/>
        <w:t xml:space="preserve">environmentally sensitive land. Such land shall be identified on the Future Land Use </w:t>
      </w:r>
      <w:r w:rsidR="00483C2D">
        <w:t>Map</w:t>
      </w:r>
      <w:r w:rsidRPr="00D26E99">
        <w:t xml:space="preserve"> and the Zoning Map as an </w:t>
      </w:r>
      <w:r w:rsidRPr="00F72693">
        <w:t xml:space="preserve">Environmentally Sensitive Overlay </w:t>
      </w:r>
      <w:r w:rsidR="00A277CA" w:rsidRPr="00F72693">
        <w:t>District.</w:t>
      </w:r>
      <w:r w:rsidR="00A277CA">
        <w:t xml:space="preserve"> </w:t>
      </w:r>
      <w:r w:rsidR="00A277CA" w:rsidRPr="00CF35A7">
        <w:t xml:space="preserve">The </w:t>
      </w:r>
      <w:r w:rsidR="002046AD" w:rsidRPr="00CF35A7">
        <w:t>Maps outline</w:t>
      </w:r>
      <w:r w:rsidR="00A277CA" w:rsidRPr="00CF35A7">
        <w:t xml:space="preserve"> the S</w:t>
      </w:r>
      <w:r w:rsidR="007730D2">
        <w:t>wift current creek and Watershed</w:t>
      </w:r>
      <w:r w:rsidR="00A277CA" w:rsidRPr="00CF35A7">
        <w:t xml:space="preserve"> as environmentally sensitive areas which require protection and</w:t>
      </w:r>
      <w:r w:rsidR="002046AD" w:rsidRPr="00CF35A7">
        <w:t xml:space="preserve"> the zoning bylaw outlines</w:t>
      </w:r>
      <w:r w:rsidR="00A277CA" w:rsidRPr="00CF35A7">
        <w:t xml:space="preserve"> development restrictions on </w:t>
      </w:r>
      <w:r w:rsidR="002046AD" w:rsidRPr="00CF35A7">
        <w:t>adjacent</w:t>
      </w:r>
      <w:r w:rsidR="00A277CA" w:rsidRPr="00CF35A7">
        <w:t xml:space="preserve"> </w:t>
      </w:r>
      <w:r w:rsidR="002046AD" w:rsidRPr="00CF35A7">
        <w:t>lands</w:t>
      </w:r>
    </w:p>
    <w:p w:rsidR="00ED7423" w:rsidRDefault="0069467F" w:rsidP="0069467F">
      <w:pPr>
        <w:pStyle w:val="Heading3"/>
      </w:pPr>
      <w:r w:rsidRPr="00D26E99">
        <w:t>Developments shall be located and designed to conserve and compliment natural areas, contribute to a high quality built and natural environment, and provide w</w:t>
      </w:r>
      <w:r>
        <w:t>elcome benefits to the region. N</w:t>
      </w:r>
      <w:r w:rsidRPr="00D26E99">
        <w:t xml:space="preserve">atural areas and sensitive environmental areas identified in this </w:t>
      </w:r>
      <w:r w:rsidR="00CB2200" w:rsidRPr="00D26E99">
        <w:t>Plan shall</w:t>
      </w:r>
      <w:r w:rsidRPr="00D26E99">
        <w:t xml:space="preserve"> be protected </w:t>
      </w:r>
      <w:r w:rsidR="00786F91">
        <w:t xml:space="preserve">through the Zoning Bylaw </w:t>
      </w:r>
      <w:r w:rsidRPr="00D26E99">
        <w:t>where development may potential</w:t>
      </w:r>
      <w:r w:rsidR="00ED7423">
        <w:t xml:space="preserve">ly impact natural areas. </w:t>
      </w:r>
      <w:r w:rsidRPr="00D26E99">
        <w:t xml:space="preserve"> </w:t>
      </w:r>
    </w:p>
    <w:p w:rsidR="0069467F" w:rsidRPr="00D26E99" w:rsidRDefault="0069467F" w:rsidP="0069467F">
      <w:pPr>
        <w:pStyle w:val="Heading3"/>
      </w:pPr>
      <w:r>
        <w:t>T</w:t>
      </w:r>
      <w:r w:rsidRPr="00D26E99">
        <w:t>he Rural Municipality will work with Provincial Ministries and agencies to manage</w:t>
      </w:r>
      <w:r>
        <w:t xml:space="preserve"> </w:t>
      </w:r>
      <w:r w:rsidRPr="0069467F">
        <w:t>critical wildlife habitat an</w:t>
      </w:r>
      <w:r>
        <w:t xml:space="preserve">d rare or endangered species, or </w:t>
      </w:r>
      <w:r w:rsidRPr="0069467F">
        <w:t xml:space="preserve">wetlands and sensitive environment. </w:t>
      </w:r>
      <w:r w:rsidRPr="00D26E99">
        <w:t>Natural areas and habitats shall be protected from incompatible or potentially incompatible uses where:</w:t>
      </w:r>
    </w:p>
    <w:p w:rsidR="0069467F" w:rsidRPr="00EA75FA" w:rsidRDefault="0047400C" w:rsidP="007A6B9E">
      <w:pPr>
        <w:pStyle w:val="abclist"/>
        <w:numPr>
          <w:ilvl w:val="0"/>
          <w:numId w:val="14"/>
        </w:numPr>
        <w:rPr>
          <w:rFonts w:asciiTheme="minorHAnsi" w:eastAsia="Times New Roman" w:hAnsiTheme="minorHAnsi"/>
        </w:rPr>
      </w:pPr>
      <w:r w:rsidRPr="00EA75FA">
        <w:rPr>
          <w:rFonts w:asciiTheme="minorHAnsi" w:eastAsia="Times New Roman" w:hAnsiTheme="minorHAnsi"/>
        </w:rPr>
        <w:t>r</w:t>
      </w:r>
      <w:r w:rsidR="0069467F" w:rsidRPr="00EA75FA">
        <w:rPr>
          <w:rFonts w:asciiTheme="minorHAnsi" w:eastAsia="Times New Roman" w:hAnsiTheme="minorHAnsi"/>
        </w:rPr>
        <w:t xml:space="preserve">are or endangered flora and fauna have received Provincial designation and protection; </w:t>
      </w:r>
    </w:p>
    <w:p w:rsidR="0069467F" w:rsidRPr="00EA75FA" w:rsidRDefault="0047400C" w:rsidP="007A6B9E">
      <w:pPr>
        <w:pStyle w:val="abclist"/>
        <w:numPr>
          <w:ilvl w:val="0"/>
          <w:numId w:val="14"/>
        </w:numPr>
        <w:rPr>
          <w:rFonts w:asciiTheme="minorHAnsi" w:eastAsia="Times New Roman" w:hAnsiTheme="minorHAnsi"/>
        </w:rPr>
      </w:pPr>
      <w:r w:rsidRPr="00EA75FA">
        <w:rPr>
          <w:rFonts w:asciiTheme="minorHAnsi" w:eastAsia="Times New Roman" w:hAnsiTheme="minorHAnsi"/>
        </w:rPr>
        <w:t>l</w:t>
      </w:r>
      <w:r w:rsidR="0069467F" w:rsidRPr="00EA75FA">
        <w:rPr>
          <w:rFonts w:asciiTheme="minorHAnsi" w:eastAsia="Times New Roman" w:hAnsiTheme="minorHAnsi"/>
        </w:rPr>
        <w:t>ands designated under the</w:t>
      </w:r>
      <w:r w:rsidR="0069467F" w:rsidRPr="00EA75FA">
        <w:rPr>
          <w:rFonts w:asciiTheme="minorHAnsi" w:eastAsia="Times New Roman" w:hAnsiTheme="minorHAnsi"/>
          <w:i/>
        </w:rPr>
        <w:t xml:space="preserve">  Wildlife Habitat Protection Act, </w:t>
      </w:r>
      <w:r w:rsidR="0069467F" w:rsidRPr="00EA75FA">
        <w:rPr>
          <w:rFonts w:asciiTheme="minorHAnsi" w:eastAsia="Times New Roman" w:hAnsiTheme="minorHAnsi"/>
        </w:rPr>
        <w:t xml:space="preserve">and amendments; </w:t>
      </w:r>
    </w:p>
    <w:p w:rsidR="0069467F" w:rsidRPr="00EA75FA" w:rsidRDefault="0047400C" w:rsidP="007A6B9E">
      <w:pPr>
        <w:pStyle w:val="abclist"/>
        <w:numPr>
          <w:ilvl w:val="0"/>
          <w:numId w:val="14"/>
        </w:numPr>
        <w:rPr>
          <w:rFonts w:asciiTheme="minorHAnsi" w:eastAsia="Times New Roman" w:hAnsiTheme="minorHAnsi"/>
        </w:rPr>
      </w:pPr>
      <w:r w:rsidRPr="00EA75FA">
        <w:rPr>
          <w:rFonts w:asciiTheme="minorHAnsi" w:eastAsia="Times New Roman" w:hAnsiTheme="minorHAnsi"/>
        </w:rPr>
        <w:t>p</w:t>
      </w:r>
      <w:r w:rsidR="0069467F" w:rsidRPr="00EA75FA">
        <w:rPr>
          <w:rFonts w:asciiTheme="minorHAnsi" w:eastAsia="Times New Roman" w:hAnsiTheme="minorHAnsi"/>
        </w:rPr>
        <w:t>rivate lands that have been voluntarily protected by landowners; or</w:t>
      </w:r>
    </w:p>
    <w:p w:rsidR="0069467F" w:rsidRPr="00EA75FA" w:rsidRDefault="0047400C" w:rsidP="007A6B9E">
      <w:pPr>
        <w:pStyle w:val="abclist"/>
        <w:numPr>
          <w:ilvl w:val="0"/>
          <w:numId w:val="14"/>
        </w:numPr>
        <w:rPr>
          <w:rFonts w:asciiTheme="minorHAnsi" w:eastAsia="Times New Roman" w:hAnsiTheme="minorHAnsi"/>
        </w:rPr>
      </w:pPr>
      <w:r w:rsidRPr="00EA75FA">
        <w:rPr>
          <w:rFonts w:asciiTheme="minorHAnsi" w:eastAsia="Times New Roman" w:hAnsiTheme="minorHAnsi"/>
        </w:rPr>
        <w:t>l</w:t>
      </w:r>
      <w:r w:rsidR="0069467F" w:rsidRPr="00EA75FA">
        <w:rPr>
          <w:rFonts w:asciiTheme="minorHAnsi" w:eastAsia="Times New Roman" w:hAnsiTheme="minorHAnsi"/>
        </w:rPr>
        <w:t>ands which may be designated under a variety of other environmental protection legislation of policy.</w:t>
      </w:r>
    </w:p>
    <w:p w:rsidR="0069467F" w:rsidRPr="00EA75FA" w:rsidRDefault="0069467F" w:rsidP="0069467F">
      <w:pPr>
        <w:pStyle w:val="Heading3"/>
      </w:pPr>
      <w:r w:rsidRPr="00EA75FA">
        <w:t>When reviewing any development proposal, an attempt shall be mad</w:t>
      </w:r>
      <w:r w:rsidR="00095AE3" w:rsidRPr="00EA75FA">
        <w:t>e to</w:t>
      </w:r>
      <w:r w:rsidRPr="00EA75FA">
        <w:t>:</w:t>
      </w:r>
    </w:p>
    <w:p w:rsidR="0069467F" w:rsidRPr="00EA75FA" w:rsidRDefault="0047400C" w:rsidP="007A6B9E">
      <w:pPr>
        <w:pStyle w:val="abclist"/>
        <w:numPr>
          <w:ilvl w:val="0"/>
          <w:numId w:val="15"/>
        </w:numPr>
        <w:rPr>
          <w:rFonts w:asciiTheme="minorHAnsi" w:eastAsia="Times New Roman" w:hAnsiTheme="minorHAnsi"/>
        </w:rPr>
      </w:pPr>
      <w:r w:rsidRPr="00EA75FA">
        <w:rPr>
          <w:rFonts w:asciiTheme="minorHAnsi" w:eastAsia="Times New Roman" w:hAnsiTheme="minorHAnsi"/>
        </w:rPr>
        <w:t>p</w:t>
      </w:r>
      <w:r w:rsidR="0069467F" w:rsidRPr="00EA75FA">
        <w:rPr>
          <w:rFonts w:asciiTheme="minorHAnsi" w:eastAsia="Times New Roman" w:hAnsiTheme="minorHAnsi"/>
        </w:rPr>
        <w:t>rovide for minimum loss of habitat by retaining natural vegetation and watercourses;</w:t>
      </w:r>
    </w:p>
    <w:p w:rsidR="0069467F" w:rsidRPr="00EA75FA" w:rsidRDefault="0047400C" w:rsidP="007A6B9E">
      <w:pPr>
        <w:pStyle w:val="abclist"/>
        <w:numPr>
          <w:ilvl w:val="0"/>
          <w:numId w:val="15"/>
        </w:numPr>
        <w:rPr>
          <w:rFonts w:asciiTheme="minorHAnsi" w:eastAsia="Times New Roman" w:hAnsiTheme="minorHAnsi"/>
        </w:rPr>
      </w:pPr>
      <w:r w:rsidRPr="00EA75FA">
        <w:rPr>
          <w:rFonts w:asciiTheme="minorHAnsi" w:eastAsia="Times New Roman" w:hAnsiTheme="minorHAnsi"/>
        </w:rPr>
        <w:t>p</w:t>
      </w:r>
      <w:r w:rsidR="0069467F" w:rsidRPr="00EA75FA">
        <w:rPr>
          <w:rFonts w:asciiTheme="minorHAnsi" w:eastAsia="Times New Roman" w:hAnsiTheme="minorHAnsi"/>
        </w:rPr>
        <w:t>rovid</w:t>
      </w:r>
      <w:r w:rsidR="00014F3E" w:rsidRPr="00EA75FA">
        <w:rPr>
          <w:rFonts w:asciiTheme="minorHAnsi" w:eastAsia="Times New Roman" w:hAnsiTheme="minorHAnsi"/>
        </w:rPr>
        <w:t>e</w:t>
      </w:r>
      <w:r w:rsidR="0069467F" w:rsidRPr="00EA75FA">
        <w:rPr>
          <w:rFonts w:asciiTheme="minorHAnsi" w:eastAsia="Times New Roman" w:hAnsiTheme="minorHAnsi"/>
        </w:rPr>
        <w:t xml:space="preserve"> continuous wildlife corridors;  </w:t>
      </w:r>
    </w:p>
    <w:p w:rsidR="0069467F" w:rsidRPr="00EA75FA" w:rsidRDefault="0047400C" w:rsidP="007A6B9E">
      <w:pPr>
        <w:pStyle w:val="abclist"/>
        <w:numPr>
          <w:ilvl w:val="0"/>
          <w:numId w:val="15"/>
        </w:numPr>
        <w:rPr>
          <w:rFonts w:asciiTheme="minorHAnsi" w:eastAsia="Times New Roman" w:hAnsiTheme="minorHAnsi"/>
        </w:rPr>
      </w:pPr>
      <w:r w:rsidRPr="00EA75FA">
        <w:rPr>
          <w:rFonts w:asciiTheme="minorHAnsi" w:eastAsia="Times New Roman" w:hAnsiTheme="minorHAnsi"/>
        </w:rPr>
        <w:t>c</w:t>
      </w:r>
      <w:r w:rsidR="0069467F" w:rsidRPr="00EA75FA">
        <w:rPr>
          <w:rFonts w:asciiTheme="minorHAnsi" w:eastAsia="Times New Roman" w:hAnsiTheme="minorHAnsi"/>
        </w:rPr>
        <w:t>onserv</w:t>
      </w:r>
      <w:r w:rsidR="00014F3E" w:rsidRPr="00EA75FA">
        <w:rPr>
          <w:rFonts w:asciiTheme="minorHAnsi" w:eastAsia="Times New Roman" w:hAnsiTheme="minorHAnsi"/>
        </w:rPr>
        <w:t>e</w:t>
      </w:r>
      <w:r w:rsidR="0069467F" w:rsidRPr="00EA75FA">
        <w:rPr>
          <w:rFonts w:asciiTheme="minorHAnsi" w:eastAsia="Times New Roman" w:hAnsiTheme="minorHAnsi"/>
        </w:rPr>
        <w:t xml:space="preserve"> habitat for rare and endangered species; and </w:t>
      </w:r>
    </w:p>
    <w:p w:rsidR="0069467F" w:rsidRPr="00EA75FA" w:rsidRDefault="0047400C" w:rsidP="007A6B9E">
      <w:pPr>
        <w:pStyle w:val="abclist"/>
        <w:numPr>
          <w:ilvl w:val="0"/>
          <w:numId w:val="15"/>
        </w:numPr>
        <w:rPr>
          <w:rFonts w:asciiTheme="minorHAnsi" w:eastAsia="Times New Roman" w:hAnsiTheme="minorHAnsi"/>
        </w:rPr>
      </w:pPr>
      <w:r w:rsidRPr="00EA75FA">
        <w:rPr>
          <w:rFonts w:asciiTheme="minorHAnsi" w:eastAsia="Times New Roman" w:hAnsiTheme="minorHAnsi"/>
        </w:rPr>
        <w:t>p</w:t>
      </w:r>
      <w:r w:rsidR="0069467F" w:rsidRPr="00EA75FA">
        <w:rPr>
          <w:rFonts w:asciiTheme="minorHAnsi" w:eastAsia="Times New Roman" w:hAnsiTheme="minorHAnsi"/>
        </w:rPr>
        <w:t>rovid</w:t>
      </w:r>
      <w:r w:rsidR="00014F3E" w:rsidRPr="00EA75FA">
        <w:rPr>
          <w:rFonts w:asciiTheme="minorHAnsi" w:eastAsia="Times New Roman" w:hAnsiTheme="minorHAnsi"/>
        </w:rPr>
        <w:t>e</w:t>
      </w:r>
      <w:r w:rsidR="0069467F" w:rsidRPr="00EA75FA">
        <w:rPr>
          <w:rFonts w:asciiTheme="minorHAnsi" w:eastAsia="Times New Roman" w:hAnsiTheme="minorHAnsi"/>
        </w:rPr>
        <w:t xml:space="preserve"> landscaping, naturalization or otherwise mitigating the loss of natural habitat where such habitat loss is necessary in the context of a desirable development.</w:t>
      </w:r>
    </w:p>
    <w:p w:rsidR="0069467F" w:rsidRPr="00EA75FA" w:rsidRDefault="0069467F" w:rsidP="0069467F">
      <w:pPr>
        <w:pStyle w:val="Heading3"/>
      </w:pPr>
      <w:r w:rsidRPr="00EA75FA">
        <w:t xml:space="preserve">The </w:t>
      </w:r>
      <w:r w:rsidR="00EA75FA">
        <w:t xml:space="preserve">Reference Maps in </w:t>
      </w:r>
      <w:r w:rsidR="00EA75FA" w:rsidRPr="00EA75FA">
        <w:t>“</w:t>
      </w:r>
      <w:r w:rsidRPr="00EA75FA">
        <w:t xml:space="preserve">Appendix C” and the Future Land Use </w:t>
      </w:r>
      <w:r w:rsidR="00014F3E" w:rsidRPr="00EA75FA">
        <w:t>Map</w:t>
      </w:r>
      <w:r w:rsidRPr="00EA75FA">
        <w:t xml:space="preserve"> shall be used by Council in making decisions on proposed new developments near environmentally sensitive land and on the uses and regulations outlined for such land in the Zoning Bylaw.</w:t>
      </w:r>
      <w:r w:rsidR="00014F3E" w:rsidRPr="00EA75FA">
        <w:t xml:space="preserve"> In addition </w:t>
      </w:r>
      <w:r w:rsidRPr="00EA75FA">
        <w:t>to the lands identified in the Overlay District</w:t>
      </w:r>
      <w:r w:rsidR="00014F3E" w:rsidRPr="00EA75FA">
        <w:t>, Environmentally Sensitive lands include</w:t>
      </w:r>
      <w:r w:rsidRPr="00EA75FA">
        <w:t xml:space="preserve">: </w:t>
      </w:r>
    </w:p>
    <w:p w:rsidR="0069467F" w:rsidRPr="00EA75FA" w:rsidRDefault="0047400C" w:rsidP="007A6B9E">
      <w:pPr>
        <w:pStyle w:val="ListParagraph"/>
        <w:numPr>
          <w:ilvl w:val="0"/>
          <w:numId w:val="34"/>
        </w:numPr>
        <w:rPr>
          <w:lang w:val="en-GB"/>
        </w:rPr>
      </w:pPr>
      <w:r w:rsidRPr="00EA75FA">
        <w:rPr>
          <w:lang w:val="en-GB"/>
        </w:rPr>
        <w:t>a</w:t>
      </w:r>
      <w:r w:rsidR="0069467F" w:rsidRPr="00EA75FA">
        <w:rPr>
          <w:lang w:val="en-GB"/>
        </w:rPr>
        <w:t>ll land within the Environmentally Sensitive</w:t>
      </w:r>
      <w:r w:rsidR="00EA75FA">
        <w:rPr>
          <w:lang w:val="en-GB"/>
        </w:rPr>
        <w:t xml:space="preserve"> Map which may be updated from time to time.</w:t>
      </w:r>
    </w:p>
    <w:p w:rsidR="00CB2200" w:rsidRPr="00EA75FA" w:rsidRDefault="0047400C" w:rsidP="007A6B9E">
      <w:pPr>
        <w:pStyle w:val="ListParagraph"/>
        <w:numPr>
          <w:ilvl w:val="0"/>
          <w:numId w:val="34"/>
        </w:numPr>
        <w:rPr>
          <w:lang w:val="en-GB"/>
        </w:rPr>
      </w:pPr>
      <w:r w:rsidRPr="00EA75FA">
        <w:rPr>
          <w:lang w:val="en-GB"/>
        </w:rPr>
        <w:lastRenderedPageBreak/>
        <w:t>a</w:t>
      </w:r>
      <w:r w:rsidR="00CB2200" w:rsidRPr="00EA75FA">
        <w:rPr>
          <w:lang w:val="en-GB"/>
        </w:rPr>
        <w:t>ll land within 150 metres of any</w:t>
      </w:r>
      <w:r w:rsidRPr="00EA75FA">
        <w:rPr>
          <w:lang w:val="en-GB"/>
        </w:rPr>
        <w:t xml:space="preserve"> </w:t>
      </w:r>
      <w:r w:rsidR="00CB2200" w:rsidRPr="00EA75FA">
        <w:rPr>
          <w:lang w:val="en-GB"/>
        </w:rPr>
        <w:t xml:space="preserve"> known Burrowing Owl nesting sites shown in Appendix “C”;</w:t>
      </w:r>
    </w:p>
    <w:p w:rsidR="0069467F" w:rsidRPr="00EA75FA" w:rsidRDefault="0047400C" w:rsidP="007A6B9E">
      <w:pPr>
        <w:pStyle w:val="ListParagraph"/>
        <w:numPr>
          <w:ilvl w:val="0"/>
          <w:numId w:val="34"/>
        </w:numPr>
        <w:rPr>
          <w:lang w:val="en-GB"/>
        </w:rPr>
      </w:pPr>
      <w:r w:rsidRPr="00EA75FA">
        <w:rPr>
          <w:lang w:val="en-GB"/>
        </w:rPr>
        <w:t>a</w:t>
      </w:r>
      <w:r w:rsidR="0069467F" w:rsidRPr="00EA75FA">
        <w:rPr>
          <w:lang w:val="en-GB"/>
        </w:rPr>
        <w:t>ll land within 150 metres of any of the public, commercial or industrial wells</w:t>
      </w:r>
      <w:r w:rsidR="00CB2200" w:rsidRPr="00EA75FA">
        <w:rPr>
          <w:lang w:val="en-GB"/>
        </w:rPr>
        <w:t>;</w:t>
      </w:r>
    </w:p>
    <w:p w:rsidR="0069467F" w:rsidRPr="00EA75FA" w:rsidRDefault="0047400C" w:rsidP="007A6B9E">
      <w:pPr>
        <w:pStyle w:val="ListParagraph"/>
        <w:numPr>
          <w:ilvl w:val="0"/>
          <w:numId w:val="34"/>
        </w:numPr>
        <w:rPr>
          <w:lang w:val="en-GB"/>
        </w:rPr>
      </w:pPr>
      <w:r w:rsidRPr="00EA75FA">
        <w:rPr>
          <w:lang w:val="en-GB"/>
        </w:rPr>
        <w:t>a</w:t>
      </w:r>
      <w:r w:rsidR="0069467F" w:rsidRPr="00EA75FA">
        <w:rPr>
          <w:lang w:val="en-GB"/>
        </w:rPr>
        <w:t>ll land within 457 metres of any of the waste disposal sites</w:t>
      </w:r>
      <w:r w:rsidR="00CB2200" w:rsidRPr="00EA75FA">
        <w:rPr>
          <w:lang w:val="en-GB"/>
        </w:rPr>
        <w:t>;</w:t>
      </w:r>
      <w:r w:rsidR="0069467F" w:rsidRPr="00EA75FA">
        <w:rPr>
          <w:lang w:val="en-GB"/>
        </w:rPr>
        <w:t xml:space="preserve"> </w:t>
      </w:r>
      <w:r w:rsidRPr="00EA75FA">
        <w:rPr>
          <w:lang w:val="en-GB"/>
        </w:rPr>
        <w:t>and</w:t>
      </w:r>
    </w:p>
    <w:p w:rsidR="0069467F" w:rsidRPr="00EA75FA" w:rsidRDefault="0047400C" w:rsidP="007A6B9E">
      <w:pPr>
        <w:pStyle w:val="ListParagraph"/>
        <w:numPr>
          <w:ilvl w:val="0"/>
          <w:numId w:val="34"/>
        </w:numPr>
        <w:rPr>
          <w:bCs/>
        </w:rPr>
      </w:pPr>
      <w:r w:rsidRPr="00EA75FA">
        <w:rPr>
          <w:lang w:val="en-GB"/>
        </w:rPr>
        <w:t>a</w:t>
      </w:r>
      <w:r w:rsidR="0069467F" w:rsidRPr="00EA75FA">
        <w:rPr>
          <w:lang w:val="en-GB"/>
        </w:rPr>
        <w:t xml:space="preserve">ll land within </w:t>
      </w:r>
      <w:r w:rsidR="007730D2">
        <w:rPr>
          <w:lang w:val="en-GB"/>
        </w:rPr>
        <w:t>457</w:t>
      </w:r>
      <w:r w:rsidR="0069467F" w:rsidRPr="00EA75FA">
        <w:rPr>
          <w:lang w:val="en-GB"/>
        </w:rPr>
        <w:t xml:space="preserve"> metres of any of the </w:t>
      </w:r>
      <w:r w:rsidR="0069467F" w:rsidRPr="00EA75FA">
        <w:rPr>
          <w:bCs/>
          <w:lang w:val="en-GB"/>
        </w:rPr>
        <w:t xml:space="preserve">municipal, commercial or industrial </w:t>
      </w:r>
      <w:r w:rsidR="0069467F" w:rsidRPr="00EA75FA">
        <w:rPr>
          <w:lang w:val="en-GB"/>
        </w:rPr>
        <w:t xml:space="preserve">sewage lagoon or </w:t>
      </w:r>
      <w:r w:rsidR="00CB2200" w:rsidRPr="00EA75FA">
        <w:rPr>
          <w:lang w:val="en-GB"/>
        </w:rPr>
        <w:t>Earthen Manure Storage Facility.</w:t>
      </w:r>
    </w:p>
    <w:p w:rsidR="00CB2200" w:rsidRDefault="00CB2200" w:rsidP="00CB2200">
      <w:pPr>
        <w:rPr>
          <w:rFonts w:ascii="Arial Narrow" w:hAnsi="Arial Narrow"/>
          <w:bCs/>
        </w:rPr>
      </w:pPr>
    </w:p>
    <w:p w:rsidR="00CB2200" w:rsidRDefault="00CB2200" w:rsidP="00CB2200">
      <w:pPr>
        <w:rPr>
          <w:rFonts w:ascii="Arial Narrow" w:hAnsi="Arial Narrow"/>
          <w:bCs/>
        </w:rPr>
      </w:pPr>
    </w:p>
    <w:p w:rsidR="00ED7423" w:rsidRPr="00CB2200" w:rsidRDefault="00ED7423" w:rsidP="00CB2200">
      <w:pPr>
        <w:rPr>
          <w:rFonts w:ascii="Arial Narrow" w:hAnsi="Arial Narrow"/>
          <w:bCs/>
        </w:rPr>
      </w:pPr>
    </w:p>
    <w:p w:rsidR="0069467F" w:rsidRPr="00D26E99" w:rsidRDefault="0069467F" w:rsidP="0069467F">
      <w:pPr>
        <w:pStyle w:val="Heading2"/>
      </w:pPr>
      <w:bookmarkStart w:id="73" w:name="_Toc313964081"/>
      <w:bookmarkStart w:id="74" w:name="_Toc402346237"/>
      <w:r w:rsidRPr="00D26E99">
        <w:t>Heritage Resource Policies</w:t>
      </w:r>
      <w:bookmarkEnd w:id="73"/>
      <w:bookmarkEnd w:id="74"/>
    </w:p>
    <w:p w:rsidR="0053166F" w:rsidRDefault="0069467F" w:rsidP="0069467F">
      <w:pPr>
        <w:pStyle w:val="Heading3"/>
      </w:pPr>
      <w:r>
        <w:rPr>
          <w:noProof/>
          <w:lang w:val="en-CA" w:eastAsia="en-CA" w:bidi="ar-SA"/>
        </w:rPr>
        <w:drawing>
          <wp:anchor distT="0" distB="0" distL="114300" distR="114300" simplePos="0" relativeHeight="251751424" behindDoc="0" locked="0" layoutInCell="1" allowOverlap="1" wp14:anchorId="2214D476" wp14:editId="14278A3A">
            <wp:simplePos x="0" y="0"/>
            <wp:positionH relativeFrom="column">
              <wp:posOffset>3836670</wp:posOffset>
            </wp:positionH>
            <wp:positionV relativeFrom="paragraph">
              <wp:posOffset>611505</wp:posOffset>
            </wp:positionV>
            <wp:extent cx="1955165" cy="1466850"/>
            <wp:effectExtent l="0" t="0" r="6985" b="0"/>
            <wp:wrapSquare wrapText="bothSides"/>
            <wp:docPr id="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ompson farm wagon wheel.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55165" cy="1466850"/>
                    </a:xfrm>
                    <a:prstGeom prst="rect">
                      <a:avLst/>
                    </a:prstGeom>
                  </pic:spPr>
                </pic:pic>
              </a:graphicData>
            </a:graphic>
            <wp14:sizeRelH relativeFrom="margin">
              <wp14:pctWidth>0</wp14:pctWidth>
            </wp14:sizeRelH>
          </wp:anchor>
        </w:drawing>
      </w:r>
      <w:r w:rsidRPr="00D26E99">
        <w:t xml:space="preserve">The identification of heritage resources </w:t>
      </w:r>
      <w:r w:rsidR="0053166F">
        <w:t>shall be encouraged within the Rural Municipality</w:t>
      </w:r>
      <w:r w:rsidRPr="00D26E99">
        <w:t>. The Rural Municipality shall work with community stakeholders to identify and as</w:t>
      </w:r>
      <w:r w:rsidR="0047400C">
        <w:t xml:space="preserve">sess the importance of </w:t>
      </w:r>
      <w:r w:rsidRPr="00D26E99">
        <w:t xml:space="preserve">heritage sites. </w:t>
      </w:r>
      <w:r w:rsidR="007D7643">
        <w:t>B</w:t>
      </w:r>
      <w:r w:rsidR="00CB2200">
        <w:t xml:space="preserve">y </w:t>
      </w:r>
      <w:r w:rsidRPr="00D26E99">
        <w:t xml:space="preserve">the request of owners, and in accordance with </w:t>
      </w:r>
      <w:r w:rsidRPr="0053166F">
        <w:rPr>
          <w:i/>
        </w:rPr>
        <w:t>The Heritage Properties Act, 1980,</w:t>
      </w:r>
      <w:r w:rsidRPr="00D26E99">
        <w:t xml:space="preserve"> and amendments, significant historic sites and architectural features shall be designated and suitably recognized. </w:t>
      </w:r>
    </w:p>
    <w:p w:rsidR="0069467F" w:rsidRPr="00D26E99" w:rsidRDefault="0069467F" w:rsidP="0069467F">
      <w:pPr>
        <w:pStyle w:val="Heading3"/>
      </w:pPr>
      <w:r w:rsidRPr="00D26E99">
        <w:t>Heritage resources shall be protected where:</w:t>
      </w:r>
    </w:p>
    <w:p w:rsidR="0069467F" w:rsidRPr="00EA75FA" w:rsidRDefault="0047400C" w:rsidP="007A6B9E">
      <w:pPr>
        <w:pStyle w:val="abclist"/>
        <w:numPr>
          <w:ilvl w:val="0"/>
          <w:numId w:val="13"/>
        </w:numPr>
        <w:rPr>
          <w:rFonts w:asciiTheme="minorHAnsi" w:eastAsia="Times New Roman" w:hAnsiTheme="minorHAnsi"/>
        </w:rPr>
      </w:pPr>
      <w:r w:rsidRPr="00EA75FA">
        <w:rPr>
          <w:rFonts w:asciiTheme="minorHAnsi" w:eastAsia="Times New Roman" w:hAnsiTheme="minorHAnsi"/>
        </w:rPr>
        <w:t>b</w:t>
      </w:r>
      <w:r w:rsidR="0069467F" w:rsidRPr="00EA75FA">
        <w:rPr>
          <w:rFonts w:asciiTheme="minorHAnsi" w:eastAsia="Times New Roman" w:hAnsiTheme="minorHAnsi"/>
        </w:rPr>
        <w:t>uildings or landscapes have received  or in the process of receiving municipal and/or Provincial heritage designation;</w:t>
      </w:r>
      <w:r w:rsidR="007D7643" w:rsidRPr="00EA75FA">
        <w:rPr>
          <w:rFonts w:asciiTheme="minorHAnsi" w:eastAsia="Times New Roman" w:hAnsiTheme="minorHAnsi"/>
        </w:rPr>
        <w:t xml:space="preserve"> and</w:t>
      </w:r>
    </w:p>
    <w:p w:rsidR="0069467F" w:rsidRPr="00EA75FA" w:rsidRDefault="0047400C" w:rsidP="007A6B9E">
      <w:pPr>
        <w:pStyle w:val="abclist"/>
        <w:numPr>
          <w:ilvl w:val="0"/>
          <w:numId w:val="13"/>
        </w:numPr>
        <w:rPr>
          <w:rFonts w:asciiTheme="minorHAnsi" w:eastAsia="Times New Roman" w:hAnsiTheme="minorHAnsi"/>
        </w:rPr>
      </w:pPr>
      <w:r w:rsidRPr="00EA75FA">
        <w:rPr>
          <w:rFonts w:asciiTheme="minorHAnsi" w:eastAsia="Times New Roman" w:hAnsiTheme="minorHAnsi"/>
        </w:rPr>
        <w:t>b</w:t>
      </w:r>
      <w:r w:rsidR="0069467F" w:rsidRPr="00EA75FA">
        <w:rPr>
          <w:rFonts w:asciiTheme="minorHAnsi" w:eastAsia="Times New Roman" w:hAnsiTheme="minorHAnsi"/>
        </w:rPr>
        <w:t>uildings or landscapes have been developed and operate as heritage sites.</w:t>
      </w:r>
    </w:p>
    <w:p w:rsidR="0069467F" w:rsidRPr="00D26E99" w:rsidRDefault="0069467F" w:rsidP="0069467F">
      <w:pPr>
        <w:rPr>
          <w:rFonts w:eastAsia="Times New Roman"/>
        </w:rPr>
      </w:pPr>
    </w:p>
    <w:p w:rsidR="00095AE3" w:rsidRDefault="0069467F" w:rsidP="0069467F">
      <w:pPr>
        <w:pStyle w:val="Heading3"/>
      </w:pPr>
      <w:r w:rsidRPr="00D26E99">
        <w:t xml:space="preserve">Highly sensitive environment areas or sites with potential for significant heritage resources </w:t>
      </w:r>
      <w:r w:rsidR="00EA75FA">
        <w:t xml:space="preserve">can be viewed on the provincial Heritage Resources </w:t>
      </w:r>
      <w:r w:rsidR="00E65E12">
        <w:t xml:space="preserve">website at: </w:t>
      </w:r>
      <w:hyperlink r:id="rId36" w:history="1">
        <w:r w:rsidR="00E65E12" w:rsidRPr="000400EB">
          <w:rPr>
            <w:rStyle w:val="Hyperlink"/>
          </w:rPr>
          <w:t>www.tpcs.gov.sk.ca</w:t>
        </w:r>
      </w:hyperlink>
      <w:r w:rsidR="00E65E12">
        <w:t xml:space="preserve"> and the useful </w:t>
      </w:r>
      <w:r w:rsidR="00E65E12" w:rsidRPr="00E65E12">
        <w:rPr>
          <w:b/>
        </w:rPr>
        <w:t>Developers Online Screening Tool</w:t>
      </w:r>
      <w:r w:rsidR="00E65E12">
        <w:rPr>
          <w:b/>
        </w:rPr>
        <w:t xml:space="preserve"> </w:t>
      </w:r>
      <w:r w:rsidR="00E65E12" w:rsidRPr="00E65E12">
        <w:t>will ensure</w:t>
      </w:r>
      <w:r w:rsidRPr="00D26E99">
        <w:t xml:space="preserve"> the protection of these resources when these lands may be affected by development. </w:t>
      </w:r>
    </w:p>
    <w:p w:rsidR="00095AE3" w:rsidRPr="0069467F" w:rsidRDefault="00E65E12" w:rsidP="00095AE3">
      <w:pPr>
        <w:pStyle w:val="Heading3"/>
      </w:pPr>
      <w:r>
        <w:t>All reference Maps in Appendix “C” and those available from relevant agencies</w:t>
      </w:r>
      <w:r w:rsidR="00095AE3" w:rsidRPr="00D26E99">
        <w:t xml:space="preserve"> shall be used by </w:t>
      </w:r>
      <w:r w:rsidR="00095AE3">
        <w:t>C</w:t>
      </w:r>
      <w:r w:rsidR="00095AE3" w:rsidRPr="00D26E99">
        <w:t>ouncil in making decisions on proposed new developments near</w:t>
      </w:r>
      <w:r w:rsidR="00095AE3">
        <w:t xml:space="preserve"> or on identified</w:t>
      </w:r>
      <w:r w:rsidR="00095AE3" w:rsidRPr="00D26E99">
        <w:t xml:space="preserve"> </w:t>
      </w:r>
      <w:r w:rsidR="00095AE3">
        <w:t xml:space="preserve">Heritage Resource lands </w:t>
      </w:r>
      <w:r w:rsidR="00095AE3" w:rsidRPr="00D26E99">
        <w:t>and on the uses and regulations outlined for such land in the Zoning Bylaw</w:t>
      </w:r>
      <w:r w:rsidR="00095AE3">
        <w:t>.</w:t>
      </w:r>
    </w:p>
    <w:p w:rsidR="0069467F" w:rsidRDefault="0069467F" w:rsidP="0069467F">
      <w:pPr>
        <w:pStyle w:val="Heading3"/>
      </w:pPr>
      <w:r w:rsidRPr="00D26E99">
        <w:t>When development is proposed in these areas an assessment of the potential impact on natural and human heritage resources prepared by qualified environmental professionals shall be required as part of the development proposal.</w:t>
      </w:r>
    </w:p>
    <w:p w:rsidR="00095AE3" w:rsidRPr="00095AE3" w:rsidRDefault="00095AE3" w:rsidP="00095AE3"/>
    <w:p w:rsidR="00FC540E" w:rsidRPr="00B10B8F" w:rsidRDefault="00FC540E" w:rsidP="00FC540E">
      <w:pPr>
        <w:pStyle w:val="Heading2"/>
      </w:pPr>
      <w:bookmarkStart w:id="75" w:name="_Toc402346238"/>
      <w:r>
        <w:t>Natural Hazard Lands</w:t>
      </w:r>
      <w:bookmarkEnd w:id="75"/>
    </w:p>
    <w:p w:rsidR="00FC540E" w:rsidRPr="00FC540E" w:rsidRDefault="00FC540E" w:rsidP="00FC540E"/>
    <w:p w:rsidR="00D26E99" w:rsidRPr="00D26E99" w:rsidRDefault="00B24FDE" w:rsidP="00D64BD0">
      <w:pPr>
        <w:pStyle w:val="Heading3"/>
      </w:pPr>
      <w:r w:rsidRPr="00D26E99">
        <w:t xml:space="preserve">Development shall be directed away from areas of natural hazards where there is potential risk to public health or safety. </w:t>
      </w:r>
      <w:r w:rsidR="00D26E99" w:rsidRPr="00D26E99">
        <w:t>Natural Hazard lands include the following:</w:t>
      </w:r>
    </w:p>
    <w:p w:rsidR="00D26E99" w:rsidRPr="00E65E12" w:rsidRDefault="00A23CFC" w:rsidP="007A6B9E">
      <w:pPr>
        <w:pStyle w:val="abclist"/>
        <w:numPr>
          <w:ilvl w:val="0"/>
          <w:numId w:val="11"/>
        </w:numPr>
        <w:rPr>
          <w:rFonts w:ascii="Book Antiqua" w:eastAsia="Times New Roman" w:hAnsi="Book Antiqua"/>
        </w:rPr>
      </w:pPr>
      <w:r w:rsidRPr="00E65E12">
        <w:rPr>
          <w:rFonts w:ascii="Book Antiqua" w:eastAsia="Times New Roman" w:hAnsi="Book Antiqua"/>
        </w:rPr>
        <w:t>l</w:t>
      </w:r>
      <w:r w:rsidR="00D26E99" w:rsidRPr="00E65E12">
        <w:rPr>
          <w:rFonts w:ascii="Book Antiqua" w:eastAsia="Times New Roman" w:hAnsi="Book Antiqua"/>
        </w:rPr>
        <w:t>ands subject to flooding  including all lands which would be flooded by the 1:500 year flood event or in any flood prone area; or</w:t>
      </w:r>
    </w:p>
    <w:p w:rsidR="00D26E99" w:rsidRPr="00E65E12" w:rsidRDefault="00A23CFC" w:rsidP="007A6B9E">
      <w:pPr>
        <w:pStyle w:val="abclist"/>
        <w:numPr>
          <w:ilvl w:val="0"/>
          <w:numId w:val="11"/>
        </w:numPr>
        <w:rPr>
          <w:rFonts w:ascii="Book Antiqua" w:eastAsia="Times New Roman" w:hAnsi="Book Antiqua"/>
        </w:rPr>
      </w:pPr>
      <w:r w:rsidRPr="00E65E12">
        <w:rPr>
          <w:rFonts w:ascii="Book Antiqua" w:eastAsia="Times New Roman" w:hAnsi="Book Antiqua"/>
        </w:rPr>
        <w:t>l</w:t>
      </w:r>
      <w:r w:rsidR="00D26E99" w:rsidRPr="00E65E12">
        <w:rPr>
          <w:rFonts w:ascii="Book Antiqua" w:eastAsia="Times New Roman" w:hAnsi="Book Antiqua"/>
        </w:rPr>
        <w:t xml:space="preserve">ands subject to slope instability or erosion; or </w:t>
      </w:r>
    </w:p>
    <w:p w:rsidR="00D26E99" w:rsidRPr="00E65E12" w:rsidRDefault="00A23CFC" w:rsidP="007A6B9E">
      <w:pPr>
        <w:pStyle w:val="abclist"/>
        <w:numPr>
          <w:ilvl w:val="0"/>
          <w:numId w:val="11"/>
        </w:numPr>
        <w:rPr>
          <w:rFonts w:ascii="Book Antiqua" w:eastAsia="Times New Roman" w:hAnsi="Book Antiqua"/>
        </w:rPr>
      </w:pPr>
      <w:r w:rsidRPr="00E65E12">
        <w:rPr>
          <w:rFonts w:ascii="Book Antiqua" w:eastAsia="Times New Roman" w:hAnsi="Book Antiqua"/>
        </w:rPr>
        <w:t>l</w:t>
      </w:r>
      <w:r w:rsidR="007070AB" w:rsidRPr="00E65E12">
        <w:rPr>
          <w:rFonts w:ascii="Book Antiqua" w:eastAsia="Times New Roman" w:hAnsi="Book Antiqua"/>
        </w:rPr>
        <w:t xml:space="preserve">ands in areas prone to </w:t>
      </w:r>
      <w:r w:rsidR="00D26E99" w:rsidRPr="00E65E12">
        <w:rPr>
          <w:rFonts w:ascii="Book Antiqua" w:eastAsia="Times New Roman" w:hAnsi="Book Antiqua"/>
        </w:rPr>
        <w:t xml:space="preserve"> drainage issues based upon historical information and specific site analysis rather than mapping.</w:t>
      </w:r>
    </w:p>
    <w:p w:rsidR="00D26E99" w:rsidRDefault="00A23CFC" w:rsidP="00D64BD0">
      <w:pPr>
        <w:pStyle w:val="Heading3"/>
      </w:pPr>
      <w:r>
        <w:t xml:space="preserve">In </w:t>
      </w:r>
      <w:r w:rsidRPr="00D26E99">
        <w:t>areas</w:t>
      </w:r>
      <w:r w:rsidR="00D26E99" w:rsidRPr="00D26E99">
        <w:t xml:space="preserve"> where natural hazardous conditions may exist</w:t>
      </w:r>
      <w:r w:rsidR="00CB2200">
        <w:t xml:space="preserve">, this Plan </w:t>
      </w:r>
      <w:r w:rsidR="00D26E99" w:rsidRPr="00D26E99">
        <w:t>ensure</w:t>
      </w:r>
      <w:r w:rsidR="00CB2200">
        <w:t>s</w:t>
      </w:r>
      <w:r w:rsidR="00D26E99" w:rsidRPr="00D26E99">
        <w:t xml:space="preserve"> that the developer and/or property owner reasonably assess the hazards relative to the proposed development. The development of structures on hazard land may be authorized only in accordance with recommended preventative mitigation measures which eliminate the risk or reduce the risk to an acceptable level.</w:t>
      </w:r>
    </w:p>
    <w:p w:rsidR="00D26E99" w:rsidRPr="004B1B18" w:rsidRDefault="00B67D35" w:rsidP="00D64BD0">
      <w:pPr>
        <w:pStyle w:val="Heading3"/>
        <w:rPr>
          <w:rFonts w:cs="FuturaBT-Light"/>
        </w:rPr>
      </w:pPr>
      <w:r>
        <w:rPr>
          <w:noProof/>
          <w:lang w:val="en-CA" w:eastAsia="en-CA" w:bidi="ar-SA"/>
        </w:rPr>
        <w:drawing>
          <wp:anchor distT="0" distB="0" distL="114300" distR="114300" simplePos="0" relativeHeight="251738112" behindDoc="0" locked="0" layoutInCell="1" allowOverlap="1" wp14:anchorId="4BEE7EB7" wp14:editId="1780180C">
            <wp:simplePos x="0" y="0"/>
            <wp:positionH relativeFrom="column">
              <wp:posOffset>4238625</wp:posOffset>
            </wp:positionH>
            <wp:positionV relativeFrom="paragraph">
              <wp:posOffset>445770</wp:posOffset>
            </wp:positionV>
            <wp:extent cx="1751330" cy="1313180"/>
            <wp:effectExtent l="0" t="0" r="1270" b="1270"/>
            <wp:wrapSquare wrapText="bothSides"/>
            <wp:docPr id="3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nce.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51330" cy="1313180"/>
                    </a:xfrm>
                    <a:prstGeom prst="rect">
                      <a:avLst/>
                    </a:prstGeom>
                  </pic:spPr>
                </pic:pic>
              </a:graphicData>
            </a:graphic>
            <wp14:sizeRelV relativeFrom="margin">
              <wp14:pctHeight>0</wp14:pctHeight>
            </wp14:sizeRelV>
          </wp:anchor>
        </w:drawing>
      </w:r>
      <w:r w:rsidR="00D26E99" w:rsidRPr="004B1B18">
        <w:rPr>
          <w:b/>
        </w:rPr>
        <w:t>Developers will be required to provide</w:t>
      </w:r>
      <w:r w:rsidR="00D26E99" w:rsidRPr="00D26E99">
        <w:t xml:space="preserve"> professional, certif</w:t>
      </w:r>
      <w:r w:rsidR="00A23CFC">
        <w:t>ied environmental, geotechnical and/or</w:t>
      </w:r>
      <w:r w:rsidR="00D26E99" w:rsidRPr="00D26E99">
        <w:t xml:space="preserve"> hydrological reports to address development hazards and may require a preliminary analysis by a professional engineer or environmental scientist to identify which hazards may exist in the area of a proposed development. Council may refuse to authorize development of structures on such land or may authorize such developments only in accordance with recommended preventative mitigation measures </w:t>
      </w:r>
      <w:r w:rsidR="00D26E99" w:rsidRPr="004B1B18">
        <w:rPr>
          <w:rFonts w:cs="FuturaBT-Light"/>
        </w:rPr>
        <w:t>which eliminate the risk or reduce the risk to an acceptable level and remedial measures.</w:t>
      </w:r>
    </w:p>
    <w:p w:rsidR="00D26E99" w:rsidRPr="00D26E99" w:rsidRDefault="00D26E99" w:rsidP="00D64BD0">
      <w:pPr>
        <w:pStyle w:val="Heading3"/>
      </w:pPr>
      <w:r w:rsidRPr="00D26E99">
        <w:t>It may not be practical or desirable for economic or social reasons to restrict certain development in hazard areas. Developments shall, however, be carefully controlled and planned to ensure that they are compatible with the risks or that the hazard has been eliminated or protected against. In these instances, the following criteria shall be applied:</w:t>
      </w:r>
    </w:p>
    <w:p w:rsidR="00D26E99" w:rsidRPr="00E65E12" w:rsidRDefault="00D64BD0" w:rsidP="007A6B9E">
      <w:pPr>
        <w:pStyle w:val="abclist"/>
        <w:numPr>
          <w:ilvl w:val="0"/>
          <w:numId w:val="12"/>
        </w:numPr>
        <w:rPr>
          <w:rFonts w:ascii="Book Antiqua" w:eastAsia="Times New Roman" w:hAnsi="Book Antiqua"/>
        </w:rPr>
      </w:pPr>
      <w:r w:rsidRPr="00E65E12">
        <w:rPr>
          <w:rFonts w:ascii="Book Antiqua" w:eastAsia="Times New Roman" w:hAnsi="Book Antiqua"/>
        </w:rPr>
        <w:t>p</w:t>
      </w:r>
      <w:r w:rsidR="00D26E99" w:rsidRPr="00E65E12">
        <w:rPr>
          <w:rFonts w:ascii="Book Antiqua" w:eastAsia="Times New Roman" w:hAnsi="Book Antiqua"/>
        </w:rPr>
        <w:t>roposed developments shall not obstruct, increase or otherwise adversely alter water and flood flows and velocities;</w:t>
      </w:r>
    </w:p>
    <w:p w:rsidR="00D26E99" w:rsidRPr="00E65E12" w:rsidRDefault="00D64BD0" w:rsidP="007A6B9E">
      <w:pPr>
        <w:pStyle w:val="abclist"/>
        <w:numPr>
          <w:ilvl w:val="0"/>
          <w:numId w:val="12"/>
        </w:numPr>
        <w:rPr>
          <w:rFonts w:ascii="Book Antiqua" w:eastAsia="Times New Roman" w:hAnsi="Book Antiqua"/>
        </w:rPr>
      </w:pPr>
      <w:r w:rsidRPr="00E65E12">
        <w:rPr>
          <w:rFonts w:ascii="Book Antiqua" w:eastAsia="Times New Roman" w:hAnsi="Book Antiqua"/>
        </w:rPr>
        <w:t>t</w:t>
      </w:r>
      <w:r w:rsidR="00D26E99" w:rsidRPr="00E65E12">
        <w:rPr>
          <w:rFonts w:ascii="Book Antiqua" w:eastAsia="Times New Roman" w:hAnsi="Book Antiqua"/>
        </w:rPr>
        <w:t>here shall be no added risk to life, health or personal safety;</w:t>
      </w:r>
    </w:p>
    <w:p w:rsidR="00D26E99" w:rsidRPr="00E65E12" w:rsidRDefault="00D64BD0" w:rsidP="007A6B9E">
      <w:pPr>
        <w:pStyle w:val="abclist"/>
        <w:numPr>
          <w:ilvl w:val="0"/>
          <w:numId w:val="12"/>
        </w:numPr>
        <w:rPr>
          <w:rFonts w:ascii="Book Antiqua" w:eastAsia="Times New Roman" w:hAnsi="Book Antiqua"/>
        </w:rPr>
      </w:pPr>
      <w:r w:rsidRPr="00E65E12">
        <w:rPr>
          <w:rFonts w:ascii="Book Antiqua" w:eastAsia="Times New Roman" w:hAnsi="Book Antiqua"/>
        </w:rPr>
        <w:t>s</w:t>
      </w:r>
      <w:r w:rsidR="00D26E99" w:rsidRPr="00E65E12">
        <w:rPr>
          <w:rFonts w:ascii="Book Antiqua" w:eastAsia="Times New Roman" w:hAnsi="Book Antiqua"/>
        </w:rPr>
        <w:t>tructures and services must be protected against flood damage and shall be fully functional during hazard conditions;</w:t>
      </w:r>
    </w:p>
    <w:p w:rsidR="00D26E99" w:rsidRPr="00E65E12" w:rsidRDefault="00D64BD0" w:rsidP="007A6B9E">
      <w:pPr>
        <w:pStyle w:val="abclist"/>
        <w:numPr>
          <w:ilvl w:val="0"/>
          <w:numId w:val="12"/>
        </w:numPr>
        <w:rPr>
          <w:rFonts w:ascii="Book Antiqua" w:eastAsia="Times New Roman" w:hAnsi="Book Antiqua"/>
        </w:rPr>
      </w:pPr>
      <w:r w:rsidRPr="00E65E12">
        <w:rPr>
          <w:rFonts w:ascii="Book Antiqua" w:eastAsia="Times New Roman" w:hAnsi="Book Antiqua"/>
        </w:rPr>
        <w:lastRenderedPageBreak/>
        <w:t>a</w:t>
      </w:r>
      <w:r w:rsidR="00D26E99" w:rsidRPr="00E65E12">
        <w:rPr>
          <w:rFonts w:ascii="Book Antiqua" w:eastAsia="Times New Roman" w:hAnsi="Book Antiqua"/>
        </w:rPr>
        <w:t>ctivities which alter existing slopes and may accelerate or promote erosion or bank instability shall be prohibited unless appropriate mitigation measures are taken to minimize the potential of such erosion or bank instability; and</w:t>
      </w:r>
    </w:p>
    <w:p w:rsidR="00D26E99" w:rsidRPr="00E65E12" w:rsidRDefault="00D64BD0" w:rsidP="007A6B9E">
      <w:pPr>
        <w:pStyle w:val="abclist"/>
        <w:numPr>
          <w:ilvl w:val="0"/>
          <w:numId w:val="12"/>
        </w:numPr>
        <w:rPr>
          <w:rFonts w:ascii="Book Antiqua" w:eastAsia="Times New Roman" w:hAnsi="Book Antiqua"/>
        </w:rPr>
      </w:pPr>
      <w:r w:rsidRPr="00E65E12">
        <w:rPr>
          <w:rFonts w:ascii="Book Antiqua" w:eastAsia="Times New Roman" w:hAnsi="Book Antiqua"/>
        </w:rPr>
        <w:t>e</w:t>
      </w:r>
      <w:r w:rsidR="00D26E99" w:rsidRPr="00E65E12">
        <w:rPr>
          <w:rFonts w:ascii="Book Antiqua" w:eastAsia="Times New Roman" w:hAnsi="Book Antiqua"/>
        </w:rPr>
        <w:t>xisting tree and vegetation cover shall be preserved where appropriate to reduce erosion and maintain bank stability.</w:t>
      </w:r>
    </w:p>
    <w:p w:rsidR="00D26E99" w:rsidRDefault="00D26E99" w:rsidP="00442CE1">
      <w:pPr>
        <w:rPr>
          <w:rFonts w:eastAsiaTheme="majorEastAsia"/>
        </w:rPr>
      </w:pPr>
    </w:p>
    <w:p w:rsidR="00D26E99" w:rsidRPr="004B1B18" w:rsidRDefault="00D26E99" w:rsidP="004B1B18">
      <w:pPr>
        <w:rPr>
          <w:b/>
        </w:rPr>
      </w:pPr>
      <w:bookmarkStart w:id="76" w:name="_Toc313964080"/>
      <w:r w:rsidRPr="004B1B18">
        <w:rPr>
          <w:b/>
        </w:rPr>
        <w:t>Unstable Slope Area Policies</w:t>
      </w:r>
      <w:bookmarkEnd w:id="76"/>
    </w:p>
    <w:p w:rsidR="00CB2200" w:rsidRDefault="00D26E99" w:rsidP="00D64BD0">
      <w:pPr>
        <w:pStyle w:val="Heading3"/>
      </w:pPr>
      <w:r w:rsidRPr="00D26E99">
        <w:t xml:space="preserve">No new development shall be permitted in any potential unstable slope area without undertaking erosion and/or slope stability investigations to address the interests of the Rural Municipality and to ensure that the developer and/or property owner reasonably assess the hazards relative to the proposed </w:t>
      </w:r>
      <w:r w:rsidRPr="00CB2200">
        <w:t xml:space="preserve">development. </w:t>
      </w:r>
    </w:p>
    <w:p w:rsidR="00D26E99" w:rsidRPr="00D26E99" w:rsidRDefault="00D26E99" w:rsidP="00D64BD0">
      <w:pPr>
        <w:pStyle w:val="Heading3"/>
      </w:pPr>
      <w:r w:rsidRPr="00D26E99">
        <w:t>Developers and property own</w:t>
      </w:r>
      <w:r w:rsidR="00A23CFC">
        <w:t>ers shall commission sufficient</w:t>
      </w:r>
      <w:r w:rsidRPr="00D26E99">
        <w:t xml:space="preserve"> professional engineering investigations to reasonably assess erosion and slope failure potential and to understand that they also share in and accept all residual risks and liabilities associate</w:t>
      </w:r>
      <w:r w:rsidR="00ED7423">
        <w:t xml:space="preserve">d with development where hazard/unstable </w:t>
      </w:r>
      <w:r w:rsidRPr="00D26E99">
        <w:t>slopes exist.</w:t>
      </w:r>
    </w:p>
    <w:p w:rsidR="00ED7423" w:rsidRDefault="00D26E99" w:rsidP="00D64BD0">
      <w:pPr>
        <w:pStyle w:val="Heading3"/>
      </w:pPr>
      <w:r w:rsidRPr="00D26E99">
        <w:t>Erosion and slope stability investigations will be undertaken by qualified engineering disciplines to</w:t>
      </w:r>
      <w:r w:rsidR="00ED7423">
        <w:t>:</w:t>
      </w:r>
    </w:p>
    <w:p w:rsidR="00ED7423" w:rsidRPr="00E65E12" w:rsidRDefault="00ED7423" w:rsidP="007A6B9E">
      <w:pPr>
        <w:pStyle w:val="ListParagraph"/>
        <w:numPr>
          <w:ilvl w:val="0"/>
          <w:numId w:val="35"/>
        </w:numPr>
        <w:ind w:left="1434" w:hanging="357"/>
      </w:pPr>
      <w:r w:rsidRPr="00E65E12">
        <w:t>indicate whether the site is suitable for the proposed development, and</w:t>
      </w:r>
    </w:p>
    <w:p w:rsidR="00D26E99" w:rsidRPr="00E65E12" w:rsidRDefault="00D26E99" w:rsidP="007A6B9E">
      <w:pPr>
        <w:pStyle w:val="ListParagraph"/>
        <w:numPr>
          <w:ilvl w:val="0"/>
          <w:numId w:val="35"/>
        </w:numPr>
        <w:ind w:left="1434" w:hanging="357"/>
      </w:pPr>
      <w:r w:rsidRPr="00E65E12">
        <w:t>outline suitable mitigating measures and</w:t>
      </w:r>
      <w:r w:rsidR="00ED7423" w:rsidRPr="00E65E12">
        <w:t>/or  document</w:t>
      </w:r>
      <w:r w:rsidRPr="00E65E12">
        <w:t xml:space="preserve"> residual hazard.</w:t>
      </w:r>
    </w:p>
    <w:p w:rsidR="00D26E99" w:rsidRDefault="00D26E99" w:rsidP="004B1B18">
      <w:pPr>
        <w:pStyle w:val="Heading3"/>
      </w:pPr>
      <w:r w:rsidRPr="00D26E99">
        <w:t>The Rural Municipality, in addressing the hazards associated with erosi</w:t>
      </w:r>
      <w:r w:rsidR="004B1B18">
        <w:t xml:space="preserve">on and slope instability shall </w:t>
      </w:r>
      <w:r w:rsidR="00D64BD0" w:rsidRPr="004B1B18">
        <w:t>e</w:t>
      </w:r>
      <w:r w:rsidRPr="004B1B18">
        <w:t>nsure that future owners are informed, acknowledge the inherent risks, undertake reasonable investigations, and accept liability for development undertaken on land where slope instability is a concern.</w:t>
      </w:r>
    </w:p>
    <w:p w:rsidR="00095AE3" w:rsidRPr="00095AE3" w:rsidRDefault="00095AE3" w:rsidP="00095AE3"/>
    <w:p w:rsidR="004B1B18" w:rsidRDefault="004B1B18" w:rsidP="004B1B18">
      <w:pPr>
        <w:rPr>
          <w:rStyle w:val="Strong"/>
        </w:rPr>
      </w:pPr>
      <w:r w:rsidRPr="00574622">
        <w:rPr>
          <w:rStyle w:val="Strong"/>
        </w:rPr>
        <w:t xml:space="preserve">Flood Hazard Lands </w:t>
      </w:r>
    </w:p>
    <w:p w:rsidR="004B1B18" w:rsidRPr="001B4B85" w:rsidRDefault="004B1B18" w:rsidP="001B4B85">
      <w:pPr>
        <w:pStyle w:val="Heading3"/>
        <w:rPr>
          <w:b/>
          <w:bCs/>
        </w:rPr>
      </w:pPr>
      <w:r w:rsidRPr="00D26E99">
        <w:t xml:space="preserve">Development will be restricted in the flood plain to protect against the loss of life and to minimize property damage associated with flooding events. Flood prone lands will generally be limited to agricultural, park and open space recreational uses. </w:t>
      </w:r>
    </w:p>
    <w:p w:rsidR="004B1B18" w:rsidRPr="00D26E99" w:rsidRDefault="00095AE3" w:rsidP="004B1B18">
      <w:pPr>
        <w:pStyle w:val="Heading3"/>
      </w:pPr>
      <w:r>
        <w:rPr>
          <w:noProof/>
          <w:lang w:val="en-CA" w:eastAsia="en-CA" w:bidi="ar-SA"/>
        </w:rPr>
        <w:drawing>
          <wp:anchor distT="0" distB="0" distL="114300" distR="114300" simplePos="0" relativeHeight="251737088" behindDoc="0" locked="0" layoutInCell="1" allowOverlap="1" wp14:anchorId="28275343" wp14:editId="07B1EF16">
            <wp:simplePos x="0" y="0"/>
            <wp:positionH relativeFrom="column">
              <wp:posOffset>3390900</wp:posOffset>
            </wp:positionH>
            <wp:positionV relativeFrom="paragraph">
              <wp:posOffset>677545</wp:posOffset>
            </wp:positionV>
            <wp:extent cx="2324100" cy="1552575"/>
            <wp:effectExtent l="0" t="0" r="0" b="9525"/>
            <wp:wrapSquare wrapText="bothSides"/>
            <wp:docPr id="32" name="Picture 31" descr="100_0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0945.JPG"/>
                    <pic:cNvPicPr/>
                  </pic:nvPicPr>
                  <pic:blipFill>
                    <a:blip r:embed="rId38" cstate="print"/>
                    <a:stretch>
                      <a:fillRect/>
                    </a:stretch>
                  </pic:blipFill>
                  <pic:spPr>
                    <a:xfrm>
                      <a:off x="0" y="0"/>
                      <a:ext cx="2324100" cy="1552575"/>
                    </a:xfrm>
                    <a:prstGeom prst="rect">
                      <a:avLst/>
                    </a:prstGeom>
                  </pic:spPr>
                </pic:pic>
              </a:graphicData>
            </a:graphic>
          </wp:anchor>
        </w:drawing>
      </w:r>
      <w:r w:rsidR="004B1B18" w:rsidRPr="00D26E99">
        <w:t>The Saskatchewan Water</w:t>
      </w:r>
      <w:r w:rsidR="00A23CFC">
        <w:t xml:space="preserve"> Security Agency</w:t>
      </w:r>
      <w:r w:rsidR="004B1B18" w:rsidRPr="00D26E99">
        <w:t xml:space="preserve"> or other appropriate government or private sector consultants will be utilized as a source of technical advice regarding flood levels and flood proofing techniques. Development proposals in flood plain areas shall be re</w:t>
      </w:r>
      <w:r w:rsidR="00A23CFC">
        <w:t>ferred to Saskatchewan Water Security Agency</w:t>
      </w:r>
      <w:r w:rsidR="004B1B18" w:rsidRPr="00D26E99">
        <w:t xml:space="preserve"> for review prior to approval. A site specific legal land survey including contour lines </w:t>
      </w:r>
      <w:r w:rsidR="004B1B18">
        <w:t xml:space="preserve">shall be </w:t>
      </w:r>
      <w:r w:rsidR="004B1B18" w:rsidRPr="00D26E99">
        <w:t xml:space="preserve">provided </w:t>
      </w:r>
      <w:r w:rsidR="004B1B18" w:rsidRPr="00D26E99">
        <w:lastRenderedPageBreak/>
        <w:t>by the proponent at the time of proposed development.</w:t>
      </w:r>
    </w:p>
    <w:p w:rsidR="00095AE3" w:rsidRDefault="00095AE3" w:rsidP="00442CE1">
      <w:pPr>
        <w:rPr>
          <w:rStyle w:val="Strong"/>
        </w:rPr>
      </w:pPr>
    </w:p>
    <w:p w:rsidR="00D26E99" w:rsidRPr="00574622" w:rsidRDefault="00D26E99" w:rsidP="00442CE1">
      <w:pPr>
        <w:rPr>
          <w:rStyle w:val="Strong"/>
        </w:rPr>
      </w:pPr>
      <w:r w:rsidRPr="00574622">
        <w:rPr>
          <w:rStyle w:val="Strong"/>
        </w:rPr>
        <w:t>Surface Water and Drainage</w:t>
      </w:r>
    </w:p>
    <w:p w:rsidR="00D26E99" w:rsidRPr="00095AE3" w:rsidRDefault="00D26E99" w:rsidP="00095AE3">
      <w:pPr>
        <w:pStyle w:val="Heading3"/>
      </w:pPr>
      <w:r w:rsidRPr="00D26E99">
        <w:t xml:space="preserve">Adequate surface water drainage will be required throughout the Rural Municipality and on new development sites to avoid </w:t>
      </w:r>
      <w:r w:rsidR="00ED7423">
        <w:t>flooding, erosion and pollution</w:t>
      </w:r>
      <w:r w:rsidRPr="00D26E99">
        <w:t xml:space="preserve">. Consideration shall be given to the ecological, wildlife habitat and </w:t>
      </w:r>
      <w:r w:rsidR="004B1B18">
        <w:t>drainage effects of development.</w:t>
      </w:r>
      <w:r w:rsidRPr="00D26E99">
        <w:t xml:space="preserve"> </w:t>
      </w:r>
    </w:p>
    <w:p w:rsidR="00D26E99" w:rsidRPr="00D26E99" w:rsidRDefault="00D26E99" w:rsidP="00D64BD0">
      <w:pPr>
        <w:pStyle w:val="Heading3"/>
      </w:pPr>
      <w:r w:rsidRPr="00D26E99">
        <w:t>Where an area has been previously or exhibits potential for poor drainage (sloughs) due to snowmelt o</w:t>
      </w:r>
      <w:r w:rsidR="004B1B18">
        <w:t>r prolonged rainfall events</w:t>
      </w:r>
      <w:r w:rsidR="00CB2200">
        <w:t xml:space="preserve">, </w:t>
      </w:r>
      <w:r w:rsidR="00CB2200" w:rsidRPr="00D26E99">
        <w:t>proposed</w:t>
      </w:r>
      <w:r w:rsidRPr="00D26E99">
        <w:t xml:space="preserve"> building sites shall be </w:t>
      </w:r>
      <w:r w:rsidR="004B1B18">
        <w:t>required to locate</w:t>
      </w:r>
      <w:r w:rsidRPr="00D26E99">
        <w:t xml:space="preserve"> away from these areas whenever possi</w:t>
      </w:r>
      <w:r w:rsidR="004B1B18">
        <w:t>ble or</w:t>
      </w:r>
      <w:r w:rsidRPr="00D26E99">
        <w:t xml:space="preserve"> the proponent shall provide a suitable amount of fill at the building site to provide a satisfactory level of protection for the buildings.</w:t>
      </w:r>
      <w:r w:rsidRPr="00D26E99">
        <w:rPr>
          <w:rFonts w:ascii="Times New Roman" w:hAnsi="Times New Roman"/>
          <w:snapToGrid w:val="0"/>
          <w:w w:val="1"/>
          <w:bdr w:val="none" w:sz="0" w:space="0" w:color="auto" w:frame="1"/>
          <w:shd w:val="clear" w:color="auto" w:fill="000000"/>
        </w:rPr>
        <w:t xml:space="preserve"> </w:t>
      </w:r>
    </w:p>
    <w:p w:rsidR="00D26E99" w:rsidRPr="00D26E99" w:rsidRDefault="00D26E99" w:rsidP="00D64BD0">
      <w:pPr>
        <w:pStyle w:val="Heading3"/>
      </w:pPr>
      <w:r w:rsidRPr="00D26E99">
        <w:t>Unauthorized drainage of surface water runoff from any land throughout the Rural Municipality shall be prohibited. Water courses shall not be filled or altered without the prior approval of the Saskatchewan Water</w:t>
      </w:r>
      <w:r w:rsidR="00A23CFC">
        <w:t xml:space="preserve"> Security Agency</w:t>
      </w:r>
      <w:r w:rsidR="00ED7423">
        <w:t xml:space="preserve">, </w:t>
      </w:r>
      <w:r w:rsidR="00A23CFC">
        <w:t xml:space="preserve">the </w:t>
      </w:r>
      <w:r w:rsidR="00ED7423" w:rsidRPr="00D26E99">
        <w:t>Saskatchewan</w:t>
      </w:r>
      <w:r w:rsidR="00ED7423">
        <w:t xml:space="preserve"> </w:t>
      </w:r>
      <w:r w:rsidR="00ED7423" w:rsidRPr="00D26E99">
        <w:t>Ministry</w:t>
      </w:r>
      <w:r w:rsidR="00CB2200">
        <w:t xml:space="preserve"> of </w:t>
      </w:r>
      <w:r w:rsidRPr="00D26E99">
        <w:t xml:space="preserve">Environment and the Rural Municipality of </w:t>
      </w:r>
      <w:r w:rsidR="00F04FCB">
        <w:t>Swift Current</w:t>
      </w:r>
      <w:r w:rsidRPr="00D26E99">
        <w:t>. New developments and subdivisions which are adjacent to water courses shall be developed to minimize erosion and to maximize water quality.</w:t>
      </w:r>
    </w:p>
    <w:p w:rsidR="00D26E99" w:rsidRPr="00D26E99" w:rsidRDefault="00D26E99" w:rsidP="00442CE1">
      <w:pPr>
        <w:rPr>
          <w:rFonts w:eastAsia="Times New Roman"/>
        </w:rPr>
      </w:pPr>
    </w:p>
    <w:p w:rsidR="00D26E99" w:rsidRPr="00574622" w:rsidRDefault="00D26E99" w:rsidP="00442CE1">
      <w:pPr>
        <w:rPr>
          <w:rStyle w:val="Strong"/>
        </w:rPr>
      </w:pPr>
      <w:r w:rsidRPr="00574622">
        <w:rPr>
          <w:rStyle w:val="Strong"/>
        </w:rPr>
        <w:t>Groundwater Protection</w:t>
      </w:r>
    </w:p>
    <w:p w:rsidR="00D26E99" w:rsidRPr="00D26E99" w:rsidRDefault="00D26E99" w:rsidP="00D64BD0">
      <w:pPr>
        <w:pStyle w:val="Heading3"/>
      </w:pPr>
      <w:r w:rsidRPr="00D26E99">
        <w:t xml:space="preserve">The Rural Municipality recognizes the importance of protecting an adequate supply of surface and groundwater for the benefit of all residents and landowners. </w:t>
      </w:r>
      <w:r w:rsidR="004B1B18">
        <w:t>A</w:t>
      </w:r>
      <w:r w:rsidRPr="00D26E99">
        <w:t xml:space="preserve">reas which should not be developed due </w:t>
      </w:r>
      <w:r w:rsidR="004B1B18">
        <w:t xml:space="preserve">to </w:t>
      </w:r>
      <w:r w:rsidRPr="00D26E99">
        <w:t>potential pollution of water supplie</w:t>
      </w:r>
      <w:r w:rsidR="00CB2200">
        <w:t xml:space="preserve">s, flooding or site instability </w:t>
      </w:r>
      <w:r w:rsidR="00E65E12">
        <w:t>includes</w:t>
      </w:r>
      <w:r w:rsidR="00CB2200">
        <w:t xml:space="preserve"> lands near</w:t>
      </w:r>
      <w:r w:rsidR="00CB2200" w:rsidRPr="00D26E99">
        <w:t xml:space="preserve"> waste disposal sites, sewage l</w:t>
      </w:r>
      <w:r w:rsidR="00CB2200">
        <w:t>agoons, wetlands or gravel pits.</w:t>
      </w:r>
    </w:p>
    <w:p w:rsidR="00D26E99" w:rsidRPr="00D26E99" w:rsidRDefault="00D26E99" w:rsidP="00D64BD0">
      <w:pPr>
        <w:pStyle w:val="Heading3"/>
      </w:pPr>
      <w:r w:rsidRPr="00D26E99">
        <w:t xml:space="preserve">Development will not pollute or unduly deplete ground or surface water resources within the </w:t>
      </w:r>
      <w:r w:rsidR="004B1B18">
        <w:t>Rural M</w:t>
      </w:r>
      <w:r w:rsidRPr="00D26E99">
        <w:t>unicipality. Council may require applicants to monitor or investigate the impact of their development on water resources and may</w:t>
      </w:r>
      <w:r w:rsidR="004B1B18">
        <w:t>,</w:t>
      </w:r>
      <w:r w:rsidRPr="00D26E99">
        <w:t xml:space="preserve"> with the assistance of relevant provincial or other</w:t>
      </w:r>
      <w:r w:rsidR="00C46A9A">
        <w:t xml:space="preserve"> </w:t>
      </w:r>
      <w:r w:rsidRPr="00D26E99">
        <w:t xml:space="preserve">agencies, prepare and incorporate development standards in the </w:t>
      </w:r>
      <w:r w:rsidR="00B24FDE">
        <w:t>Z</w:t>
      </w:r>
      <w:r w:rsidRPr="00D26E99">
        <w:t xml:space="preserve">oning </w:t>
      </w:r>
      <w:r w:rsidR="00B24FDE">
        <w:t>B</w:t>
      </w:r>
      <w:r w:rsidRPr="00D26E99">
        <w:t>ylaw to maximize aquifer protection and supply.</w:t>
      </w:r>
    </w:p>
    <w:p w:rsidR="00D26E99" w:rsidRPr="00D26E99" w:rsidRDefault="00D26E99" w:rsidP="00442CE1"/>
    <w:p w:rsidR="00DE1E23" w:rsidRDefault="00DE1E23" w:rsidP="00442CE1">
      <w:pPr>
        <w:rPr>
          <w:lang w:val="en-GB"/>
        </w:rPr>
      </w:pPr>
    </w:p>
    <w:p w:rsidR="00574622" w:rsidRDefault="00574622">
      <w:pPr>
        <w:spacing w:before="0" w:after="0" w:line="240" w:lineRule="auto"/>
        <w:ind w:firstLine="360"/>
        <w:jc w:val="left"/>
      </w:pPr>
      <w:r>
        <w:br w:type="page"/>
      </w:r>
    </w:p>
    <w:p w:rsidR="00B24FDE" w:rsidRPr="00162C12" w:rsidRDefault="00B24FDE" w:rsidP="008F59E9">
      <w:pPr>
        <w:pStyle w:val="Heading1"/>
      </w:pPr>
      <w:bookmarkStart w:id="77" w:name="_Toc313964084"/>
      <w:bookmarkStart w:id="78" w:name="_Toc402346239"/>
      <w:r w:rsidRPr="00162C12">
        <w:lastRenderedPageBreak/>
        <w:t>Municipal Services</w:t>
      </w:r>
      <w:r w:rsidR="00162C12">
        <w:t xml:space="preserve"> and Facilities</w:t>
      </w:r>
      <w:bookmarkEnd w:id="77"/>
      <w:bookmarkEnd w:id="78"/>
    </w:p>
    <w:p w:rsidR="00B24FDE" w:rsidRPr="00162C12" w:rsidRDefault="00B24FDE" w:rsidP="00442CE1">
      <w:pPr>
        <w:pStyle w:val="Heading2"/>
        <w:rPr>
          <w:rFonts w:eastAsia="Times New Roman"/>
          <w:snapToGrid w:val="0"/>
          <w:lang w:val="en-GB"/>
        </w:rPr>
      </w:pPr>
      <w:bookmarkStart w:id="79" w:name="_Toc313964085"/>
      <w:bookmarkStart w:id="80" w:name="_Toc402346240"/>
      <w:r w:rsidRPr="00162C12">
        <w:rPr>
          <w:rFonts w:eastAsia="Times New Roman"/>
          <w:snapToGrid w:val="0"/>
          <w:lang w:val="en-GB"/>
        </w:rPr>
        <w:t>O</w:t>
      </w:r>
      <w:r w:rsidR="00F620AC">
        <w:rPr>
          <w:rFonts w:eastAsia="Times New Roman"/>
          <w:snapToGrid w:val="0"/>
          <w:lang w:val="en-GB"/>
        </w:rPr>
        <w:t>bjectives</w:t>
      </w:r>
      <w:bookmarkEnd w:id="79"/>
      <w:bookmarkEnd w:id="80"/>
    </w:p>
    <w:p w:rsidR="00602931" w:rsidRDefault="00B45017" w:rsidP="00442CE1">
      <w:pPr>
        <w:rPr>
          <w:rFonts w:eastAsia="Times New Roman"/>
          <w:snapToGrid w:val="0"/>
          <w:lang w:val="en-GB"/>
        </w:rPr>
      </w:pPr>
      <w:r>
        <w:rPr>
          <w:rFonts w:eastAsia="Times New Roman"/>
          <w:noProof/>
          <w:lang w:val="en-CA" w:eastAsia="en-CA" w:bidi="ar-SA"/>
        </w:rPr>
        <mc:AlternateContent>
          <mc:Choice Requires="wpg">
            <w:drawing>
              <wp:anchor distT="0" distB="0" distL="114300" distR="114300" simplePos="0" relativeHeight="251713536" behindDoc="0" locked="0" layoutInCell="1" allowOverlap="1" wp14:anchorId="502DC5E1" wp14:editId="070D2CFF">
                <wp:simplePos x="0" y="0"/>
                <wp:positionH relativeFrom="margin">
                  <wp:posOffset>-1351915</wp:posOffset>
                </wp:positionH>
                <wp:positionV relativeFrom="margin">
                  <wp:posOffset>929005</wp:posOffset>
                </wp:positionV>
                <wp:extent cx="7215505" cy="3670300"/>
                <wp:effectExtent l="0" t="0" r="13335" b="0"/>
                <wp:wrapTopAndBottom/>
                <wp:docPr id="8"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5505" cy="3670300"/>
                          <a:chOff x="-1140" y="2684"/>
                          <a:chExt cx="11880" cy="9417"/>
                        </a:xfrm>
                      </wpg:grpSpPr>
                      <wps:wsp>
                        <wps:cNvPr id="14" name="Text Box 52"/>
                        <wps:cNvSpPr txBox="1">
                          <a:spLocks noChangeArrowheads="1"/>
                        </wps:cNvSpPr>
                        <wps:spPr bwMode="auto">
                          <a:xfrm>
                            <a:off x="1515" y="2955"/>
                            <a:ext cx="9225" cy="8746"/>
                          </a:xfrm>
                          <a:prstGeom prst="rect">
                            <a:avLst/>
                          </a:prstGeom>
                          <a:solidFill>
                            <a:srgbClr val="FFFFFF"/>
                          </a:solidFill>
                          <a:ln w="9525">
                            <a:solidFill>
                              <a:srgbClr val="000000"/>
                            </a:solidFill>
                            <a:miter lim="800000"/>
                            <a:headEnd/>
                            <a:tailEnd/>
                          </a:ln>
                        </wps:spPr>
                        <wps:txbx>
                          <w:txbxContent>
                            <w:p w:rsidR="00164B64" w:rsidRPr="00602931" w:rsidRDefault="00164B64" w:rsidP="007A6B9E">
                              <w:pPr>
                                <w:pStyle w:val="ListParagraph"/>
                                <w:numPr>
                                  <w:ilvl w:val="0"/>
                                  <w:numId w:val="31"/>
                                </w:numPr>
                                <w:ind w:left="1800"/>
                                <w:jc w:val="left"/>
                                <w:rPr>
                                  <w:rFonts w:eastAsia="Times New Roman"/>
                                  <w:snapToGrid w:val="0"/>
                                  <w:sz w:val="20"/>
                                  <w:szCs w:val="20"/>
                                  <w:lang w:val="en-GB"/>
                                </w:rPr>
                              </w:pPr>
                              <w:r w:rsidRPr="00602931">
                                <w:rPr>
                                  <w:rFonts w:eastAsia="Times New Roman"/>
                                  <w:snapToGrid w:val="0"/>
                                  <w:sz w:val="20"/>
                                  <w:szCs w:val="20"/>
                                  <w:lang w:val="en-GB"/>
                                </w:rPr>
                                <w:t>To ensure that new and existing development is serviced to a sufficient standard for its density without excessive cost or environmental damage.</w:t>
                              </w:r>
                            </w:p>
                            <w:p w:rsidR="00164B64" w:rsidRPr="00602931" w:rsidRDefault="00164B64" w:rsidP="007A6B9E">
                              <w:pPr>
                                <w:pStyle w:val="ListParagraph"/>
                                <w:numPr>
                                  <w:ilvl w:val="0"/>
                                  <w:numId w:val="31"/>
                                </w:numPr>
                                <w:ind w:left="1800"/>
                                <w:jc w:val="left"/>
                                <w:rPr>
                                  <w:rFonts w:eastAsia="Times New Roman"/>
                                  <w:snapToGrid w:val="0"/>
                                  <w:sz w:val="20"/>
                                  <w:szCs w:val="20"/>
                                  <w:lang w:val="en-GB"/>
                                </w:rPr>
                              </w:pPr>
                              <w:r w:rsidRPr="00602931">
                                <w:rPr>
                                  <w:rFonts w:eastAsia="Times New Roman"/>
                                  <w:snapToGrid w:val="0"/>
                                  <w:sz w:val="20"/>
                                  <w:szCs w:val="20"/>
                                  <w:lang w:val="en-GB"/>
                                </w:rPr>
                                <w:t>To ensure that municipal interests are addressed in the planning of transportation, utility and pipeline easements and facilities.</w:t>
                              </w:r>
                            </w:p>
                            <w:p w:rsidR="00164B64" w:rsidRPr="00602931" w:rsidRDefault="00164B64" w:rsidP="007A6B9E">
                              <w:pPr>
                                <w:pStyle w:val="ListParagraph"/>
                                <w:numPr>
                                  <w:ilvl w:val="0"/>
                                  <w:numId w:val="31"/>
                                </w:numPr>
                                <w:ind w:left="1800"/>
                                <w:jc w:val="left"/>
                                <w:rPr>
                                  <w:rFonts w:eastAsia="Times New Roman"/>
                                  <w:sz w:val="20"/>
                                  <w:szCs w:val="20"/>
                                </w:rPr>
                              </w:pPr>
                              <w:r w:rsidRPr="00602931">
                                <w:rPr>
                                  <w:rFonts w:eastAsia="Times New Roman"/>
                                  <w:sz w:val="20"/>
                                  <w:szCs w:val="20"/>
                                </w:rPr>
                                <w:t>To establish safe, efficient and convenient transportation facilities and service for all users.</w:t>
                              </w:r>
                            </w:p>
                            <w:p w:rsidR="00164B64" w:rsidRPr="00602931" w:rsidRDefault="00164B64" w:rsidP="007A6B9E">
                              <w:pPr>
                                <w:pStyle w:val="ListParagraph"/>
                                <w:numPr>
                                  <w:ilvl w:val="0"/>
                                  <w:numId w:val="31"/>
                                </w:numPr>
                                <w:ind w:left="1800"/>
                                <w:jc w:val="left"/>
                                <w:rPr>
                                  <w:rFonts w:eastAsia="Times New Roman"/>
                                  <w:sz w:val="20"/>
                                  <w:szCs w:val="20"/>
                                </w:rPr>
                              </w:pPr>
                              <w:r w:rsidRPr="00602931">
                                <w:rPr>
                                  <w:rFonts w:eastAsia="Times New Roman"/>
                                  <w:sz w:val="20"/>
                                  <w:szCs w:val="20"/>
                                </w:rPr>
                                <w:t>To provide a network of municipal roads to accommodate anticipated traffic movements within the Rural Municipalities and provide an effective linkage to the Provincial highway system.</w:t>
                              </w:r>
                            </w:p>
                            <w:p w:rsidR="00164B64" w:rsidRPr="00602931" w:rsidRDefault="00164B64" w:rsidP="007A6B9E">
                              <w:pPr>
                                <w:pStyle w:val="ListParagraph"/>
                                <w:numPr>
                                  <w:ilvl w:val="0"/>
                                  <w:numId w:val="31"/>
                                </w:numPr>
                                <w:ind w:left="1800"/>
                                <w:jc w:val="left"/>
                                <w:rPr>
                                  <w:rFonts w:eastAsia="Times New Roman"/>
                                  <w:sz w:val="20"/>
                                  <w:szCs w:val="20"/>
                                </w:rPr>
                              </w:pPr>
                              <w:r w:rsidRPr="00602931">
                                <w:rPr>
                                  <w:rFonts w:eastAsia="Times New Roman"/>
                                  <w:sz w:val="20"/>
                                  <w:szCs w:val="20"/>
                                </w:rPr>
                                <w:t>To protect existing public and private utilities from land uses which may adversely affect their operation.</w:t>
                              </w:r>
                            </w:p>
                            <w:p w:rsidR="00164B64" w:rsidRPr="00602931" w:rsidRDefault="00164B64" w:rsidP="007A6B9E">
                              <w:pPr>
                                <w:pStyle w:val="ListParagraph"/>
                                <w:numPr>
                                  <w:ilvl w:val="0"/>
                                  <w:numId w:val="31"/>
                                </w:numPr>
                                <w:ind w:left="1800"/>
                                <w:jc w:val="left"/>
                                <w:rPr>
                                  <w:rFonts w:eastAsia="Times New Roman"/>
                                  <w:sz w:val="20"/>
                                  <w:szCs w:val="20"/>
                                </w:rPr>
                              </w:pPr>
                              <w:r w:rsidRPr="00602931">
                                <w:rPr>
                                  <w:rFonts w:eastAsia="Times New Roman"/>
                                  <w:sz w:val="20"/>
                                  <w:szCs w:val="20"/>
                                </w:rPr>
                                <w:t>To ensure the appropriate levels of utilities are provided for the health and well-being of the residents, businesses and industries in the Rural Municipality.</w:t>
                              </w:r>
                            </w:p>
                            <w:p w:rsidR="00164B64" w:rsidRPr="0085230A" w:rsidRDefault="00164B64" w:rsidP="007A6B9E">
                              <w:pPr>
                                <w:pStyle w:val="ListParagraph"/>
                                <w:numPr>
                                  <w:ilvl w:val="0"/>
                                  <w:numId w:val="31"/>
                                </w:numPr>
                                <w:ind w:left="1800"/>
                                <w:jc w:val="left"/>
                                <w:rPr>
                                  <w:sz w:val="20"/>
                                  <w:szCs w:val="20"/>
                                </w:rPr>
                              </w:pPr>
                              <w:r w:rsidRPr="0085230A">
                                <w:rPr>
                                  <w:sz w:val="20"/>
                                  <w:szCs w:val="20"/>
                                </w:rPr>
                                <w:t xml:space="preserve">To continue to cooperate with other agencies and Municipalities in the planning of utility facilities in the district, such as the </w:t>
                              </w:r>
                              <w:r>
                                <w:rPr>
                                  <w:sz w:val="20"/>
                                  <w:szCs w:val="20"/>
                                </w:rPr>
                                <w:t>Ministry of Highways</w:t>
                              </w:r>
                              <w:r w:rsidRPr="0085230A">
                                <w:rPr>
                                  <w:sz w:val="20"/>
                                  <w:szCs w:val="20"/>
                                </w:rPr>
                                <w:t xml:space="preserve"> Transportation Planning Committee.</w:t>
                              </w:r>
                            </w:p>
                            <w:p w:rsidR="00164B64" w:rsidRPr="00B117FC" w:rsidRDefault="00164B64" w:rsidP="00602931">
                              <w:pPr>
                                <w:ind w:left="1080"/>
                                <w:rPr>
                                  <w:rFonts w:eastAsia="Times New Roman"/>
                                  <w:sz w:val="20"/>
                                  <w:szCs w:val="20"/>
                                </w:rPr>
                              </w:pPr>
                            </w:p>
                            <w:p w:rsidR="00164B64" w:rsidRPr="00B117FC" w:rsidRDefault="00164B64" w:rsidP="007A6B9E">
                              <w:pPr>
                                <w:pStyle w:val="ListParagraph"/>
                                <w:numPr>
                                  <w:ilvl w:val="0"/>
                                  <w:numId w:val="27"/>
                                </w:numPr>
                              </w:pPr>
                            </w:p>
                            <w:p w:rsidR="00164B64" w:rsidRDefault="00164B64" w:rsidP="007A6B9E">
                              <w:pPr>
                                <w:pStyle w:val="ListParagraph"/>
                                <w:numPr>
                                  <w:ilvl w:val="0"/>
                                  <w:numId w:val="27"/>
                                </w:numPr>
                              </w:pPr>
                            </w:p>
                          </w:txbxContent>
                        </wps:txbx>
                        <wps:bodyPr rot="0" vert="horz" wrap="square" lIns="91440" tIns="45720" rIns="91440" bIns="45720" anchor="t" anchorCtr="0" upright="1">
                          <a:noAutofit/>
                        </wps:bodyPr>
                      </wps:wsp>
                      <wps:wsp>
                        <wps:cNvPr id="15" name="AutoShape 53"/>
                        <wps:cNvSpPr>
                          <a:spLocks noChangeArrowheads="1" noChangeShapeType="1"/>
                        </wps:cNvSpPr>
                        <wps:spPr bwMode="auto">
                          <a:xfrm>
                            <a:off x="-231" y="4540"/>
                            <a:ext cx="3369" cy="7561"/>
                          </a:xfrm>
                          <a:custGeom>
                            <a:avLst/>
                            <a:gdLst>
                              <a:gd name="G0" fmla="+- 887 0 0"/>
                              <a:gd name="G1" fmla="+- -32000 0 0"/>
                              <a:gd name="G2" fmla="+- 28506 0 0"/>
                              <a:gd name="T0" fmla="*/ 32000 32000  1"/>
                              <a:gd name="T1" fmla="*/ G0 G0  1"/>
                              <a:gd name="T2" fmla="+- 0 T0 T1"/>
                              <a:gd name="T3" fmla="sqrt T2"/>
                              <a:gd name="G3" fmla="*/ 32000 T3 32000"/>
                              <a:gd name="T4" fmla="*/ 32000 32000  1"/>
                              <a:gd name="T5" fmla="*/ G1 G1  1"/>
                              <a:gd name="T6" fmla="+- 0 T4 T5"/>
                              <a:gd name="T7" fmla="sqrt T6"/>
                              <a:gd name="G4" fmla="*/ 32000 T7 32000"/>
                              <a:gd name="T8" fmla="*/ 32000 32000  1"/>
                              <a:gd name="T9" fmla="*/ G2 G2  1"/>
                              <a:gd name="T10" fmla="+- 0 T8 T9"/>
                              <a:gd name="T11" fmla="sqrt T10"/>
                              <a:gd name="G5" fmla="*/ 32000 T11 32000"/>
                              <a:gd name="G6" fmla="+- 0 0 G3"/>
                              <a:gd name="G7" fmla="+- 0 0 G4"/>
                              <a:gd name="G8" fmla="+- 0 0 G5"/>
                              <a:gd name="G9" fmla="+- 0 G4 G0"/>
                              <a:gd name="G10" fmla="?: G9 G4 G0"/>
                              <a:gd name="G11" fmla="?: G9 G1 G6"/>
                              <a:gd name="G12" fmla="+- 0 G5 G0"/>
                              <a:gd name="G13" fmla="?: G12 G5 G0"/>
                              <a:gd name="G14" fmla="?: G12 G2 G3"/>
                              <a:gd name="G15" fmla="+- G11 0 1"/>
                              <a:gd name="G16" fmla="+- G14 1 0"/>
                              <a:gd name="G17" fmla="+- 0 G14 G3"/>
                              <a:gd name="G18" fmla="?: G17 G8 G13"/>
                              <a:gd name="G19" fmla="?: G17 G0 G13"/>
                              <a:gd name="G20" fmla="?: G17 G3 G16"/>
                              <a:gd name="G21" fmla="+- 0 G6 G11"/>
                              <a:gd name="G22" fmla="?: G21 G7 G10"/>
                              <a:gd name="G23" fmla="?: G21 G0 G10"/>
                              <a:gd name="G24" fmla="?: G21 G6 G15"/>
                              <a:gd name="G25" fmla="min G10 G13"/>
                              <a:gd name="G26" fmla="max G8 G7"/>
                              <a:gd name="G27" fmla="max G26 G0"/>
                              <a:gd name="T12" fmla="+- 0 887 -32000"/>
                              <a:gd name="T13" fmla="*/ T12 w 64000"/>
                              <a:gd name="T14" fmla="+- 0 -31988 -32000"/>
                              <a:gd name="T15" fmla="*/ -31988 h 64000"/>
                              <a:gd name="T16" fmla="+- 0 32000 -32000"/>
                              <a:gd name="T17" fmla="*/ T16 w 64000"/>
                              <a:gd name="T18" fmla="+- 0 0 -32000"/>
                              <a:gd name="T19" fmla="*/ 0 h 64000"/>
                              <a:gd name="T20" fmla="+- 0 14539 -32000"/>
                              <a:gd name="T21" fmla="*/ T20 w 64000"/>
                              <a:gd name="T22" fmla="+- 0 28506 -32000"/>
                              <a:gd name="T23" fmla="*/ 28506 h 64000"/>
                              <a:gd name="T24" fmla="+- 0 14539 -32000"/>
                              <a:gd name="T25" fmla="*/ T24 w 64000"/>
                              <a:gd name="T26" fmla="+- 0 28506 -32000"/>
                              <a:gd name="T27" fmla="*/ 28506 h 64000"/>
                              <a:gd name="T28" fmla="+- 0 14538 -32000"/>
                              <a:gd name="T29" fmla="*/ T28 w 64000"/>
                              <a:gd name="T30" fmla="+- 0 28506 -32000"/>
                              <a:gd name="T31" fmla="*/ 28506 h 64000"/>
                              <a:gd name="T32" fmla="+- 0 887 -32000"/>
                              <a:gd name="T33" fmla="*/ T32 w 64000"/>
                              <a:gd name="T34" fmla="+- 0 28507 -32000"/>
                              <a:gd name="T35" fmla="*/ 28507 h 64000"/>
                              <a:gd name="T36" fmla="+- 0 887 -32000"/>
                              <a:gd name="T37" fmla="*/ T36 w 64000"/>
                              <a:gd name="T38" fmla="+- 0 -31988 -32000"/>
                              <a:gd name="T39" fmla="*/ -31988 h 64000"/>
                              <a:gd name="T40" fmla="+- 0 886 -32000"/>
                              <a:gd name="T41" fmla="*/ T40 w 64000"/>
                              <a:gd name="T42" fmla="+- 0 -31988 -32000"/>
                              <a:gd name="T43" fmla="*/ -31988 h 64000"/>
                              <a:gd name="T44" fmla="+- 0 887 -32000"/>
                              <a:gd name="T45" fmla="*/ T44 w 64000"/>
                              <a:gd name="T46" fmla="+- 0 -31988 -32000"/>
                              <a:gd name="T47" fmla="*/ -31988 h 64000"/>
                              <a:gd name="T48" fmla="+- 0 G27 -32000"/>
                              <a:gd name="T49" fmla="*/ T48 w 64000"/>
                              <a:gd name="T50" fmla="+- 0 G11 -32000"/>
                              <a:gd name="T51" fmla="*/ G11 h 64000"/>
                              <a:gd name="T52" fmla="+- 0 G25 -32000"/>
                              <a:gd name="T53" fmla="*/ T52 w 64000"/>
                              <a:gd name="T54" fmla="+- 0 G14 -32000"/>
                              <a:gd name="T55" fmla="*/ G14 h 64000"/>
                            </a:gdLst>
                            <a:ahLst/>
                            <a:cxnLst>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T49" t="T51" r="T53" b="T55"/>
                            <a:pathLst>
                              <a:path w="64000" h="64000">
                                <a:moveTo>
                                  <a:pt x="32887" y="12"/>
                                </a:moveTo>
                                <a:cubicBezTo>
                                  <a:pt x="50208" y="492"/>
                                  <a:pt x="64000" y="14672"/>
                                  <a:pt x="64000" y="32000"/>
                                </a:cubicBezTo>
                                <a:cubicBezTo>
                                  <a:pt x="64000" y="44028"/>
                                  <a:pt x="57254" y="55041"/>
                                  <a:pt x="46539" y="60506"/>
                                </a:cubicBezTo>
                                <a:cubicBezTo>
                                  <a:pt x="46539" y="60506"/>
                                  <a:pt x="46538" y="60506"/>
                                  <a:pt x="46538" y="60506"/>
                                </a:cubicBezTo>
                                <a:lnTo>
                                  <a:pt x="32887" y="60507"/>
                                </a:lnTo>
                                <a:lnTo>
                                  <a:pt x="32887" y="12"/>
                                </a:lnTo>
                                <a:lnTo>
                                  <a:pt x="32886" y="12"/>
                                </a:lnTo>
                                <a:cubicBezTo>
                                  <a:pt x="32887" y="12"/>
                                  <a:pt x="32887" y="12"/>
                                  <a:pt x="32887" y="12"/>
                                </a:cubicBezTo>
                                <a:close/>
                              </a:path>
                            </a:pathLst>
                          </a:custGeom>
                          <a:solidFill>
                            <a:srgbClr val="CEB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36576" tIns="36576" rIns="36576" bIns="36576" anchor="t" anchorCtr="0" upright="1">
                          <a:noAutofit/>
                        </wps:bodyPr>
                      </wps:wsp>
                      <wps:wsp>
                        <wps:cNvPr id="16" name="AutoShape 54"/>
                        <wps:cNvSpPr>
                          <a:spLocks noChangeArrowheads="1" noChangeShapeType="1"/>
                        </wps:cNvSpPr>
                        <wps:spPr bwMode="auto">
                          <a:xfrm>
                            <a:off x="-1140" y="2684"/>
                            <a:ext cx="3902" cy="8757"/>
                          </a:xfrm>
                          <a:custGeom>
                            <a:avLst/>
                            <a:gdLst>
                              <a:gd name="G0" fmla="+- 11370 0 0"/>
                              <a:gd name="G1" fmla="+- -32000 0 0"/>
                              <a:gd name="G2" fmla="+- 31520 0 0"/>
                              <a:gd name="T0" fmla="*/ 32000 32000  1"/>
                              <a:gd name="T1" fmla="*/ G0 G0  1"/>
                              <a:gd name="T2" fmla="+- 0 T0 T1"/>
                              <a:gd name="T3" fmla="sqrt T2"/>
                              <a:gd name="G3" fmla="*/ 32000 T3 32000"/>
                              <a:gd name="T4" fmla="*/ 32000 32000  1"/>
                              <a:gd name="T5" fmla="*/ G1 G1  1"/>
                              <a:gd name="T6" fmla="+- 0 T4 T5"/>
                              <a:gd name="T7" fmla="sqrt T6"/>
                              <a:gd name="G4" fmla="*/ 32000 T7 32000"/>
                              <a:gd name="T8" fmla="*/ 32000 32000  1"/>
                              <a:gd name="T9" fmla="*/ G2 G2  1"/>
                              <a:gd name="T10" fmla="+- 0 T8 T9"/>
                              <a:gd name="T11" fmla="sqrt T10"/>
                              <a:gd name="G5" fmla="*/ 32000 T11 32000"/>
                              <a:gd name="G6" fmla="+- 0 0 G3"/>
                              <a:gd name="G7" fmla="+- 0 0 G4"/>
                              <a:gd name="G8" fmla="+- 0 0 G5"/>
                              <a:gd name="G9" fmla="+- 0 G4 G0"/>
                              <a:gd name="G10" fmla="?: G9 G4 G0"/>
                              <a:gd name="G11" fmla="?: G9 G1 G6"/>
                              <a:gd name="G12" fmla="+- 0 G5 G0"/>
                              <a:gd name="G13" fmla="?: G12 G5 G0"/>
                              <a:gd name="G14" fmla="?: G12 G2 G3"/>
                              <a:gd name="G15" fmla="+- G11 0 1"/>
                              <a:gd name="G16" fmla="+- G14 1 0"/>
                              <a:gd name="G17" fmla="+- 0 G14 G3"/>
                              <a:gd name="G18" fmla="?: G17 G8 G13"/>
                              <a:gd name="G19" fmla="?: G17 G0 G13"/>
                              <a:gd name="G20" fmla="?: G17 G3 G16"/>
                              <a:gd name="G21" fmla="+- 0 G6 G11"/>
                              <a:gd name="G22" fmla="?: G21 G7 G10"/>
                              <a:gd name="G23" fmla="?: G21 G0 G10"/>
                              <a:gd name="G24" fmla="?: G21 G6 G15"/>
                              <a:gd name="G25" fmla="min G10 G13"/>
                              <a:gd name="G26" fmla="max G8 G7"/>
                              <a:gd name="G27" fmla="max G26 G0"/>
                              <a:gd name="T12" fmla="+- 0 11370 -32000"/>
                              <a:gd name="T13" fmla="*/ T12 w 64000"/>
                              <a:gd name="T14" fmla="+- 0 -29912 -32000"/>
                              <a:gd name="T15" fmla="*/ -29912 h 64000"/>
                              <a:gd name="T16" fmla="+- 0 32000 -32000"/>
                              <a:gd name="T17" fmla="*/ T16 w 64000"/>
                              <a:gd name="T18" fmla="+- 0 0 -32000"/>
                              <a:gd name="T19" fmla="*/ 0 h 64000"/>
                              <a:gd name="T20" fmla="+- 0 11370 -32000"/>
                              <a:gd name="T21" fmla="*/ T20 w 64000"/>
                              <a:gd name="T22" fmla="+- 0 29911 -32000"/>
                              <a:gd name="T23" fmla="*/ 29911 h 64000"/>
                              <a:gd name="T24" fmla="+- 0 11370 -32000"/>
                              <a:gd name="T25" fmla="*/ T24 w 64000"/>
                              <a:gd name="T26" fmla="+- 0 29911 -32000"/>
                              <a:gd name="T27" fmla="*/ 29911 h 64000"/>
                              <a:gd name="T28" fmla="+- 0 11369 -32000"/>
                              <a:gd name="T29" fmla="*/ T28 w 64000"/>
                              <a:gd name="T30" fmla="+- 0 29911 -32000"/>
                              <a:gd name="T31" fmla="*/ 29911 h 64000"/>
                              <a:gd name="T32" fmla="+- 0 11370 -32000"/>
                              <a:gd name="T33" fmla="*/ T32 w 64000"/>
                              <a:gd name="T34" fmla="+- 0 29912 -32000"/>
                              <a:gd name="T35" fmla="*/ 29912 h 64000"/>
                              <a:gd name="T36" fmla="+- 0 11370 -32000"/>
                              <a:gd name="T37" fmla="*/ T36 w 64000"/>
                              <a:gd name="T38" fmla="+- 0 -29912 -32000"/>
                              <a:gd name="T39" fmla="*/ -29912 h 64000"/>
                              <a:gd name="T40" fmla="+- 0 11369 -32000"/>
                              <a:gd name="T41" fmla="*/ T40 w 64000"/>
                              <a:gd name="T42" fmla="+- 0 -29912 -32000"/>
                              <a:gd name="T43" fmla="*/ -29912 h 64000"/>
                              <a:gd name="T44" fmla="+- 0 11370 -32000"/>
                              <a:gd name="T45" fmla="*/ T44 w 64000"/>
                              <a:gd name="T46" fmla="+- 0 -29912 -32000"/>
                              <a:gd name="T47" fmla="*/ -29912 h 64000"/>
                              <a:gd name="T48" fmla="+- 0 G27 -32000"/>
                              <a:gd name="T49" fmla="*/ T48 w 64000"/>
                              <a:gd name="T50" fmla="+- 0 G11 -32000"/>
                              <a:gd name="T51" fmla="*/ G11 h 64000"/>
                              <a:gd name="T52" fmla="+- 0 G25 -32000"/>
                              <a:gd name="T53" fmla="*/ T52 w 64000"/>
                              <a:gd name="T54" fmla="+- 0 G14 -32000"/>
                              <a:gd name="T55" fmla="*/ G14 h 64000"/>
                            </a:gdLst>
                            <a:ahLst/>
                            <a:cxnLst>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T49" t="T51" r="T53" b="T55"/>
                            <a:pathLst>
                              <a:path w="64000" h="64000">
                                <a:moveTo>
                                  <a:pt x="43370" y="2088"/>
                                </a:moveTo>
                                <a:cubicBezTo>
                                  <a:pt x="55789" y="6809"/>
                                  <a:pt x="64000" y="18713"/>
                                  <a:pt x="64000" y="32000"/>
                                </a:cubicBezTo>
                                <a:cubicBezTo>
                                  <a:pt x="64000" y="45286"/>
                                  <a:pt x="55789" y="57190"/>
                                  <a:pt x="43370" y="61911"/>
                                </a:cubicBezTo>
                                <a:cubicBezTo>
                                  <a:pt x="43370" y="61911"/>
                                  <a:pt x="43370" y="61911"/>
                                  <a:pt x="43369" y="61911"/>
                                </a:cubicBezTo>
                                <a:lnTo>
                                  <a:pt x="43370" y="61912"/>
                                </a:lnTo>
                                <a:lnTo>
                                  <a:pt x="43370" y="2088"/>
                                </a:lnTo>
                                <a:lnTo>
                                  <a:pt x="43369" y="2088"/>
                                </a:lnTo>
                                <a:cubicBezTo>
                                  <a:pt x="43370" y="2088"/>
                                  <a:pt x="43370" y="2088"/>
                                  <a:pt x="43370" y="2088"/>
                                </a:cubicBezTo>
                                <a:close/>
                              </a:path>
                            </a:pathLst>
                          </a:custGeom>
                          <a:solidFill>
                            <a:srgbClr val="69676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 o:spid="_x0000_s1050" style="position:absolute;left:0;text-align:left;margin-left:-106.45pt;margin-top:73.15pt;width:568.15pt;height:289pt;z-index:251713536;mso-position-horizontal-relative:margin;mso-position-vertical-relative:margin" coordorigin="-1140,2684" coordsize="11880,9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nJUbwkAAOQvAAAOAAAAZHJzL2Uyb0RvYy54bWzsWtuO47gRfQ+QfyD8mMBj3S/G9Ax2Li0E&#10;mN0ssMoHqG3ZFmJLXkk99myQf88pUqQoS1T39i4WSdCDnm7bLBVPnSqWyGO9fX89HdnXvG6Kqrxb&#10;2G+sBcvLTbUtyv3d4h/p/TJasKbNym12rMr8bvEtbxbv3/35T28v53XuVIfquM1rBidls76c7xaH&#10;tj2vV6tmc8hPWfOmOuclBndVfcpavK33q22dXeD9dFw5lhWsLlW9PdfVJm8afPpJDC7ecf+7Xb5p&#10;/77bNXnLjncLYGv575r/fqDfq3dvs/W+zs6HYtPByF6A4pQVJSZVrj5lbcYe62Lk6lRs6qqpdu2b&#10;TXVaVbtdscl5DIjGtm6iSerq8cxj2a8v+7OiCdTe8PRit5sfvv5Ys2J7t0CiyuyEFPFZmW8TN5fz&#10;fg2TpD7/dP6xFgHi5Zdq888Gw6vbcXq/F8bs4fJ9tYW/7LGtODfXXX0iF4iaXXkKvqkU5NeWbfBh&#10;6Ni+b/kLtsGYG4SWa3VJ2hyQSbpuadseUolxJ4g8kcHN4XPnwLajCKN0eezZIQ2vsrWYmsPt4FFs&#10;KLmmZ7X5baz+dMjOOU9WQ5R1rNqepDWlED9UV+Y7glluRrSy9orPsXo4S41gl5XVx0NW7vPv6rq6&#10;HPJsC3w8J4hCXSqiaMjJU3Tbvg1aibXY9wVrkvTYcTrGo9ALBpRl63PdtElenRi9uFvUWFIcZ/b1&#10;S9MKdqUJJbepjsX2vjge+Zt6//DxWLOvGZbfPf/XeR+YHUt2Qbp8oJh3YfF/Uy5ORYs+cixOKGRl&#10;lK2Jt8/lFjCzdZsVR/EaBXEsefU2a+JOsNheH658JcQ0AZH8UG2/gdm6Em0DbQ4vDlX9y4Jd0DLu&#10;Fs3Pj1mdL9jxbyWyE9seFWbL33h+6OBNrY886CNZuYGru0W7YOLlx1b0pcdzXewPmEnUQ1l9hwW0&#10;KzjXPaoOPgr4j6pklIhoEISHVzvzXUkVKl52iPkCVnXNPaTfzugQv6Wsl45r87L2fJDPEy3L2nWD&#10;WHSC0A/EHLITZOvNoyhrqgxZymjfWxQ1fbTfym6IJO5OR9wU/rpkURQyi8m7hjIBAGWydHFbgs3Y&#10;ytGsnMi3ggmjVM32lxUTnsRvxvFruFI1KSwTi37GNvqUFkvxM3LjSlTNz3XLUt6btGkSNa4Apa5A&#10;JshWRKXodIIFZWmCjkpSlonN8DOGHkgb0A7cHku7ptVPGEoTAZ03Lh36GFAaTkPHvU8BmmcdBaUs&#10;E4fhZwzdVkkU2COW8paiYUttlT4BHtfw2lXRJTpJAhMumoSfDLlCLfBlqU2XKKo4Ilh0981+OkWB&#10;tLilO1Ghc4vEQ8ndYu4jf79mSYxppoxU6J0RKmCUO3tYuok/5UjVJjmykY1JK1UG0gqGI4Lo3igS&#10;i+gSEG2N8prYOs+J7TFYjRgYMk1WE5MpsjmkkCUR5hxjUoxLMyRubEa3GQFdmrkwGzHqKNpF/gIK&#10;8xa+o2gnXw4yA3Dj2nQGzJMZIRuR4QyoJzOadFRYtPkQAZyKkvzg/4gMR5F/yq6cML6304vcUdxz&#10;EweT3UJKb+qKGrro2DdMpEDQr3Rcxi4s8NDZR3YqRk7r0rXjKDL5VIGiRXaWB4NbFS53KxqAAakK&#10;G15TOzAiVVXHXVomkKrq4M5iBnx90XFntue7scFhX3iEz7FM+Pra4y7FLXI65L7+4FIYmnAO0zOL&#10;U89O6nhGnMPUzOLUUzOPc5gcwmmqIkdPUOpEJpyu6gtP8klbKHVbm8XpqgbBnZrXjztYP65x/bjD&#10;BNHkpiXp6gkShoasu8MUzaDUE5S6xrXjDtMzu8pdPT/zq5yOC+quY2F7GRjWkKcnKPWMa8gbpmcW&#10;p6dn6AmcwySZ+fT0FKWecQ3hlKkHPo9Tz9ETOIdpShxTKXl6jlLPuIb8YYJoYzDdkSCX9CuIzAyV&#10;icO/Hnji+CaHenZS37h+/GFqaMNhQKinhsw0hDgQq5NPdhDnehyRrmV3GsIrHFIhO1n8gH6uGhJi&#10;+D0SgkIqbulwAjs6PJnMkUhuznfDT5rTfYPM0eyxNX7aHPFxc6n5zIOhLkrmaH3P8U7tjJvz3cuT&#10;YNwuVPSC53in5U3esSSfZd6F6g1CFaC6jJFMQ5pnSpUOLSGlAoW+kOLIzqB8plIDOmctJZzSRi9J&#10;iBH7HHaQr2jsVH3N04pbtZR710ET4KCxoxKYe5PN40Ox+ZD/ol/gW46F1Ykovbg7ZJ65p242DNhe&#10;EBqG+P5HcjPwPjVX7xKCjBPRdYiOzwZVhlYMZoPMCNq1IS/AHoYPBRZO58+ebeI6ORsNiaCVy5kh&#10;SuAgtmOpM9hTTs5k6qWN/CvC7G1VeqSB/NsbohcT+zKP0mCIpTfX0y6juZ3P9PkoxM2xanJRP1R+&#10;fJ2rkuTWvUwz0AwbXVr8+PlDHMiMDcxI58vWZUWKpJhGfAKNqKt6Uou4Uv+v2HY864MTL++DKFx6&#10;956/jEMrWlp2DPeWF3uf7v9NDdD21odiu83LL0WZy28NbO95+nH3/YXQ+/n3Bn+0+DmAzxkHB/Iv&#10;Z4VLzL0y+it1UDfwQ9SU0EG7N0IH7d4IHbR78z+ngyK0kQ7K5ZSBLg8lfFbI/9110IlvRZQQGlvY&#10;dtBXIlHoy8Yhv415kRBq2244KXKqbRCOB2IfMqFyJvomyLV9nAnHeumrFNqVWTrcK79KoRbp2K9S&#10;qC599WoV1wBfpdBXKbQ7Zj5bChUtffrs2JcXlxiNh1H6tlvTM5ZOjD2V4TzaK+7w2VlqR1KtuqFp&#10;Dtz+14uh/OY4zeRLxVAQaZIehmIoNzTw2OvxXLyby3ivyXPR1ijk9LK8EBnncOLg0IuMsziHMg5w&#10;BkZxeSDkPF8MncE5FEPncN6IoXN8vlQOxfSmBTSUQ7mhIe83cugsTj1Jv0IQnVvpQ0FUWBqQ3gii&#10;c5l/qSQ6h3Qoic4jHba6OU5fKorOItXzNN89veFqehVF+4c7SAXre9KrKPoqinaC4MtEUc/FqZiL&#10;adA6uewIBesJWdQPo050jKzuKREhtfUiph2F8vvw26EX66K+E3VPCAiXvsLhh3bcfcsthvqoAhu7&#10;kOfroooNdZ2UBSdcakP01Ba0CnXVSDSUCuUUvlsV02SrZUiayL/KbQdkwnRKG+2DkhdoMd3UhXlk&#10;FOzvo5AGcRAGn7rcvSqkXYGbHg/9v1VI+RPQeJScq73dY+/0rLr+Hq/1h/Pf/QcAAP//AwBQSwME&#10;FAAGAAgAAAAhAEW5pHPjAAAADAEAAA8AAABkcnMvZG93bnJldi54bWxMj8FOwzAQRO9I/IO1SNxa&#10;J04obYhTVRVwqpBokVBvbrxNosZ2FLtJ+vcsJziu5mnmbb6eTMsG7H3jrIR4HgFDWzrd2ErC1+Ft&#10;tgTmg7Jatc6ihBt6WBf3d7nKtBvtJw77UDEqsT5TEuoQuoxzX9ZolJ+7Di1lZ9cbFejsK657NVK5&#10;abmIogU3qrG0UKsOtzWWl/3VSHgf1bhJ4tdhdzlvb8fD08f3LkYpHx+mzQuwgFP4g+FXn9ShIKeT&#10;u1rtWSthJmKxIpaSdJEAI2QlkhTYScKzSBPgRc7/P1H8AAAA//8DAFBLAQItABQABgAIAAAAIQC2&#10;gziS/gAAAOEBAAATAAAAAAAAAAAAAAAAAAAAAABbQ29udGVudF9UeXBlc10ueG1sUEsBAi0AFAAG&#10;AAgAAAAhADj9If/WAAAAlAEAAAsAAAAAAAAAAAAAAAAALwEAAF9yZWxzLy5yZWxzUEsBAi0AFAAG&#10;AAgAAAAhAJ9OclRvCQAA5C8AAA4AAAAAAAAAAAAAAAAALgIAAGRycy9lMm9Eb2MueG1sUEsBAi0A&#10;FAAGAAgAAAAhAEW5pHPjAAAADAEAAA8AAAAAAAAAAAAAAAAAyQsAAGRycy9kb3ducmV2LnhtbFBL&#10;BQYAAAAABAAEAPMAAADZDAAAAAA=&#10;">
                <v:shape id="Text Box 52" o:spid="_x0000_s1051" type="#_x0000_t202" style="position:absolute;left:1515;top:2955;width:9225;height:8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K1cIA&#10;AADbAAAADwAAAGRycy9kb3ducmV2LnhtbERPTWsCMRC9F/wPYQQvRbNWsboapRQUe1Mr7XXYjLuL&#10;m8k2iev6741Q8DaP9zmLVWsq0ZDzpWUFw0ECgjizuuRcwfF73Z+C8AFZY2WZFNzIw2rZeVlgqu2V&#10;99QcQi5iCPsUFRQh1KmUPivIoB/YmjhyJ+sMhghdLrXDaww3lXxLkok0WHJsKLCmz4Ky8+FiFEzH&#10;2+bXf412P9nkVM3C63uz+XNK9brtxxxEoDY8xf/urY7zx/D4JR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IrVwgAAANsAAAAPAAAAAAAAAAAAAAAAAJgCAABkcnMvZG93&#10;bnJldi54bWxQSwUGAAAAAAQABAD1AAAAhwMAAAAA&#10;">
                  <v:textbox>
                    <w:txbxContent>
                      <w:p w:rsidR="00164B64" w:rsidRPr="00602931" w:rsidRDefault="00164B64" w:rsidP="007A6B9E">
                        <w:pPr>
                          <w:pStyle w:val="ListParagraph"/>
                          <w:numPr>
                            <w:ilvl w:val="0"/>
                            <w:numId w:val="31"/>
                          </w:numPr>
                          <w:ind w:left="1800"/>
                          <w:jc w:val="left"/>
                          <w:rPr>
                            <w:rFonts w:eastAsia="Times New Roman"/>
                            <w:snapToGrid w:val="0"/>
                            <w:sz w:val="20"/>
                            <w:szCs w:val="20"/>
                            <w:lang w:val="en-GB"/>
                          </w:rPr>
                        </w:pPr>
                        <w:r w:rsidRPr="00602931">
                          <w:rPr>
                            <w:rFonts w:eastAsia="Times New Roman"/>
                            <w:snapToGrid w:val="0"/>
                            <w:sz w:val="20"/>
                            <w:szCs w:val="20"/>
                            <w:lang w:val="en-GB"/>
                          </w:rPr>
                          <w:t>To ensure that new and existing development is serviced to a sufficient standard for its density without excessive cost or environmental damage.</w:t>
                        </w:r>
                      </w:p>
                      <w:p w:rsidR="00164B64" w:rsidRPr="00602931" w:rsidRDefault="00164B64" w:rsidP="007A6B9E">
                        <w:pPr>
                          <w:pStyle w:val="ListParagraph"/>
                          <w:numPr>
                            <w:ilvl w:val="0"/>
                            <w:numId w:val="31"/>
                          </w:numPr>
                          <w:ind w:left="1800"/>
                          <w:jc w:val="left"/>
                          <w:rPr>
                            <w:rFonts w:eastAsia="Times New Roman"/>
                            <w:snapToGrid w:val="0"/>
                            <w:sz w:val="20"/>
                            <w:szCs w:val="20"/>
                            <w:lang w:val="en-GB"/>
                          </w:rPr>
                        </w:pPr>
                        <w:r w:rsidRPr="00602931">
                          <w:rPr>
                            <w:rFonts w:eastAsia="Times New Roman"/>
                            <w:snapToGrid w:val="0"/>
                            <w:sz w:val="20"/>
                            <w:szCs w:val="20"/>
                            <w:lang w:val="en-GB"/>
                          </w:rPr>
                          <w:t>To ensure that municipal interests are addressed in the planning of transportation, utility and pipeline easements and facilities.</w:t>
                        </w:r>
                      </w:p>
                      <w:p w:rsidR="00164B64" w:rsidRPr="00602931" w:rsidRDefault="00164B64" w:rsidP="007A6B9E">
                        <w:pPr>
                          <w:pStyle w:val="ListParagraph"/>
                          <w:numPr>
                            <w:ilvl w:val="0"/>
                            <w:numId w:val="31"/>
                          </w:numPr>
                          <w:ind w:left="1800"/>
                          <w:jc w:val="left"/>
                          <w:rPr>
                            <w:rFonts w:eastAsia="Times New Roman"/>
                            <w:sz w:val="20"/>
                            <w:szCs w:val="20"/>
                          </w:rPr>
                        </w:pPr>
                        <w:r w:rsidRPr="00602931">
                          <w:rPr>
                            <w:rFonts w:eastAsia="Times New Roman"/>
                            <w:sz w:val="20"/>
                            <w:szCs w:val="20"/>
                          </w:rPr>
                          <w:t>To establish safe, efficient and convenient transportation facilities and service for all users.</w:t>
                        </w:r>
                      </w:p>
                      <w:p w:rsidR="00164B64" w:rsidRPr="00602931" w:rsidRDefault="00164B64" w:rsidP="007A6B9E">
                        <w:pPr>
                          <w:pStyle w:val="ListParagraph"/>
                          <w:numPr>
                            <w:ilvl w:val="0"/>
                            <w:numId w:val="31"/>
                          </w:numPr>
                          <w:ind w:left="1800"/>
                          <w:jc w:val="left"/>
                          <w:rPr>
                            <w:rFonts w:eastAsia="Times New Roman"/>
                            <w:sz w:val="20"/>
                            <w:szCs w:val="20"/>
                          </w:rPr>
                        </w:pPr>
                        <w:r w:rsidRPr="00602931">
                          <w:rPr>
                            <w:rFonts w:eastAsia="Times New Roman"/>
                            <w:sz w:val="20"/>
                            <w:szCs w:val="20"/>
                          </w:rPr>
                          <w:t>To provide a network of municipal roads to accommodate anticipated traffic movements within the Rural Municipalities and provide an effective linkage to the Provincial highway system.</w:t>
                        </w:r>
                      </w:p>
                      <w:p w:rsidR="00164B64" w:rsidRPr="00602931" w:rsidRDefault="00164B64" w:rsidP="007A6B9E">
                        <w:pPr>
                          <w:pStyle w:val="ListParagraph"/>
                          <w:numPr>
                            <w:ilvl w:val="0"/>
                            <w:numId w:val="31"/>
                          </w:numPr>
                          <w:ind w:left="1800"/>
                          <w:jc w:val="left"/>
                          <w:rPr>
                            <w:rFonts w:eastAsia="Times New Roman"/>
                            <w:sz w:val="20"/>
                            <w:szCs w:val="20"/>
                          </w:rPr>
                        </w:pPr>
                        <w:r w:rsidRPr="00602931">
                          <w:rPr>
                            <w:rFonts w:eastAsia="Times New Roman"/>
                            <w:sz w:val="20"/>
                            <w:szCs w:val="20"/>
                          </w:rPr>
                          <w:t>To protect existing public and private utilities from land uses which may adversely affect their operation.</w:t>
                        </w:r>
                      </w:p>
                      <w:p w:rsidR="00164B64" w:rsidRPr="00602931" w:rsidRDefault="00164B64" w:rsidP="007A6B9E">
                        <w:pPr>
                          <w:pStyle w:val="ListParagraph"/>
                          <w:numPr>
                            <w:ilvl w:val="0"/>
                            <w:numId w:val="31"/>
                          </w:numPr>
                          <w:ind w:left="1800"/>
                          <w:jc w:val="left"/>
                          <w:rPr>
                            <w:rFonts w:eastAsia="Times New Roman"/>
                            <w:sz w:val="20"/>
                            <w:szCs w:val="20"/>
                          </w:rPr>
                        </w:pPr>
                        <w:r w:rsidRPr="00602931">
                          <w:rPr>
                            <w:rFonts w:eastAsia="Times New Roman"/>
                            <w:sz w:val="20"/>
                            <w:szCs w:val="20"/>
                          </w:rPr>
                          <w:t>To ensure the appropriate levels of utilities are provided for the health and well-being of the residents, businesses and industries in the Rural Municipality.</w:t>
                        </w:r>
                      </w:p>
                      <w:p w:rsidR="00164B64" w:rsidRPr="0085230A" w:rsidRDefault="00164B64" w:rsidP="007A6B9E">
                        <w:pPr>
                          <w:pStyle w:val="ListParagraph"/>
                          <w:numPr>
                            <w:ilvl w:val="0"/>
                            <w:numId w:val="31"/>
                          </w:numPr>
                          <w:ind w:left="1800"/>
                          <w:jc w:val="left"/>
                          <w:rPr>
                            <w:sz w:val="20"/>
                            <w:szCs w:val="20"/>
                          </w:rPr>
                        </w:pPr>
                        <w:r w:rsidRPr="0085230A">
                          <w:rPr>
                            <w:sz w:val="20"/>
                            <w:szCs w:val="20"/>
                          </w:rPr>
                          <w:t xml:space="preserve">To continue to cooperate with other agencies and Municipalities in the planning of utility facilities in the district, such as the </w:t>
                        </w:r>
                        <w:r>
                          <w:rPr>
                            <w:sz w:val="20"/>
                            <w:szCs w:val="20"/>
                          </w:rPr>
                          <w:t>Ministry of Highways</w:t>
                        </w:r>
                        <w:r w:rsidRPr="0085230A">
                          <w:rPr>
                            <w:sz w:val="20"/>
                            <w:szCs w:val="20"/>
                          </w:rPr>
                          <w:t xml:space="preserve"> Transportation Planning Committee.</w:t>
                        </w:r>
                      </w:p>
                      <w:p w:rsidR="00164B64" w:rsidRPr="00B117FC" w:rsidRDefault="00164B64" w:rsidP="00602931">
                        <w:pPr>
                          <w:ind w:left="1080"/>
                          <w:rPr>
                            <w:rFonts w:eastAsia="Times New Roman"/>
                            <w:sz w:val="20"/>
                            <w:szCs w:val="20"/>
                          </w:rPr>
                        </w:pPr>
                      </w:p>
                      <w:p w:rsidR="00164B64" w:rsidRPr="00B117FC" w:rsidRDefault="00164B64" w:rsidP="007A6B9E">
                        <w:pPr>
                          <w:pStyle w:val="ListParagraph"/>
                          <w:numPr>
                            <w:ilvl w:val="0"/>
                            <w:numId w:val="27"/>
                          </w:numPr>
                        </w:pPr>
                      </w:p>
                      <w:p w:rsidR="00164B64" w:rsidRDefault="00164B64" w:rsidP="007A6B9E">
                        <w:pPr>
                          <w:pStyle w:val="ListParagraph"/>
                          <w:numPr>
                            <w:ilvl w:val="0"/>
                            <w:numId w:val="27"/>
                          </w:numPr>
                        </w:pPr>
                      </w:p>
                    </w:txbxContent>
                  </v:textbox>
                </v:shape>
                <v:shape id="AutoShape 53" o:spid="_x0000_s1052" style="position:absolute;left:-231;top:4540;width:3369;height:7561;visibility:visible;mso-wrap-style:square;v-text-anchor:top" coordsize="64000,6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sf1sMA&#10;AADbAAAADwAAAGRycy9kb3ducmV2LnhtbERPS2vCQBC+F/wPywi91Y2CrURXEaE1t+Jbb2N2TKLZ&#10;2ZDdxrS/vlsoeJuP7zmTWWtK0VDtCssK+r0IBHFqdcGZgu3m/WUEwnlkjaVlUvBNDmbTztMEY23v&#10;vKJm7TMRQtjFqCD3voqldGlOBl3PVsSBu9jaoA+wzqSu8R7CTSkHUfQqDRYcGnKsaJFTelt/GQU/&#10;8nz8aA67xecyWVXXN78/nZOBUs/ddj4G4an1D/G/O9Fh/hD+fgkHyO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sf1sMAAADbAAAADwAAAAAAAAAAAAAAAACYAgAAZHJzL2Rv&#10;d25yZXYueG1sUEsFBgAAAAAEAAQA9QAAAIgDAAAAAA==&#10;" path="m32887,12c50208,492,64000,14672,64000,32000v,12028,-6746,23041,-17461,28506c46539,60506,46538,60506,46538,60506r-13651,1l32887,12r-1,c32887,12,32887,12,32887,12xe" fillcolor="#ceb966" stroked="f">
                  <v:stroke joinstyle="miter"/>
                  <v:path o:connecttype="custom" o:connectlocs="1731,-3779;3369,0;2450,3368;2450,3368;2450,3368;1731,3368;1731,-3779;1731,-3779;1731,-3779" o:connectangles="0,0,0,0,0,0,0,0,0" textboxrect="32883,-31987,32883,28508"/>
                  <o:lock v:ext="edit" shapetype="t"/>
                </v:shape>
                <v:shape id="AutoShape 54" o:spid="_x0000_s1053" style="position:absolute;left:-1140;top:2684;width:3902;height:8757;visibility:visible;mso-wrap-style:square;v-text-anchor:top" coordsize="64000,6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hLqcIA&#10;AADbAAAADwAAAGRycy9kb3ducmV2LnhtbERPTUvDQBC9C/0PywhepN0oWEvstlRBFC/Ftoceh+yY&#10;Tc3OhOzYpv56VxC8zeN9znw5xNYcqU+NsIObSQGGuBLfcO1gt30ez8AkRfbYCpODMyVYLkYXcyy9&#10;nPidjhutTQ7hVKKDoNqV1qYqUMQ0kY44cx/SR9QM+9r6Hk85PLb2tiimNmLDuSFgR0+Bqs/NV3Tw&#10;KLPD952Int/0eh/q+3Xxclg7d3U5rB7AKA36L/5zv/o8fwq/v+QD7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iEupwgAAANsAAAAPAAAAAAAAAAAAAAAAAJgCAABkcnMvZG93&#10;bnJldi54bWxQSwUGAAAAAAQABAD1AAAAhwMAAAAA&#10;" path="m43370,2088c55789,6809,64000,18713,64000,32000v,13286,-8211,25190,-20630,29911c43370,61911,43370,61911,43369,61911r1,1l43370,2088r-1,c43370,2088,43370,2088,43370,2088xe" fillcolor="#69676d" stroked="f">
                  <v:stroke joinstyle="miter"/>
                  <v:path o:connecttype="custom" o:connectlocs="2644,-4093;3902,0;2644,4093;2644,4093;2644,4093;2644,4093;2644,-4093;2644,-4093;2644,-4093" o:connectangles="0,0,0,0,0,0,0,0,0" textboxrect="43366,-29913,43366,29913"/>
                  <o:lock v:ext="edit" shapetype="t"/>
                </v:shape>
                <w10:wrap type="topAndBottom" anchorx="margin" anchory="margin"/>
              </v:group>
            </w:pict>
          </mc:Fallback>
        </mc:AlternateContent>
      </w:r>
    </w:p>
    <w:p w:rsidR="00B24FDE" w:rsidRPr="00B24FDE" w:rsidRDefault="00B24FDE" w:rsidP="00442CE1">
      <w:pPr>
        <w:pStyle w:val="Heading2"/>
      </w:pPr>
      <w:bookmarkStart w:id="81" w:name="_Toc313964086"/>
      <w:bookmarkStart w:id="82" w:name="_Toc402346241"/>
      <w:r w:rsidRPr="00B24FDE">
        <w:t>Transportation Policies</w:t>
      </w:r>
      <w:bookmarkEnd w:id="81"/>
      <w:bookmarkEnd w:id="82"/>
    </w:p>
    <w:p w:rsidR="00B24FDE" w:rsidRPr="00B24FDE" w:rsidRDefault="00B24FDE" w:rsidP="00D64BD0">
      <w:pPr>
        <w:pStyle w:val="Heading3"/>
      </w:pPr>
      <w:r w:rsidRPr="00B24FDE">
        <w:t xml:space="preserve">All new developments (commercial, industrial, intensive agricultural </w:t>
      </w:r>
      <w:r w:rsidR="0052310D">
        <w:t>and</w:t>
      </w:r>
      <w:r w:rsidRPr="00B24FDE">
        <w:t xml:space="preserve"> residential) shall have access to an existing all-weather road unless the proponent enters into an agreement with the Rural Municipality to upgrade an existing road or develop new road access to a standard agreed upon by the Rural Municipality. The proponent shall be responsible for all of the costs of the new or upgraded roadway construction.</w:t>
      </w:r>
    </w:p>
    <w:p w:rsidR="00B24FDE" w:rsidRPr="00B24FDE" w:rsidRDefault="00B24FDE" w:rsidP="00D64BD0">
      <w:pPr>
        <w:pStyle w:val="Heading3"/>
      </w:pPr>
      <w:r w:rsidRPr="00B24FDE">
        <w:t>Land uses which generate significant amounts of regional vehicular traffic and/or significant truck traffic shall be encouraged to locate in proximity to major municipal roadways, provincial roads and provincial highways.</w:t>
      </w:r>
    </w:p>
    <w:p w:rsidR="00B24FDE" w:rsidRPr="00B24FDE" w:rsidRDefault="00B24FDE" w:rsidP="00D64BD0">
      <w:pPr>
        <w:pStyle w:val="Heading3"/>
      </w:pPr>
      <w:r w:rsidRPr="00B24FDE">
        <w:t>Where there are existing or anticipated high volumes of truck traffic, the Municipality may designate c</w:t>
      </w:r>
      <w:r w:rsidR="007070AB">
        <w:t>ertain roadways as truck routes</w:t>
      </w:r>
      <w:r w:rsidRPr="00B24FDE">
        <w:t xml:space="preserve"> in order to limit deterioration of the local road system and to minimize safety problems and nuisance factors with adjacent communities.</w:t>
      </w:r>
    </w:p>
    <w:p w:rsidR="00B24FDE" w:rsidRPr="00B24FDE" w:rsidRDefault="00A463B8" w:rsidP="00D64BD0">
      <w:pPr>
        <w:pStyle w:val="Heading3"/>
        <w:rPr>
          <w:rFonts w:cs="FuturaBT-Light"/>
        </w:rPr>
      </w:pPr>
      <w:r>
        <w:rPr>
          <w:rFonts w:cs="FuturaBT-Light"/>
          <w:noProof/>
          <w:lang w:val="en-CA" w:eastAsia="en-CA" w:bidi="ar-SA"/>
        </w:rPr>
        <w:lastRenderedPageBreak/>
        <w:drawing>
          <wp:anchor distT="0" distB="0" distL="114300" distR="114300" simplePos="0" relativeHeight="251741184" behindDoc="0" locked="0" layoutInCell="1" allowOverlap="1" wp14:anchorId="1F83E777" wp14:editId="225375E2">
            <wp:simplePos x="0" y="0"/>
            <wp:positionH relativeFrom="column">
              <wp:posOffset>3999865</wp:posOffset>
            </wp:positionH>
            <wp:positionV relativeFrom="paragraph">
              <wp:posOffset>990600</wp:posOffset>
            </wp:positionV>
            <wp:extent cx="1828165" cy="1371600"/>
            <wp:effectExtent l="0" t="0" r="635" b="0"/>
            <wp:wrapSquare wrapText="bothSides"/>
            <wp:docPr id="3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0918.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28165" cy="1371600"/>
                    </a:xfrm>
                    <a:prstGeom prst="rect">
                      <a:avLst/>
                    </a:prstGeom>
                  </pic:spPr>
                </pic:pic>
              </a:graphicData>
            </a:graphic>
            <wp14:sizeRelH relativeFrom="margin">
              <wp14:pctWidth>0</wp14:pctWidth>
            </wp14:sizeRelH>
          </wp:anchor>
        </w:drawing>
      </w:r>
      <w:r w:rsidR="00B24FDE" w:rsidRPr="00B24FDE">
        <w:rPr>
          <w:rFonts w:cs="FuturaBT-Light"/>
        </w:rPr>
        <w:t>C</w:t>
      </w:r>
      <w:r w:rsidR="00B24FDE" w:rsidRPr="00B24FDE">
        <w:t>ommercial or industrial developments that require large land area or are hazardous in nature may be located adjacent to provincial roads or highways subject to all policies in this Section</w:t>
      </w:r>
      <w:r w:rsidR="00B24FDE" w:rsidRPr="00B24FDE">
        <w:rPr>
          <w:rFonts w:cs="Arial"/>
          <w:b/>
          <w:bCs/>
        </w:rPr>
        <w:t>.</w:t>
      </w:r>
      <w:r w:rsidR="00B24FDE" w:rsidRPr="00B24FDE">
        <w:rPr>
          <w:rFonts w:cs="FuturaBT-Light"/>
        </w:rPr>
        <w:t xml:space="preserve"> Strip development, where each relies on direct access, shall have consolidated access at major points of intersection of highway and municipal roadways. </w:t>
      </w:r>
    </w:p>
    <w:p w:rsidR="00B24FDE" w:rsidRPr="00B24FDE" w:rsidRDefault="00B24FDE" w:rsidP="00D64BD0">
      <w:pPr>
        <w:pStyle w:val="Heading3"/>
      </w:pPr>
      <w:r w:rsidRPr="00B24FDE">
        <w:t>Building setback standards shall be applied to new de</w:t>
      </w:r>
      <w:r w:rsidR="007070AB">
        <w:t>velopment along municipal roads</w:t>
      </w:r>
      <w:r w:rsidRPr="00B24FDE">
        <w:t xml:space="preserve"> in order to provide a measure of safety for the travel</w:t>
      </w:r>
      <w:r w:rsidR="0052310D">
        <w:t>l</w:t>
      </w:r>
      <w:r w:rsidRPr="00B24FDE">
        <w:t xml:space="preserve">ing public, to provide a measure of buffering of buildings from roadway nuisances, such as noise and dust, and to reduce snow </w:t>
      </w:r>
      <w:r w:rsidR="008D141B">
        <w:t xml:space="preserve">drift </w:t>
      </w:r>
      <w:r w:rsidR="0052310D">
        <w:t>accumulation</w:t>
      </w:r>
      <w:r w:rsidRPr="00B24FDE">
        <w:t xml:space="preserve"> along rural roads.</w:t>
      </w:r>
    </w:p>
    <w:p w:rsidR="00B24FDE" w:rsidRPr="00B24FDE" w:rsidRDefault="00B24FDE" w:rsidP="00D64BD0">
      <w:pPr>
        <w:pStyle w:val="Heading3"/>
      </w:pPr>
      <w:r w:rsidRPr="00B24FDE">
        <w:t xml:space="preserve">Municipal road allowances shall be maintained for public access. Any proposals for clearing, cultivation or cropping of unimproved road allowances shall be subject to review and approval by the </w:t>
      </w:r>
      <w:r w:rsidR="0052310D">
        <w:t xml:space="preserve">Rural </w:t>
      </w:r>
      <w:r w:rsidRPr="00B24FDE">
        <w:t>Municipal</w:t>
      </w:r>
      <w:r w:rsidR="0052310D">
        <w:t>ity.</w:t>
      </w:r>
    </w:p>
    <w:p w:rsidR="00B24FDE" w:rsidRPr="00B24FDE" w:rsidRDefault="00B24FDE" w:rsidP="00D64BD0">
      <w:pPr>
        <w:pStyle w:val="Heading3"/>
        <w:rPr>
          <w:snapToGrid w:val="0"/>
          <w:lang w:val="en-GB"/>
        </w:rPr>
      </w:pPr>
      <w:r w:rsidRPr="00B24FDE">
        <w:rPr>
          <w:b/>
          <w:snapToGrid w:val="0"/>
          <w:lang w:val="en-GB"/>
        </w:rPr>
        <w:t xml:space="preserve">Road Crossings: </w:t>
      </w:r>
      <w:r w:rsidRPr="00B24FDE">
        <w:rPr>
          <w:snapToGrid w:val="0"/>
          <w:lang w:val="en-GB"/>
        </w:rPr>
        <w:t xml:space="preserve">The Rural Municipality may apply special standards in the Zoning Bylaw or as outlined in </w:t>
      </w:r>
      <w:r w:rsidR="00A23CFC">
        <w:rPr>
          <w:i/>
          <w:snapToGrid w:val="0"/>
          <w:lang w:val="en-GB"/>
        </w:rPr>
        <w:t xml:space="preserve">The Municipalities Act, </w:t>
      </w:r>
      <w:r w:rsidRPr="00B24FDE">
        <w:rPr>
          <w:snapToGrid w:val="0"/>
          <w:lang w:val="en-GB"/>
        </w:rPr>
        <w:t>to protect the municipal interest when transportation, utility and pipeline facilities cross municipal roads or when seismic activity is proposed on roads or road allowances.</w:t>
      </w:r>
    </w:p>
    <w:p w:rsidR="00B24FDE" w:rsidRPr="00B24FDE" w:rsidRDefault="00B24FDE" w:rsidP="00D64BD0">
      <w:pPr>
        <w:pStyle w:val="Heading3"/>
        <w:rPr>
          <w:snapToGrid w:val="0"/>
          <w:lang w:val="en-GB"/>
        </w:rPr>
      </w:pPr>
      <w:r w:rsidRPr="00B24FDE">
        <w:rPr>
          <w:b/>
          <w:snapToGrid w:val="0"/>
          <w:lang w:val="en-GB"/>
        </w:rPr>
        <w:t>Heavy Haul Roads:</w:t>
      </w:r>
      <w:r w:rsidRPr="00B24FDE">
        <w:rPr>
          <w:b/>
          <w:snapToGrid w:val="0"/>
          <w:sz w:val="24"/>
          <w:lang w:val="en-GB"/>
        </w:rPr>
        <w:t xml:space="preserve"> </w:t>
      </w:r>
      <w:r w:rsidRPr="00B24FDE">
        <w:rPr>
          <w:snapToGrid w:val="0"/>
          <w:lang w:val="en-GB"/>
        </w:rPr>
        <w:t xml:space="preserve">The Rural Municipality may use </w:t>
      </w:r>
      <w:r w:rsidRPr="00B24FDE">
        <w:rPr>
          <w:i/>
          <w:snapToGrid w:val="0"/>
          <w:lang w:val="en-GB"/>
        </w:rPr>
        <w:t xml:space="preserve">The </w:t>
      </w:r>
      <w:r w:rsidR="00E65E12" w:rsidRPr="00B24FDE">
        <w:rPr>
          <w:i/>
          <w:snapToGrid w:val="0"/>
          <w:lang w:val="en-GB"/>
        </w:rPr>
        <w:t>Municipalities Act</w:t>
      </w:r>
      <w:r w:rsidR="00A23CFC">
        <w:rPr>
          <w:i/>
          <w:snapToGrid w:val="0"/>
          <w:lang w:val="en-GB"/>
        </w:rPr>
        <w:t xml:space="preserve"> </w:t>
      </w:r>
      <w:r w:rsidRPr="00B24FDE">
        <w:rPr>
          <w:snapToGrid w:val="0"/>
          <w:lang w:val="en-GB"/>
        </w:rPr>
        <w:t xml:space="preserve">to ensure that any trucks pay for the cost of road repair caused by their usage of </w:t>
      </w:r>
      <w:r w:rsidR="00E65E12" w:rsidRPr="00B24FDE">
        <w:rPr>
          <w:snapToGrid w:val="0"/>
          <w:lang w:val="en-GB"/>
        </w:rPr>
        <w:t>a</w:t>
      </w:r>
      <w:r w:rsidRPr="00B24FDE">
        <w:rPr>
          <w:snapToGrid w:val="0"/>
          <w:lang w:val="en-GB"/>
        </w:rPr>
        <w:t xml:space="preserve"> R</w:t>
      </w:r>
      <w:r w:rsidR="0052310D">
        <w:rPr>
          <w:snapToGrid w:val="0"/>
          <w:lang w:val="en-GB"/>
        </w:rPr>
        <w:t xml:space="preserve">ural </w:t>
      </w:r>
      <w:r w:rsidR="00E65E12">
        <w:rPr>
          <w:snapToGrid w:val="0"/>
          <w:lang w:val="en-GB"/>
        </w:rPr>
        <w:t xml:space="preserve">Municipal </w:t>
      </w:r>
      <w:r w:rsidR="00E65E12" w:rsidRPr="00B24FDE">
        <w:rPr>
          <w:snapToGrid w:val="0"/>
          <w:lang w:val="en-GB"/>
        </w:rPr>
        <w:t>road</w:t>
      </w:r>
      <w:r w:rsidRPr="00B24FDE">
        <w:rPr>
          <w:snapToGrid w:val="0"/>
          <w:lang w:val="en-GB"/>
        </w:rPr>
        <w:t>.</w:t>
      </w:r>
    </w:p>
    <w:p w:rsidR="00B24FDE" w:rsidRPr="00B24FDE" w:rsidRDefault="00B24FDE" w:rsidP="00D64BD0">
      <w:pPr>
        <w:pStyle w:val="Heading3"/>
      </w:pPr>
      <w:r w:rsidRPr="00B24FDE">
        <w:t>Where an area of development is bordered on one side by a major transportation corridor, such as a highway or rail line, new development should, where appropriate, be directed to the same side to avoid the need for local traffic to cross the corridor.</w:t>
      </w:r>
    </w:p>
    <w:p w:rsidR="00B24FDE" w:rsidRPr="00B24FDE" w:rsidRDefault="00B24FDE" w:rsidP="00D64BD0">
      <w:pPr>
        <w:pStyle w:val="Heading3"/>
      </w:pPr>
      <w:r w:rsidRPr="00B24FDE">
        <w:t>Proposed developments which may be adversely affected by noise, dust and fumes from roadways and railways should be encouraged to locate where there is adequate separation from these corridors and/or to incorporate sound barriers or landscaped buffers to mitigate these impacts.</w:t>
      </w:r>
    </w:p>
    <w:p w:rsidR="00B24FDE" w:rsidRPr="00B24FDE" w:rsidRDefault="00B24FDE" w:rsidP="00D64BD0">
      <w:pPr>
        <w:pStyle w:val="Heading3"/>
      </w:pPr>
      <w:r w:rsidRPr="00B24FDE">
        <w:t xml:space="preserve">Development along Provincial highways shall: </w:t>
      </w:r>
    </w:p>
    <w:p w:rsidR="00B24FDE" w:rsidRPr="00E65E12" w:rsidRDefault="00A23CFC" w:rsidP="007A6B9E">
      <w:pPr>
        <w:pStyle w:val="abclist"/>
        <w:numPr>
          <w:ilvl w:val="0"/>
          <w:numId w:val="16"/>
        </w:numPr>
        <w:rPr>
          <w:rFonts w:ascii="Book Antiqua" w:eastAsia="Times New Roman" w:hAnsi="Book Antiqua"/>
        </w:rPr>
      </w:pPr>
      <w:r w:rsidRPr="00E65E12">
        <w:rPr>
          <w:rFonts w:ascii="Book Antiqua" w:eastAsia="Times New Roman" w:hAnsi="Book Antiqua"/>
        </w:rPr>
        <w:t>b</w:t>
      </w:r>
      <w:r w:rsidR="00B24FDE" w:rsidRPr="00E65E12">
        <w:rPr>
          <w:rFonts w:ascii="Book Antiqua" w:eastAsia="Times New Roman" w:hAnsi="Book Antiqua"/>
        </w:rPr>
        <w:t xml:space="preserve">e encouraged to consolidate access at major points in order to provide a high standard of safety; </w:t>
      </w:r>
    </w:p>
    <w:p w:rsidR="00B24FDE" w:rsidRPr="00E65E12" w:rsidRDefault="00A23CFC" w:rsidP="007A6B9E">
      <w:pPr>
        <w:pStyle w:val="abclist"/>
        <w:numPr>
          <w:ilvl w:val="0"/>
          <w:numId w:val="16"/>
        </w:numPr>
        <w:rPr>
          <w:rFonts w:ascii="Book Antiqua" w:eastAsia="Times New Roman" w:hAnsi="Book Antiqua"/>
        </w:rPr>
      </w:pPr>
      <w:r w:rsidRPr="00E65E12">
        <w:rPr>
          <w:rFonts w:ascii="Book Antiqua" w:eastAsia="Times New Roman" w:hAnsi="Book Antiqua"/>
        </w:rPr>
        <w:t>r</w:t>
      </w:r>
      <w:r w:rsidR="00B24FDE" w:rsidRPr="00E65E12">
        <w:rPr>
          <w:rFonts w:ascii="Book Antiqua" w:eastAsia="Times New Roman" w:hAnsi="Book Antiqua"/>
        </w:rPr>
        <w:t>equire access permits from the Saskatchewan Ministry of Highways and Infrastructure;</w:t>
      </w:r>
    </w:p>
    <w:p w:rsidR="00B24FDE" w:rsidRPr="00E65E12" w:rsidRDefault="00A23CFC" w:rsidP="007A6B9E">
      <w:pPr>
        <w:pStyle w:val="abclist"/>
        <w:numPr>
          <w:ilvl w:val="0"/>
          <w:numId w:val="16"/>
        </w:numPr>
        <w:rPr>
          <w:rFonts w:ascii="Book Antiqua" w:eastAsia="Times New Roman" w:hAnsi="Book Antiqua"/>
        </w:rPr>
      </w:pPr>
      <w:r w:rsidRPr="00E65E12">
        <w:rPr>
          <w:rFonts w:ascii="Book Antiqua" w:eastAsia="Times New Roman" w:hAnsi="Book Antiqua"/>
        </w:rPr>
        <w:t>p</w:t>
      </w:r>
      <w:r w:rsidR="00B24FDE" w:rsidRPr="00E65E12">
        <w:rPr>
          <w:rFonts w:ascii="Book Antiqua" w:eastAsia="Times New Roman" w:hAnsi="Book Antiqua"/>
        </w:rPr>
        <w:t xml:space="preserve">rovide road systems where possible which integrate with existing road networks and which satisfy current and future needs; and </w:t>
      </w:r>
    </w:p>
    <w:p w:rsidR="00B24FDE" w:rsidRPr="00E65E12" w:rsidRDefault="00A23CFC" w:rsidP="007A6B9E">
      <w:pPr>
        <w:pStyle w:val="abclist"/>
        <w:numPr>
          <w:ilvl w:val="0"/>
          <w:numId w:val="16"/>
        </w:numPr>
        <w:rPr>
          <w:rFonts w:ascii="Book Antiqua" w:eastAsia="Times New Roman" w:hAnsi="Book Antiqua"/>
        </w:rPr>
      </w:pPr>
      <w:r w:rsidRPr="00E65E12">
        <w:rPr>
          <w:rFonts w:ascii="Book Antiqua" w:eastAsia="Times New Roman" w:hAnsi="Book Antiqua"/>
        </w:rPr>
        <w:lastRenderedPageBreak/>
        <w:t>n</w:t>
      </w:r>
      <w:r w:rsidR="00B24FDE" w:rsidRPr="00E65E12">
        <w:rPr>
          <w:rFonts w:ascii="Book Antiqua" w:eastAsia="Times New Roman" w:hAnsi="Book Antiqua"/>
        </w:rPr>
        <w:t>ot be permitted where strip development is created with frontage less than 150 m</w:t>
      </w:r>
      <w:r w:rsidR="007D7643" w:rsidRPr="00E65E12">
        <w:rPr>
          <w:rFonts w:ascii="Book Antiqua" w:eastAsia="Times New Roman" w:hAnsi="Book Antiqua"/>
        </w:rPr>
        <w:t xml:space="preserve">etres </w:t>
      </w:r>
      <w:r w:rsidR="00B24FDE" w:rsidRPr="00E65E12">
        <w:rPr>
          <w:rFonts w:ascii="Book Antiqua" w:eastAsia="Times New Roman" w:hAnsi="Book Antiqua"/>
        </w:rPr>
        <w:t>per lot and with individual direct access to the highway. Exceptions will be considered where adjacent development has already occurred.</w:t>
      </w:r>
    </w:p>
    <w:p w:rsidR="00B24FDE" w:rsidRPr="00B24FDE" w:rsidRDefault="00B24FDE" w:rsidP="00D64BD0">
      <w:pPr>
        <w:pStyle w:val="Heading3"/>
      </w:pPr>
      <w:r w:rsidRPr="00B24FDE">
        <w:t>All proposals which create new building sites and any development of a structure or access that is to occur within the control areas of provincial highways under provincial authority will be subject to review approval by the Saskatchewan Ministry of Highways and Infrastructure prior to the issuance of an access or a development permit.</w:t>
      </w:r>
    </w:p>
    <w:p w:rsidR="00B24FDE" w:rsidRPr="00B24FDE" w:rsidRDefault="00B24FDE" w:rsidP="00442CE1"/>
    <w:p w:rsidR="00B24FDE" w:rsidRPr="00B24FDE" w:rsidRDefault="00B24FDE" w:rsidP="00442CE1">
      <w:pPr>
        <w:pStyle w:val="Heading2"/>
        <w:rPr>
          <w:i/>
          <w:spacing w:val="10"/>
        </w:rPr>
      </w:pPr>
      <w:bookmarkStart w:id="83" w:name="_Toc313964087"/>
      <w:bookmarkStart w:id="84" w:name="_Toc402346242"/>
      <w:r w:rsidRPr="00B24FDE">
        <w:t>Railway Policies</w:t>
      </w:r>
      <w:bookmarkEnd w:id="83"/>
      <w:bookmarkEnd w:id="84"/>
      <w:r w:rsidRPr="00B24FDE">
        <w:t xml:space="preserve"> </w:t>
      </w:r>
    </w:p>
    <w:p w:rsidR="00B24FDE" w:rsidRPr="00B24FDE" w:rsidRDefault="00B24FDE" w:rsidP="00D64BD0">
      <w:pPr>
        <w:pStyle w:val="Heading3"/>
        <w:rPr>
          <w:rFonts w:ascii="Calibri" w:hAnsi="Calibri"/>
          <w:spacing w:val="5"/>
        </w:rPr>
      </w:pPr>
      <w:r w:rsidRPr="00B24FDE">
        <w:t>The Rural Municipality, through this Plan, shall provide for efficient and effective land use and transportation planning. This includes consultation with neighbour</w:t>
      </w:r>
      <w:r w:rsidR="00A23CFC">
        <w:t>ing property owners, including the R</w:t>
      </w:r>
      <w:r w:rsidRPr="00B24FDE">
        <w:t>ailways, in order to reduce the potential for future land use conflicts and provide adequate protection for rail infrastructure. The primary situations include</w:t>
      </w:r>
      <w:r w:rsidRPr="00B24FDE">
        <w:rPr>
          <w:rFonts w:ascii="Calibri" w:hAnsi="Calibri"/>
          <w:spacing w:val="5"/>
        </w:rPr>
        <w:t xml:space="preserve">: </w:t>
      </w:r>
    </w:p>
    <w:p w:rsidR="00B24FDE" w:rsidRPr="00E65E12" w:rsidRDefault="00A23CFC" w:rsidP="007A6B9E">
      <w:pPr>
        <w:pStyle w:val="abclist"/>
        <w:numPr>
          <w:ilvl w:val="0"/>
          <w:numId w:val="17"/>
        </w:numPr>
        <w:rPr>
          <w:rFonts w:asciiTheme="minorHAnsi" w:eastAsia="Times New Roman" w:hAnsiTheme="minorHAnsi"/>
        </w:rPr>
      </w:pPr>
      <w:r w:rsidRPr="00E65E12">
        <w:rPr>
          <w:rFonts w:asciiTheme="minorHAnsi" w:eastAsia="Times New Roman" w:hAnsiTheme="minorHAnsi"/>
        </w:rPr>
        <w:t>n</w:t>
      </w:r>
      <w:r w:rsidR="00B24FDE" w:rsidRPr="00E65E12">
        <w:rPr>
          <w:rFonts w:asciiTheme="minorHAnsi" w:eastAsia="Times New Roman" w:hAnsiTheme="minorHAnsi"/>
        </w:rPr>
        <w:t xml:space="preserve">ew land development or redevelopment in proximity to existing rail operations, </w:t>
      </w:r>
    </w:p>
    <w:p w:rsidR="00B24FDE" w:rsidRPr="00E65E12" w:rsidRDefault="00A23CFC" w:rsidP="007A6B9E">
      <w:pPr>
        <w:pStyle w:val="abclist"/>
        <w:numPr>
          <w:ilvl w:val="0"/>
          <w:numId w:val="17"/>
        </w:numPr>
        <w:rPr>
          <w:rFonts w:asciiTheme="minorHAnsi" w:eastAsia="Times New Roman" w:hAnsiTheme="minorHAnsi"/>
        </w:rPr>
      </w:pPr>
      <w:r w:rsidRPr="00E65E12">
        <w:rPr>
          <w:rFonts w:asciiTheme="minorHAnsi" w:eastAsia="Times New Roman" w:hAnsiTheme="minorHAnsi"/>
        </w:rPr>
        <w:t>n</w:t>
      </w:r>
      <w:r w:rsidR="00B24FDE" w:rsidRPr="00E65E12">
        <w:rPr>
          <w:rFonts w:asciiTheme="minorHAnsi" w:eastAsia="Times New Roman" w:hAnsiTheme="minorHAnsi"/>
        </w:rPr>
        <w:t xml:space="preserve">ew or significantly expanded rail facilities in proximity to existing residential uses; and </w:t>
      </w:r>
    </w:p>
    <w:p w:rsidR="00B24FDE" w:rsidRPr="00D64BD0" w:rsidRDefault="00A23CFC" w:rsidP="007A6B9E">
      <w:pPr>
        <w:pStyle w:val="abclist"/>
        <w:numPr>
          <w:ilvl w:val="0"/>
          <w:numId w:val="17"/>
        </w:numPr>
        <w:rPr>
          <w:rFonts w:eastAsia="Times New Roman"/>
        </w:rPr>
      </w:pPr>
      <w:r w:rsidRPr="00E65E12">
        <w:rPr>
          <w:rFonts w:asciiTheme="minorHAnsi" w:eastAsia="Times New Roman" w:hAnsiTheme="minorHAnsi"/>
        </w:rPr>
        <w:t>r</w:t>
      </w:r>
      <w:r w:rsidR="00B24FDE" w:rsidRPr="00E65E12">
        <w:rPr>
          <w:rFonts w:asciiTheme="minorHAnsi" w:eastAsia="Times New Roman" w:hAnsiTheme="minorHAnsi"/>
        </w:rPr>
        <w:t xml:space="preserve">oad/rail crossing issues. </w:t>
      </w:r>
    </w:p>
    <w:p w:rsidR="00B24FDE" w:rsidRPr="00B24FDE" w:rsidRDefault="00B24FDE" w:rsidP="00D64BD0">
      <w:pPr>
        <w:pStyle w:val="Heading3"/>
      </w:pPr>
      <w:r w:rsidRPr="00B24FDE">
        <w:t xml:space="preserve">The Municipality will support integrated transportation planning </w:t>
      </w:r>
      <w:r w:rsidR="00A23CFC">
        <w:t>involving provincial, municipal</w:t>
      </w:r>
      <w:r w:rsidRPr="00B24FDE">
        <w:t xml:space="preserve"> and multiple railways in order to balance rail capacity upgrades, minimize community impacts and ensure that economic benefits occur. </w:t>
      </w:r>
    </w:p>
    <w:p w:rsidR="00B24FDE" w:rsidRPr="00B24FDE" w:rsidRDefault="00A463B8" w:rsidP="00D64BD0">
      <w:pPr>
        <w:pStyle w:val="Heading3"/>
      </w:pPr>
      <w:r>
        <w:rPr>
          <w:noProof/>
          <w:lang w:val="en-CA" w:eastAsia="en-CA" w:bidi="ar-SA"/>
        </w:rPr>
        <w:drawing>
          <wp:anchor distT="0" distB="0" distL="114300" distR="114300" simplePos="0" relativeHeight="251742208" behindDoc="0" locked="0" layoutInCell="1" allowOverlap="1" wp14:anchorId="76DE14AC" wp14:editId="40CC05D1">
            <wp:simplePos x="0" y="0"/>
            <wp:positionH relativeFrom="column">
              <wp:posOffset>3848100</wp:posOffset>
            </wp:positionH>
            <wp:positionV relativeFrom="paragraph">
              <wp:posOffset>638175</wp:posOffset>
            </wp:positionV>
            <wp:extent cx="2133600" cy="1419225"/>
            <wp:effectExtent l="19050" t="0" r="0" b="0"/>
            <wp:wrapSquare wrapText="bothSides"/>
            <wp:docPr id="37" name="Picture 36" descr="011008_1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1008_1296.JPG"/>
                    <pic:cNvPicPr/>
                  </pic:nvPicPr>
                  <pic:blipFill>
                    <a:blip r:embed="rId40" cstate="print"/>
                    <a:stretch>
                      <a:fillRect/>
                    </a:stretch>
                  </pic:blipFill>
                  <pic:spPr>
                    <a:xfrm>
                      <a:off x="0" y="0"/>
                      <a:ext cx="2133600" cy="1419225"/>
                    </a:xfrm>
                    <a:prstGeom prst="rect">
                      <a:avLst/>
                    </a:prstGeom>
                  </pic:spPr>
                </pic:pic>
              </a:graphicData>
            </a:graphic>
          </wp:anchor>
        </w:drawing>
      </w:r>
      <w:r w:rsidR="00B24FDE" w:rsidRPr="00B24FDE">
        <w:t xml:space="preserve"> The </w:t>
      </w:r>
      <w:r w:rsidR="0069467F">
        <w:t xml:space="preserve">Rural </w:t>
      </w:r>
      <w:r w:rsidR="00B24FDE" w:rsidRPr="00B24FDE">
        <w:t xml:space="preserve">Municipality shall be pro-active in identifying, planning and protecting rail corridors and yards for their optimal use together with the Railways. The Municipality shall coordinate development approvals with the Railways that also require rail regulatory approvals to increase awareness regarding the railway legislation, regulatory and operating environment. </w:t>
      </w:r>
    </w:p>
    <w:p w:rsidR="00B24FDE" w:rsidRPr="00B24FDE" w:rsidRDefault="00B24FDE" w:rsidP="00D64BD0">
      <w:pPr>
        <w:pStyle w:val="Heading3"/>
      </w:pPr>
      <w:r w:rsidRPr="00B24FDE">
        <w:t xml:space="preserve">Consultation with the Railways shall be required </w:t>
      </w:r>
      <w:r w:rsidR="00FA0F5E" w:rsidRPr="00B24FDE">
        <w:t>when a</w:t>
      </w:r>
      <w:r w:rsidRPr="00B24FDE">
        <w:t xml:space="preserve"> potential development</w:t>
      </w:r>
      <w:r w:rsidR="00014F3E">
        <w:t xml:space="preserve"> or redevelopment is proposed</w:t>
      </w:r>
      <w:r w:rsidR="00D64BD0">
        <w:t>:</w:t>
      </w:r>
      <w:r w:rsidRPr="00B24FDE">
        <w:t xml:space="preserve"> </w:t>
      </w:r>
    </w:p>
    <w:p w:rsidR="00B24FDE" w:rsidRPr="00E65E12" w:rsidRDefault="00A23CFC" w:rsidP="007A6B9E">
      <w:pPr>
        <w:pStyle w:val="abclist"/>
        <w:numPr>
          <w:ilvl w:val="0"/>
          <w:numId w:val="18"/>
        </w:numPr>
        <w:rPr>
          <w:rFonts w:ascii="Book Antiqua" w:hAnsi="Book Antiqua"/>
        </w:rPr>
      </w:pPr>
      <w:r w:rsidRPr="00E65E12">
        <w:rPr>
          <w:rFonts w:ascii="Book Antiqua" w:hAnsi="Book Antiqua"/>
        </w:rPr>
        <w:t>i</w:t>
      </w:r>
      <w:r w:rsidR="00B24FDE" w:rsidRPr="00E65E12">
        <w:rPr>
          <w:rFonts w:ascii="Book Antiqua" w:hAnsi="Book Antiqua"/>
        </w:rPr>
        <w:t>n proximity to rail facilities or for proposals for rail-serviced industrial parks;</w:t>
      </w:r>
    </w:p>
    <w:p w:rsidR="00B24FDE" w:rsidRPr="00E65E12" w:rsidRDefault="00A23CFC" w:rsidP="007A6B9E">
      <w:pPr>
        <w:pStyle w:val="abclist"/>
        <w:numPr>
          <w:ilvl w:val="0"/>
          <w:numId w:val="18"/>
        </w:numPr>
        <w:rPr>
          <w:rFonts w:ascii="Book Antiqua" w:hAnsi="Book Antiqua"/>
        </w:rPr>
      </w:pPr>
      <w:r w:rsidRPr="00E65E12">
        <w:rPr>
          <w:rFonts w:ascii="Book Antiqua" w:hAnsi="Book Antiqua"/>
        </w:rPr>
        <w:t>f</w:t>
      </w:r>
      <w:r w:rsidR="00014F3E" w:rsidRPr="00E65E12">
        <w:rPr>
          <w:rFonts w:ascii="Book Antiqua" w:hAnsi="Book Antiqua"/>
        </w:rPr>
        <w:t xml:space="preserve">or </w:t>
      </w:r>
      <w:r w:rsidR="00D64BD0" w:rsidRPr="00E65E12">
        <w:rPr>
          <w:rFonts w:ascii="Book Antiqua" w:hAnsi="Book Antiqua"/>
        </w:rPr>
        <w:t>r</w:t>
      </w:r>
      <w:r w:rsidRPr="00E65E12">
        <w:rPr>
          <w:rFonts w:ascii="Book Antiqua" w:hAnsi="Book Antiqua"/>
        </w:rPr>
        <w:t>oad and utility i</w:t>
      </w:r>
      <w:r w:rsidR="00B24FDE" w:rsidRPr="00E65E12">
        <w:rPr>
          <w:rFonts w:ascii="Book Antiqua" w:hAnsi="Book Antiqua"/>
        </w:rPr>
        <w:t>nfrastructure works which may affect a rail facility;</w:t>
      </w:r>
    </w:p>
    <w:p w:rsidR="00B24FDE" w:rsidRPr="00E65E12" w:rsidRDefault="00A23CFC" w:rsidP="007A6B9E">
      <w:pPr>
        <w:pStyle w:val="abclist"/>
        <w:numPr>
          <w:ilvl w:val="0"/>
          <w:numId w:val="18"/>
        </w:numPr>
        <w:rPr>
          <w:rFonts w:ascii="Book Antiqua" w:hAnsi="Book Antiqua"/>
        </w:rPr>
      </w:pPr>
      <w:r w:rsidRPr="00E65E12">
        <w:rPr>
          <w:rFonts w:ascii="Book Antiqua" w:hAnsi="Book Antiqua"/>
        </w:rPr>
        <w:t>f</w:t>
      </w:r>
      <w:r w:rsidR="00014F3E" w:rsidRPr="00E65E12">
        <w:rPr>
          <w:rFonts w:ascii="Book Antiqua" w:hAnsi="Book Antiqua"/>
        </w:rPr>
        <w:t xml:space="preserve">or </w:t>
      </w:r>
      <w:r w:rsidR="00D64BD0" w:rsidRPr="00E65E12">
        <w:rPr>
          <w:rFonts w:ascii="Book Antiqua" w:hAnsi="Book Antiqua"/>
        </w:rPr>
        <w:t>t</w:t>
      </w:r>
      <w:r w:rsidR="00B24FDE" w:rsidRPr="00E65E12">
        <w:rPr>
          <w:rFonts w:ascii="Book Antiqua" w:hAnsi="Book Antiqua"/>
        </w:rPr>
        <w:t>ransportation plans that incorporate freight transportation issues; and</w:t>
      </w:r>
    </w:p>
    <w:p w:rsidR="00B24FDE" w:rsidRPr="00E65E12" w:rsidRDefault="00A23CFC" w:rsidP="007A6B9E">
      <w:pPr>
        <w:pStyle w:val="abclist"/>
        <w:numPr>
          <w:ilvl w:val="0"/>
          <w:numId w:val="18"/>
        </w:numPr>
        <w:rPr>
          <w:rFonts w:ascii="Book Antiqua" w:hAnsi="Book Antiqua"/>
        </w:rPr>
      </w:pPr>
      <w:r w:rsidRPr="00E65E12">
        <w:rPr>
          <w:rFonts w:ascii="Book Antiqua" w:hAnsi="Book Antiqua"/>
        </w:rPr>
        <w:t>f</w:t>
      </w:r>
      <w:r w:rsidR="00014F3E" w:rsidRPr="00E65E12">
        <w:rPr>
          <w:rFonts w:ascii="Book Antiqua" w:hAnsi="Book Antiqua"/>
        </w:rPr>
        <w:t xml:space="preserve">or </w:t>
      </w:r>
      <w:r w:rsidR="00D64BD0" w:rsidRPr="00E65E12">
        <w:rPr>
          <w:rFonts w:ascii="Book Antiqua" w:hAnsi="Book Antiqua"/>
        </w:rPr>
        <w:t>a</w:t>
      </w:r>
      <w:r w:rsidR="00B24FDE" w:rsidRPr="00E65E12">
        <w:rPr>
          <w:rFonts w:ascii="Book Antiqua" w:hAnsi="Book Antiqua"/>
        </w:rPr>
        <w:t>ll new, expanded or modified rail facilities.</w:t>
      </w:r>
    </w:p>
    <w:p w:rsidR="00B24FDE" w:rsidRPr="00B24FDE" w:rsidRDefault="00B24FDE" w:rsidP="00D64BD0">
      <w:pPr>
        <w:pStyle w:val="Heading3"/>
      </w:pPr>
      <w:r w:rsidRPr="00B24FDE">
        <w:lastRenderedPageBreak/>
        <w:t>Sensitive land uses proposed adjacent to railway corridors shall be buffered and/or separated through setbacks, fencing, site grading, berms and landscaping to prevent adverse effects from</w:t>
      </w:r>
      <w:r w:rsidR="00A23CFC">
        <w:t xml:space="preserve"> noise, vibration, odour, fumes</w:t>
      </w:r>
      <w:r w:rsidRPr="00B24FDE">
        <w:t xml:space="preserve"> and to promote safety</w:t>
      </w:r>
      <w:r w:rsidR="007070AB">
        <w:t xml:space="preserve">. </w:t>
      </w:r>
      <w:r w:rsidRPr="00B24FDE">
        <w:t xml:space="preserve">Building setbacks and berms are intended to provide protective buffers and barriers to reduce the risks from a train derailment or other incidents and also to provide some noise and vibration </w:t>
      </w:r>
      <w:r w:rsidR="00014F3E">
        <w:t>reduction</w:t>
      </w:r>
      <w:r w:rsidRPr="00B24FDE">
        <w:t>.</w:t>
      </w:r>
    </w:p>
    <w:p w:rsidR="007070AB" w:rsidRDefault="00B24FDE" w:rsidP="00D64BD0">
      <w:pPr>
        <w:pStyle w:val="Heading3"/>
      </w:pPr>
      <w:r w:rsidRPr="00B24FDE">
        <w:t xml:space="preserve">The Rural Municipality, together with the Railways, shall strive to improve information-sharing regarding existing and future planning effort through early consultations in advance of proposed land use or transportation changes, projects or works. </w:t>
      </w:r>
    </w:p>
    <w:p w:rsidR="00B24FDE" w:rsidRPr="00B24FDE" w:rsidRDefault="00B24FDE" w:rsidP="00D64BD0">
      <w:pPr>
        <w:pStyle w:val="Heading3"/>
      </w:pPr>
      <w:r w:rsidRPr="00B24FDE">
        <w:t>The Rural Munici</w:t>
      </w:r>
      <w:r w:rsidR="00A23CFC">
        <w:t>pality should consult with the R</w:t>
      </w:r>
      <w:r w:rsidRPr="00B24FDE">
        <w:t>ailways regarding proposed land development and/or infrastructure projects which may have impacts on existing dra</w:t>
      </w:r>
      <w:r w:rsidR="00A23CFC">
        <w:t>inage patterns. Similarly, the R</w:t>
      </w:r>
      <w:r w:rsidRPr="00B24FDE">
        <w:t xml:space="preserve">ailways should consult with the </w:t>
      </w:r>
      <w:r w:rsidR="0052310D">
        <w:t xml:space="preserve">Rural </w:t>
      </w:r>
      <w:r w:rsidRPr="00B24FDE">
        <w:t>Municipality where facility expansions or changes may impact drainage patterns to adjacent uses.</w:t>
      </w:r>
    </w:p>
    <w:p w:rsidR="00B24FDE" w:rsidRPr="00B24FDE" w:rsidRDefault="00B24FDE" w:rsidP="00442CE1"/>
    <w:p w:rsidR="00B24FDE" w:rsidRPr="00B24FDE" w:rsidRDefault="00B24FDE" w:rsidP="00442CE1">
      <w:pPr>
        <w:pStyle w:val="Heading2"/>
      </w:pPr>
      <w:bookmarkStart w:id="85" w:name="_Toc313964088"/>
      <w:bookmarkStart w:id="86" w:name="_Toc402346243"/>
      <w:r w:rsidRPr="00B24FDE">
        <w:t>Public and Private Utilities and Facilities</w:t>
      </w:r>
      <w:bookmarkEnd w:id="85"/>
      <w:bookmarkEnd w:id="86"/>
    </w:p>
    <w:p w:rsidR="00B24FDE" w:rsidRPr="00B24FDE" w:rsidRDefault="00B24FDE" w:rsidP="00D64BD0">
      <w:pPr>
        <w:pStyle w:val="Heading3"/>
      </w:pPr>
      <w:r w:rsidRPr="00B24FDE">
        <w:t>Cooperati</w:t>
      </w:r>
      <w:r w:rsidR="00A23CFC">
        <w:t>on will be encouraged with SaskPower, SaskEnergy and Sask</w:t>
      </w:r>
      <w:r w:rsidRPr="00B24FDE">
        <w:t>Tel and other similar utilities to ensure the provision of their services in the most economical and efficient manner possible.</w:t>
      </w:r>
    </w:p>
    <w:p w:rsidR="00B24FDE" w:rsidRPr="00B24FDE" w:rsidRDefault="00B24FDE" w:rsidP="00D64BD0">
      <w:pPr>
        <w:pStyle w:val="Heading3"/>
      </w:pPr>
      <w:r w:rsidRPr="00B24FDE">
        <w:t>Essential activities of government</w:t>
      </w:r>
      <w:r w:rsidR="00A23CFC">
        <w:t>,</w:t>
      </w:r>
      <w:r w:rsidRPr="00B24FDE">
        <w:t xml:space="preserve"> public and private utilities including alternate energy generating systems</w:t>
      </w:r>
      <w:r w:rsidR="00A23CFC">
        <w:t>,</w:t>
      </w:r>
      <w:r w:rsidRPr="00B24FDE">
        <w:t xml:space="preserve"> such as wind energy generating systems</w:t>
      </w:r>
      <w:r w:rsidR="00A23CFC">
        <w:t>,</w:t>
      </w:r>
      <w:r w:rsidRPr="00B24FDE">
        <w:t xml:space="preserve"> shall be </w:t>
      </w:r>
      <w:r w:rsidR="0052310D">
        <w:t>accommodated</w:t>
      </w:r>
      <w:r w:rsidRPr="00B24FDE">
        <w:t xml:space="preserve"> in any land use designation subject to requirements in the Zoning Bylaw. Such uses shall be loc</w:t>
      </w:r>
      <w:r w:rsidR="007070AB">
        <w:t xml:space="preserve">ated and developed in a manner </w:t>
      </w:r>
      <w:r w:rsidRPr="00B24FDE">
        <w:t>which is sensitive to and will minimize any incompatibility with neighbouring land uses.</w:t>
      </w:r>
    </w:p>
    <w:p w:rsidR="00B24FDE" w:rsidRPr="00B24FDE" w:rsidRDefault="00B24FDE" w:rsidP="00D64BD0">
      <w:pPr>
        <w:pStyle w:val="Heading3"/>
        <w:rPr>
          <w:rFonts w:cs="Arial"/>
        </w:rPr>
      </w:pPr>
      <w:r w:rsidRPr="00B24FDE">
        <w:t>Prior to the installation of major utility systems, such as electrical transmission lines, wind energy systems and communication lines or towers, the utility companies are encouraged to consult with the Municipal Council and the community at large on matters such as route selection and potential impact on local road networks.</w:t>
      </w:r>
      <w:r w:rsidRPr="00B24FDE">
        <w:rPr>
          <w:rFonts w:cs="Arial"/>
        </w:rPr>
        <w:t xml:space="preserve"> </w:t>
      </w:r>
    </w:p>
    <w:p w:rsidR="00B24FDE" w:rsidRPr="00B24FDE" w:rsidRDefault="00B24FDE" w:rsidP="00D64BD0">
      <w:pPr>
        <w:pStyle w:val="Heading3"/>
      </w:pPr>
      <w:r w:rsidRPr="00B24FDE">
        <w:t>Pipelines shall be preferentially routed through areas causing the least environmental impact either paralleling through exi</w:t>
      </w:r>
      <w:r w:rsidR="00A23CFC">
        <w:t>sting disturbed lands, on right</w:t>
      </w:r>
      <w:r w:rsidRPr="00B24FDE">
        <w:t>-of-way</w:t>
      </w:r>
      <w:r w:rsidR="00A23CFC">
        <w:t>s</w:t>
      </w:r>
      <w:r w:rsidRPr="00B24FDE">
        <w:t xml:space="preserve"> or in areas of tame  pasture or cultivation.</w:t>
      </w:r>
    </w:p>
    <w:p w:rsidR="00B24FDE" w:rsidRPr="00CF35A7" w:rsidRDefault="00B24FDE" w:rsidP="00D64BD0">
      <w:pPr>
        <w:pStyle w:val="Heading3"/>
      </w:pPr>
      <w:r w:rsidRPr="00B24FDE">
        <w:t>Separation distances from existing</w:t>
      </w:r>
      <w:r w:rsidR="002046AD">
        <w:t xml:space="preserve"> or </w:t>
      </w:r>
      <w:r w:rsidR="002046AD" w:rsidRPr="00CF35A7">
        <w:t>planned</w:t>
      </w:r>
      <w:r w:rsidRPr="00CF35A7">
        <w:t xml:space="preserve"> public works facilities shall conform to Provincial regulations. </w:t>
      </w:r>
    </w:p>
    <w:p w:rsidR="00B24FDE" w:rsidRPr="00B24FDE" w:rsidRDefault="00B24FDE" w:rsidP="00D64BD0">
      <w:pPr>
        <w:pStyle w:val="Heading3"/>
      </w:pPr>
      <w:r w:rsidRPr="00B24FDE">
        <w:lastRenderedPageBreak/>
        <w:t xml:space="preserve">Any planned future expansion shall minimize the encroachment of incompatible lands near landfills, waste management facilities, </w:t>
      </w:r>
      <w:r w:rsidR="0060230D">
        <w:t xml:space="preserve">airport, </w:t>
      </w:r>
      <w:r w:rsidRPr="00B24FDE">
        <w:t>airstrips, trans</w:t>
      </w:r>
      <w:r w:rsidR="00A23CFC">
        <w:t>portation corridors, rail yards</w:t>
      </w:r>
      <w:r w:rsidRPr="00B24FDE">
        <w:t xml:space="preserve"> and industrial activities. </w:t>
      </w:r>
    </w:p>
    <w:p w:rsidR="00B24FDE" w:rsidRPr="00B24FDE" w:rsidRDefault="00A463B8" w:rsidP="00D64BD0">
      <w:pPr>
        <w:pStyle w:val="Heading3"/>
      </w:pPr>
      <w:r>
        <w:rPr>
          <w:noProof/>
          <w:lang w:val="en-CA" w:eastAsia="en-CA" w:bidi="ar-SA"/>
        </w:rPr>
        <w:drawing>
          <wp:anchor distT="0" distB="0" distL="114300" distR="114300" simplePos="0" relativeHeight="251743232" behindDoc="0" locked="0" layoutInCell="1" allowOverlap="1" wp14:anchorId="6E07FC03" wp14:editId="435BFE2B">
            <wp:simplePos x="0" y="0"/>
            <wp:positionH relativeFrom="column">
              <wp:posOffset>4133850</wp:posOffset>
            </wp:positionH>
            <wp:positionV relativeFrom="paragraph">
              <wp:posOffset>133350</wp:posOffset>
            </wp:positionV>
            <wp:extent cx="1805305" cy="1353820"/>
            <wp:effectExtent l="0" t="0" r="4445" b="0"/>
            <wp:wrapSquare wrapText="bothSides"/>
            <wp:docPr id="3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1350.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05305" cy="1353820"/>
                    </a:xfrm>
                    <a:prstGeom prst="rect">
                      <a:avLst/>
                    </a:prstGeom>
                  </pic:spPr>
                </pic:pic>
              </a:graphicData>
            </a:graphic>
            <wp14:sizeRelV relativeFrom="margin">
              <wp14:pctHeight>0</wp14:pctHeight>
            </wp14:sizeRelV>
          </wp:anchor>
        </w:drawing>
      </w:r>
      <w:r w:rsidR="00B24FDE" w:rsidRPr="00B24FDE">
        <w:t>The use of existing municipal infrastructure shall be optimized wherever feasible before consideration is given to developing new infrastructure and public service facilities. Infrastructure and public service facilities shall be provided in a coordinated, efficient and cost-effective manner to accommodate projected needs by integrating servicing and land use considerations at all stages of the planning process.</w:t>
      </w:r>
    </w:p>
    <w:p w:rsidR="00B24FDE" w:rsidRPr="00B24FDE" w:rsidRDefault="00B24FDE" w:rsidP="00D64BD0">
      <w:pPr>
        <w:pStyle w:val="Heading3"/>
      </w:pPr>
      <w:r w:rsidRPr="00B24FDE">
        <w:t>The Rural Municipality shall continue to work with other Municipalities in the district to:</w:t>
      </w:r>
    </w:p>
    <w:p w:rsidR="00B24FDE" w:rsidRPr="00E65E12" w:rsidRDefault="00A23CFC" w:rsidP="007A6B9E">
      <w:pPr>
        <w:pStyle w:val="abclist"/>
        <w:numPr>
          <w:ilvl w:val="0"/>
          <w:numId w:val="19"/>
        </w:numPr>
        <w:rPr>
          <w:rFonts w:asciiTheme="minorHAnsi" w:eastAsia="Times New Roman" w:hAnsiTheme="minorHAnsi"/>
        </w:rPr>
      </w:pPr>
      <w:r w:rsidRPr="00E65E12">
        <w:rPr>
          <w:rFonts w:asciiTheme="minorHAnsi" w:eastAsia="Times New Roman" w:hAnsiTheme="minorHAnsi"/>
        </w:rPr>
        <w:t>p</w:t>
      </w:r>
      <w:r w:rsidR="00B24FDE" w:rsidRPr="00E65E12">
        <w:rPr>
          <w:rFonts w:asciiTheme="minorHAnsi" w:eastAsia="Times New Roman" w:hAnsiTheme="minorHAnsi"/>
        </w:rPr>
        <w:t xml:space="preserve">ursue a comprehensive waste management plan for solid waste management; </w:t>
      </w:r>
    </w:p>
    <w:p w:rsidR="00B24FDE" w:rsidRPr="00E65E12" w:rsidRDefault="00A23CFC" w:rsidP="007A6B9E">
      <w:pPr>
        <w:pStyle w:val="abclist"/>
        <w:numPr>
          <w:ilvl w:val="0"/>
          <w:numId w:val="19"/>
        </w:numPr>
        <w:rPr>
          <w:rFonts w:asciiTheme="minorHAnsi" w:eastAsia="Times New Roman" w:hAnsiTheme="minorHAnsi"/>
        </w:rPr>
      </w:pPr>
      <w:r w:rsidRPr="00E65E12">
        <w:rPr>
          <w:rFonts w:asciiTheme="minorHAnsi" w:eastAsia="Times New Roman" w:hAnsiTheme="minorHAnsi"/>
        </w:rPr>
        <w:t>a</w:t>
      </w:r>
      <w:r w:rsidR="00B24FDE" w:rsidRPr="00E65E12">
        <w:rPr>
          <w:rFonts w:asciiTheme="minorHAnsi" w:eastAsia="Times New Roman" w:hAnsiTheme="minorHAnsi"/>
        </w:rPr>
        <w:t>dopt consistent waste water disposal requirements; and/or</w:t>
      </w:r>
    </w:p>
    <w:p w:rsidR="00B24FDE" w:rsidRPr="00E65E12" w:rsidRDefault="00A23CFC" w:rsidP="007A6B9E">
      <w:pPr>
        <w:pStyle w:val="abclist"/>
        <w:numPr>
          <w:ilvl w:val="0"/>
          <w:numId w:val="19"/>
        </w:numPr>
        <w:rPr>
          <w:rFonts w:asciiTheme="minorHAnsi" w:eastAsia="Times New Roman" w:hAnsiTheme="minorHAnsi"/>
        </w:rPr>
      </w:pPr>
      <w:r w:rsidRPr="00E65E12">
        <w:rPr>
          <w:rFonts w:asciiTheme="minorHAnsi" w:eastAsia="Times New Roman" w:hAnsiTheme="minorHAnsi"/>
        </w:rPr>
        <w:t>c</w:t>
      </w:r>
      <w:r w:rsidR="00B24FDE" w:rsidRPr="00E65E12">
        <w:rPr>
          <w:rFonts w:asciiTheme="minorHAnsi" w:eastAsia="Times New Roman" w:hAnsiTheme="minorHAnsi"/>
        </w:rPr>
        <w:t>ollectively approach and plan for future water utility provisioning.</w:t>
      </w:r>
    </w:p>
    <w:p w:rsidR="00B24FDE" w:rsidRPr="00B24FDE" w:rsidRDefault="00B24FDE" w:rsidP="00D64BD0">
      <w:pPr>
        <w:pStyle w:val="Heading3"/>
        <w:rPr>
          <w:b/>
          <w:bCs/>
        </w:rPr>
      </w:pPr>
      <w:r w:rsidRPr="00B24FDE">
        <w:t xml:space="preserve">The physical and economic ability to extend urban services to specific areas within the district should be logical, reasonable and cost effective. When </w:t>
      </w:r>
      <w:r w:rsidR="0060230D">
        <w:t>the City</w:t>
      </w:r>
      <w:r w:rsidRPr="00B24FDE">
        <w:t xml:space="preserve"> and the Rural Municipality enter into an agreement to service land, the agreement shall address annexation</w:t>
      </w:r>
      <w:r w:rsidRPr="00B24FDE">
        <w:rPr>
          <w:b/>
          <w:bCs/>
        </w:rPr>
        <w:t>.</w:t>
      </w:r>
    </w:p>
    <w:p w:rsidR="00B24FDE" w:rsidRPr="00B24FDE" w:rsidRDefault="007070AB" w:rsidP="00D64BD0">
      <w:pPr>
        <w:pStyle w:val="Heading3"/>
      </w:pPr>
      <w:r>
        <w:t xml:space="preserve">Land located in the area </w:t>
      </w:r>
      <w:r w:rsidR="00B24FDE" w:rsidRPr="00B24FDE">
        <w:t>but outside of the urban municipal boundaries is intended to be unserviced when located outside cost-effective servicing networks. While this does not preclude servicing more distant areas, the costs to do so may prove prohibitive for all but the most intensive servicing users</w:t>
      </w:r>
      <w:r w:rsidR="0052310D">
        <w:t xml:space="preserve">, </w:t>
      </w:r>
      <w:r w:rsidR="0052310D" w:rsidRPr="00B24FDE">
        <w:t>such</w:t>
      </w:r>
      <w:r w:rsidR="00B24FDE" w:rsidRPr="00B24FDE">
        <w:t xml:space="preserve"> as processing activities. </w:t>
      </w:r>
    </w:p>
    <w:p w:rsidR="00B24FDE" w:rsidRDefault="00B24FDE" w:rsidP="00D64BD0">
      <w:pPr>
        <w:pStyle w:val="Heading3"/>
        <w:rPr>
          <w:i/>
        </w:rPr>
      </w:pPr>
      <w:r w:rsidRPr="00B24FDE">
        <w:t>Servicing agreements shall be required at the subdivision approval</w:t>
      </w:r>
      <w:r w:rsidR="00A23CFC">
        <w:t xml:space="preserve"> stage</w:t>
      </w:r>
      <w:r w:rsidRPr="00B24FDE">
        <w:t xml:space="preserve"> to ensure that new subdivisions are developed to the standards of the Rural Municipality and to address other concerns specific to the proposed subdivision. Subdivision Fees or Development levies that recover the costs of extending/upgrading services to the new developments shall be required in accordance with </w:t>
      </w:r>
      <w:r w:rsidRPr="00B24FDE">
        <w:rPr>
          <w:i/>
        </w:rPr>
        <w:t>The Planning and Development Act, 2007.</w:t>
      </w:r>
    </w:p>
    <w:p w:rsidR="00E65E12" w:rsidRPr="00E65E12" w:rsidRDefault="00E65E12" w:rsidP="00E65E12"/>
    <w:p w:rsidR="0069467F" w:rsidRPr="0069467F" w:rsidRDefault="0069467F" w:rsidP="0069467F"/>
    <w:p w:rsidR="00B24FDE" w:rsidRPr="00B24FDE" w:rsidRDefault="00B24FDE" w:rsidP="00442CE1">
      <w:pPr>
        <w:pStyle w:val="Heading2"/>
      </w:pPr>
      <w:bookmarkStart w:id="87" w:name="_Toc313964089"/>
      <w:bookmarkStart w:id="88" w:name="_Toc402346244"/>
      <w:r w:rsidRPr="00B24FDE">
        <w:t>Municipal and Environmental Reserve</w:t>
      </w:r>
      <w:bookmarkEnd w:id="87"/>
      <w:bookmarkEnd w:id="88"/>
      <w:r w:rsidRPr="00B24FDE">
        <w:t xml:space="preserve"> </w:t>
      </w:r>
    </w:p>
    <w:p w:rsidR="00B24FDE" w:rsidRPr="00B24FDE" w:rsidRDefault="00B24FDE" w:rsidP="00D64BD0">
      <w:pPr>
        <w:pStyle w:val="Heading3"/>
        <w:rPr>
          <w:i/>
        </w:rPr>
      </w:pPr>
      <w:r w:rsidRPr="00B24FDE">
        <w:lastRenderedPageBreak/>
        <w:t xml:space="preserve">Subdivision applicants will be required to dedicate the full amount of Municipal Reserve owing in the forms provided for in </w:t>
      </w:r>
      <w:r w:rsidRPr="00B24FDE">
        <w:rPr>
          <w:i/>
        </w:rPr>
        <w:t>The Planning and Development Act, 2007.</w:t>
      </w:r>
    </w:p>
    <w:p w:rsidR="00B24FDE" w:rsidRPr="00CF35A7" w:rsidRDefault="00B24FDE" w:rsidP="00D64BD0">
      <w:pPr>
        <w:pStyle w:val="Heading3"/>
        <w:rPr>
          <w:snapToGrid w:val="0"/>
          <w:lang w:val="en-GB"/>
        </w:rPr>
      </w:pPr>
      <w:r w:rsidRPr="00CF35A7">
        <w:rPr>
          <w:snapToGrid w:val="0"/>
          <w:lang w:val="en-GB"/>
        </w:rPr>
        <w:t xml:space="preserve">When dedication of municipal reserve is required for subdivision, the </w:t>
      </w:r>
      <w:r w:rsidR="0052310D" w:rsidRPr="00CF35A7">
        <w:rPr>
          <w:snapToGrid w:val="0"/>
          <w:lang w:val="en-GB"/>
        </w:rPr>
        <w:t>Rural Mun</w:t>
      </w:r>
      <w:r w:rsidRPr="00CF35A7">
        <w:rPr>
          <w:snapToGrid w:val="0"/>
          <w:lang w:val="en-GB"/>
        </w:rPr>
        <w:t>icipality will accept cash-in-lieu of dedication unless there is a specific need for parkland in the vicinity.</w:t>
      </w:r>
      <w:r w:rsidR="002046AD" w:rsidRPr="00CF35A7">
        <w:rPr>
          <w:snapToGrid w:val="0"/>
          <w:lang w:val="en-GB"/>
        </w:rPr>
        <w:t xml:space="preserve"> The Rural Municipality has a Municipal Reserve Policy in place, in which all cash in lieu monies are allocated toward the yearly recreational grant to the City of </w:t>
      </w:r>
      <w:r w:rsidR="00F04FCB">
        <w:rPr>
          <w:snapToGrid w:val="0"/>
          <w:lang w:val="en-GB"/>
        </w:rPr>
        <w:t>Swift Current</w:t>
      </w:r>
      <w:r w:rsidR="002046AD" w:rsidRPr="00CF35A7">
        <w:rPr>
          <w:snapToGrid w:val="0"/>
          <w:lang w:val="en-GB"/>
        </w:rPr>
        <w:t xml:space="preserve"> for parks and recreation use which benefits the region.</w:t>
      </w:r>
    </w:p>
    <w:p w:rsidR="00B24FDE" w:rsidRPr="00B24FDE" w:rsidRDefault="00B24FDE" w:rsidP="00D64BD0">
      <w:pPr>
        <w:pStyle w:val="Heading3"/>
      </w:pPr>
      <w:r w:rsidRPr="00B24FDE">
        <w:t xml:space="preserve">Subdivision applicants will be required to dedicate, as environmental reserve, all lands in an area to be subdivided that can be defined as Environmental Reserve in accordance with the provisions of </w:t>
      </w:r>
      <w:r w:rsidRPr="00B24FDE">
        <w:rPr>
          <w:i/>
        </w:rPr>
        <w:t>The Planning</w:t>
      </w:r>
      <w:r w:rsidR="007070AB">
        <w:rPr>
          <w:i/>
        </w:rPr>
        <w:t xml:space="preserve"> and Development Act, 2007. </w:t>
      </w:r>
      <w:r w:rsidR="007070AB" w:rsidRPr="007070AB">
        <w:t>I</w:t>
      </w:r>
      <w:r w:rsidRPr="00B24FDE">
        <w:t xml:space="preserve">n some instances the approving authority may consider conservation easements in place of environmental reserves. </w:t>
      </w:r>
    </w:p>
    <w:p w:rsidR="00B24FDE" w:rsidRPr="00B24FDE" w:rsidRDefault="00B24FDE" w:rsidP="00D64BD0">
      <w:pPr>
        <w:pStyle w:val="Heading3"/>
      </w:pPr>
      <w:r w:rsidRPr="00B24FDE">
        <w:t>Where development is proposed adjacent to a watercourse, the</w:t>
      </w:r>
      <w:r w:rsidR="0052310D">
        <w:t xml:space="preserve"> Rural</w:t>
      </w:r>
      <w:r w:rsidRPr="00B24FDE">
        <w:t xml:space="preserve"> Municipality will request the subdivision approving authority to dedicate Municipal or Environmental reserve as appropriate to protect sensitive areas and ensure continued public access to these areas.</w:t>
      </w:r>
    </w:p>
    <w:p w:rsidR="00B24FDE" w:rsidRPr="00B24FDE" w:rsidRDefault="00B24FDE" w:rsidP="00442CE1"/>
    <w:p w:rsidR="00F80851" w:rsidRDefault="00F80851" w:rsidP="00442CE1">
      <w:r>
        <w:br w:type="page"/>
      </w:r>
    </w:p>
    <w:p w:rsidR="00F80851" w:rsidRDefault="00F80851" w:rsidP="008F59E9">
      <w:pPr>
        <w:pStyle w:val="Heading1"/>
      </w:pPr>
      <w:bookmarkStart w:id="89" w:name="_Toc294873739"/>
      <w:bookmarkStart w:id="90" w:name="_Toc313964090"/>
      <w:bookmarkStart w:id="91" w:name="_Toc402346245"/>
      <w:r>
        <w:lastRenderedPageBreak/>
        <w:t>Implementation and Action Plans</w:t>
      </w:r>
      <w:bookmarkEnd w:id="89"/>
      <w:bookmarkEnd w:id="90"/>
      <w:bookmarkEnd w:id="91"/>
    </w:p>
    <w:p w:rsidR="00D64BD0" w:rsidRDefault="00D64BD0" w:rsidP="00D64BD0"/>
    <w:p w:rsidR="00F80851" w:rsidRDefault="00F80851" w:rsidP="00D64BD0">
      <w:r w:rsidRPr="00D64BD0">
        <w:t>Plans are only as good as their implementation. These Action Plans provide guidance and a framework for ongoing dedication through municipal influence and community engagement to fulfill this Plan’s objectives.</w:t>
      </w:r>
      <w:r w:rsidR="00F73B9A">
        <w:t xml:space="preserve"> The Action Plans for the RM of </w:t>
      </w:r>
      <w:r w:rsidR="00F04FCB">
        <w:t>Swift Current</w:t>
      </w:r>
      <w:r w:rsidR="00F73B9A">
        <w:t xml:space="preserve"> are provided in Appendix “D.”</w:t>
      </w:r>
    </w:p>
    <w:p w:rsidR="00D64BD0" w:rsidRPr="00D64BD0" w:rsidRDefault="00D64BD0" w:rsidP="00D64BD0"/>
    <w:p w:rsidR="00F80851" w:rsidRDefault="00F80851" w:rsidP="00442CE1">
      <w:pPr>
        <w:pStyle w:val="Heading2"/>
      </w:pPr>
      <w:bookmarkStart w:id="92" w:name="_Toc294873740"/>
      <w:bookmarkStart w:id="93" w:name="_Toc313964091"/>
      <w:bookmarkStart w:id="94" w:name="_Toc402346246"/>
      <w:r>
        <w:t>Making Things Happen</w:t>
      </w:r>
      <w:bookmarkEnd w:id="92"/>
      <w:bookmarkEnd w:id="93"/>
      <w:bookmarkEnd w:id="94"/>
    </w:p>
    <w:p w:rsidR="00F80851" w:rsidRDefault="00436DE8" w:rsidP="00442CE1">
      <w:r>
        <w:rPr>
          <w:noProof/>
          <w:lang w:val="en-CA" w:eastAsia="en-CA" w:bidi="ar-SA"/>
        </w:rPr>
        <w:drawing>
          <wp:anchor distT="0" distB="0" distL="114300" distR="114300" simplePos="0" relativeHeight="251714560" behindDoc="0" locked="0" layoutInCell="1" allowOverlap="1" wp14:anchorId="3B3293DC" wp14:editId="1E5F2967">
            <wp:simplePos x="0" y="0"/>
            <wp:positionH relativeFrom="column">
              <wp:posOffset>-19050</wp:posOffset>
            </wp:positionH>
            <wp:positionV relativeFrom="paragraph">
              <wp:posOffset>647065</wp:posOffset>
            </wp:positionV>
            <wp:extent cx="1828800" cy="1828800"/>
            <wp:effectExtent l="0" t="0" r="0" b="0"/>
            <wp:wrapSquare wrapText="bothSides"/>
            <wp:docPr id="4" name="Picture 4" descr="C:\Users\Trever\AppData\Local\Microsoft\Windows\Temporary Internet Files\Content.IE5\8FTAOPYF\MC9004315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rever\AppData\Local\Microsoft\Windows\Temporary Internet Files\Content.IE5\8FTAOPYF\MC900431585[1].png"/>
                    <pic:cNvPicPr>
                      <a:picLocks noChangeAspect="1" noChangeArrowheads="1"/>
                    </pic:cNvPicPr>
                  </pic:nvPicPr>
                  <pic:blipFill>
                    <a:blip r:embed="rId42" cstate="print"/>
                    <a:srcRect/>
                    <a:stretch>
                      <a:fillRect/>
                    </a:stretch>
                  </pic:blipFill>
                  <pic:spPr bwMode="auto">
                    <a:xfrm>
                      <a:off x="0" y="0"/>
                      <a:ext cx="1828800" cy="1828800"/>
                    </a:xfrm>
                    <a:prstGeom prst="rect">
                      <a:avLst/>
                    </a:prstGeom>
                    <a:noFill/>
                    <a:ln w="9525">
                      <a:noFill/>
                      <a:miter lim="800000"/>
                      <a:headEnd/>
                      <a:tailEnd/>
                    </a:ln>
                  </pic:spPr>
                </pic:pic>
              </a:graphicData>
            </a:graphic>
          </wp:anchor>
        </w:drawing>
      </w:r>
      <w:r w:rsidR="00F80851">
        <w:t xml:space="preserve">Successful implementation of this Plan depends to a large degree on whether its policies can guide local development and action in a variety of contexts over the next fifteen years. This Section contains policies to ensure that planning is sensitive to local conditions in specific locations of the Municipality, while at the same time advancing the Plan’s core principles and building on its broad objectives. </w:t>
      </w:r>
    </w:p>
    <w:p w:rsidR="00F80851" w:rsidRDefault="00F80851" w:rsidP="00442CE1">
      <w:r>
        <w:t>To achieve the goals set out in this Official Community Plan, a clear plan of action or implementation strategy is required. The following tables have been included to provide a checklist of the key action items that will need to be completed to help the Municipality achieve its goals outlined in the Plan. The action items should be reviewed regularly to monitor progress and to determine if changes are required.</w:t>
      </w:r>
    </w:p>
    <w:p w:rsidR="00F80851" w:rsidRDefault="00F80851" w:rsidP="00442CE1"/>
    <w:p w:rsidR="00F80851" w:rsidRDefault="00F80851" w:rsidP="00442CE1">
      <w:pPr>
        <w:pStyle w:val="Heading2"/>
      </w:pPr>
      <w:bookmarkStart w:id="95" w:name="_Toc294873741"/>
      <w:bookmarkStart w:id="96" w:name="_Toc313964092"/>
      <w:bookmarkStart w:id="97" w:name="_Toc402346247"/>
      <w:r>
        <w:t>The Plan Guides Action</w:t>
      </w:r>
      <w:bookmarkEnd w:id="95"/>
      <w:bookmarkEnd w:id="96"/>
      <w:bookmarkEnd w:id="97"/>
    </w:p>
    <w:p w:rsidR="00F80851" w:rsidRDefault="00F80851" w:rsidP="00442CE1">
      <w:r>
        <w:t>As a statutory document for guiding development and land use in the Rural Municipality, the Plan gives direction to Council on their day-do-day decision making. The Plan’s lan</w:t>
      </w:r>
      <w:r w:rsidR="00483C2D">
        <w:t>d use policy areas</w:t>
      </w:r>
      <w:r w:rsidR="00A23CFC">
        <w:t>,</w:t>
      </w:r>
      <w:r w:rsidR="00483C2D">
        <w:t xml:space="preserve"> illustrated o</w:t>
      </w:r>
      <w:r>
        <w:t>n the Futur</w:t>
      </w:r>
      <w:r w:rsidR="00483C2D">
        <w:t>e Land Use Map in</w:t>
      </w:r>
      <w:r>
        <w:t xml:space="preserve"> “Appendix A</w:t>
      </w:r>
      <w:r w:rsidR="00A23CFC">
        <w:t>,</w:t>
      </w:r>
      <w:r>
        <w:t>” prov</w:t>
      </w:r>
      <w:r w:rsidRPr="007D7643">
        <w:t>ide</w:t>
      </w:r>
      <w:r>
        <w:t xml:space="preserve"> geographic references for the Municipality’s policies. If the Municipality is to move closer to the future envisioned by the Plan, the Plan must guide other related decisions of Council. </w:t>
      </w:r>
      <w:r>
        <w:rPr>
          <w:rFonts w:cs="FuturaBT-LightItalic"/>
          <w:i/>
          <w:iCs/>
        </w:rPr>
        <w:t xml:space="preserve">The Planning and Development Act, 2007 </w:t>
      </w:r>
      <w:r>
        <w:t>requires that:</w:t>
      </w:r>
    </w:p>
    <w:p w:rsidR="00F80851" w:rsidRDefault="00F72693" w:rsidP="007A6B9E">
      <w:pPr>
        <w:pStyle w:val="ListParagraph"/>
        <w:numPr>
          <w:ilvl w:val="0"/>
          <w:numId w:val="32"/>
        </w:numPr>
      </w:pPr>
      <w:r>
        <w:t>Municipal B</w:t>
      </w:r>
      <w:r w:rsidR="00F80851">
        <w:t>ylaws and public works will conform to this Plan;</w:t>
      </w:r>
    </w:p>
    <w:p w:rsidR="00F80851" w:rsidRDefault="00F80851" w:rsidP="007A6B9E">
      <w:pPr>
        <w:pStyle w:val="ListParagraph"/>
        <w:numPr>
          <w:ilvl w:val="0"/>
          <w:numId w:val="32"/>
        </w:numPr>
      </w:pPr>
      <w:r>
        <w:t xml:space="preserve">The decisions and actions of Council and staff, including public investment in services, service delivery and infrastructure, will be guided by this Plan; </w:t>
      </w:r>
      <w:r w:rsidR="006168A6">
        <w:t xml:space="preserve">and </w:t>
      </w:r>
    </w:p>
    <w:p w:rsidR="00F80851" w:rsidRDefault="00F80851" w:rsidP="007A6B9E">
      <w:pPr>
        <w:pStyle w:val="ListParagraph"/>
        <w:numPr>
          <w:ilvl w:val="0"/>
          <w:numId w:val="32"/>
        </w:numPr>
      </w:pPr>
      <w:r>
        <w:t>Implementation pl</w:t>
      </w:r>
      <w:r w:rsidR="006168A6">
        <w:t xml:space="preserve">ans, strategies, priorities and actions shall be </w:t>
      </w:r>
      <w:r>
        <w:t xml:space="preserve">consistent with </w:t>
      </w:r>
      <w:r w:rsidR="006168A6">
        <w:t>Plan policies to adopted to a</w:t>
      </w:r>
      <w:r>
        <w:t xml:space="preserve">dvance the vision, goals and objectives of this </w:t>
      </w:r>
      <w:r w:rsidR="006168A6">
        <w:t xml:space="preserve">Community </w:t>
      </w:r>
      <w:r>
        <w:t>Plan.</w:t>
      </w:r>
    </w:p>
    <w:p w:rsidR="001B4B85" w:rsidRDefault="001B4B85" w:rsidP="001B4B85">
      <w:pPr>
        <w:pStyle w:val="ListParagraph"/>
        <w:ind w:left="1440"/>
      </w:pPr>
    </w:p>
    <w:p w:rsidR="00F80851" w:rsidRDefault="00F80851" w:rsidP="008F59E9">
      <w:pPr>
        <w:pStyle w:val="Heading1"/>
      </w:pPr>
      <w:bookmarkStart w:id="98" w:name="_Toc294873743"/>
      <w:bookmarkStart w:id="99" w:name="_Toc313964094"/>
      <w:bookmarkStart w:id="100" w:name="_Toc402346248"/>
      <w:r>
        <w:lastRenderedPageBreak/>
        <w:t>Inter-Jurisdictional Cooperation</w:t>
      </w:r>
      <w:bookmarkEnd w:id="98"/>
      <w:bookmarkEnd w:id="99"/>
      <w:bookmarkEnd w:id="100"/>
    </w:p>
    <w:p w:rsidR="00436DE8" w:rsidRDefault="00436DE8" w:rsidP="00442CE1"/>
    <w:p w:rsidR="00F80851" w:rsidRDefault="00F80851" w:rsidP="00442CE1">
      <w:r>
        <w:t xml:space="preserve">The Rural Municipality of </w:t>
      </w:r>
      <w:r w:rsidR="00F04FCB">
        <w:t>Swift Current</w:t>
      </w:r>
      <w:r>
        <w:t xml:space="preserve"> will continue to liaise with the </w:t>
      </w:r>
      <w:r w:rsidR="00CD6364">
        <w:t xml:space="preserve">City of </w:t>
      </w:r>
      <w:r w:rsidR="00F04FCB">
        <w:t>Swift Current</w:t>
      </w:r>
      <w:r w:rsidR="00CD6364">
        <w:t xml:space="preserve"> and </w:t>
      </w:r>
      <w:r w:rsidR="0060230D">
        <w:t xml:space="preserve">promote </w:t>
      </w:r>
      <w:r w:rsidR="007730D2">
        <w:t xml:space="preserve">a renewed </w:t>
      </w:r>
      <w:r w:rsidR="00CD6364">
        <w:t>Planning District</w:t>
      </w:r>
      <w:r w:rsidR="006168A6">
        <w:t>, and other adjacent M</w:t>
      </w:r>
      <w:r>
        <w:t>unicipalities with regards to matters of Land Use Planning and Development.</w:t>
      </w:r>
    </w:p>
    <w:p w:rsidR="00E21324" w:rsidRDefault="00E21324" w:rsidP="00442CE1"/>
    <w:p w:rsidR="00F80851" w:rsidRDefault="00F80851" w:rsidP="00442CE1">
      <w:pPr>
        <w:pStyle w:val="Heading2"/>
      </w:pPr>
      <w:bookmarkStart w:id="101" w:name="_Toc294873745"/>
      <w:bookmarkStart w:id="102" w:name="_Toc313964095"/>
      <w:bookmarkStart w:id="103" w:name="_Toc402346249"/>
      <w:r>
        <w:t>Inter-Municipal Cooperation</w:t>
      </w:r>
      <w:bookmarkEnd w:id="101"/>
      <w:bookmarkEnd w:id="102"/>
      <w:bookmarkEnd w:id="103"/>
      <w:r>
        <w:tab/>
      </w:r>
      <w:r>
        <w:tab/>
      </w:r>
    </w:p>
    <w:p w:rsidR="00F80851" w:rsidRDefault="00F80851" w:rsidP="001B4B85">
      <w:pPr>
        <w:pStyle w:val="Heading3"/>
      </w:pPr>
      <w:r>
        <w:t xml:space="preserve">Inter-Municipal agreements shall be pursued to ensure that local and regional growth issues are addressed proactively. A coordinated, integrated and comprehensive approach shall be used when dealing with planning matters within the Municipality, or which cross municipal boundaries, including: </w:t>
      </w:r>
    </w:p>
    <w:p w:rsidR="00F80851" w:rsidRDefault="006168A6" w:rsidP="007A6B9E">
      <w:pPr>
        <w:pStyle w:val="ListParagraph"/>
        <w:numPr>
          <w:ilvl w:val="0"/>
          <w:numId w:val="20"/>
        </w:numPr>
        <w:ind w:left="1440" w:firstLine="0"/>
        <w:jc w:val="left"/>
      </w:pPr>
      <w:r>
        <w:t>m</w:t>
      </w:r>
      <w:r w:rsidR="00F80851">
        <w:t xml:space="preserve">anaging and/or promoting growth and development; </w:t>
      </w:r>
    </w:p>
    <w:p w:rsidR="00F80851" w:rsidRDefault="002D44AF" w:rsidP="007A6B9E">
      <w:pPr>
        <w:pStyle w:val="ListParagraph"/>
        <w:numPr>
          <w:ilvl w:val="0"/>
          <w:numId w:val="20"/>
        </w:numPr>
        <w:ind w:left="1440" w:firstLine="0"/>
        <w:jc w:val="left"/>
      </w:pPr>
      <w:r>
        <w:t>m</w:t>
      </w:r>
      <w:r w:rsidR="00F80851">
        <w:t xml:space="preserve">anaging natural heritage, water, agricultural, mineral, and cultural heritage and archaeological resources; </w:t>
      </w:r>
    </w:p>
    <w:p w:rsidR="00F80851" w:rsidRDefault="002D44AF" w:rsidP="007A6B9E">
      <w:pPr>
        <w:pStyle w:val="ListParagraph"/>
        <w:numPr>
          <w:ilvl w:val="0"/>
          <w:numId w:val="20"/>
        </w:numPr>
        <w:ind w:left="1440" w:firstLine="0"/>
        <w:jc w:val="left"/>
      </w:pPr>
      <w:r>
        <w:t>i</w:t>
      </w:r>
      <w:r w:rsidR="00F80851">
        <w:t xml:space="preserve">nfrastructure, public service facilities and </w:t>
      </w:r>
      <w:r w:rsidR="002159CF">
        <w:t xml:space="preserve"> water and </w:t>
      </w:r>
      <w:r w:rsidR="00F80851">
        <w:t xml:space="preserve">waste management systems; </w:t>
      </w:r>
    </w:p>
    <w:p w:rsidR="00F80851" w:rsidRDefault="002D44AF" w:rsidP="007A6B9E">
      <w:pPr>
        <w:pStyle w:val="ListParagraph"/>
        <w:numPr>
          <w:ilvl w:val="0"/>
          <w:numId w:val="20"/>
        </w:numPr>
        <w:ind w:left="1440" w:firstLine="0"/>
        <w:jc w:val="left"/>
      </w:pPr>
      <w:r>
        <w:t>e</w:t>
      </w:r>
      <w:r w:rsidR="00F80851">
        <w:t xml:space="preserve">cosystem, shoreline and watershed related issues; </w:t>
      </w:r>
    </w:p>
    <w:p w:rsidR="00F80851" w:rsidRDefault="002D44AF" w:rsidP="007A6B9E">
      <w:pPr>
        <w:pStyle w:val="ListParagraph"/>
        <w:numPr>
          <w:ilvl w:val="0"/>
          <w:numId w:val="20"/>
        </w:numPr>
        <w:ind w:left="1440" w:firstLine="0"/>
        <w:jc w:val="left"/>
      </w:pPr>
      <w:r>
        <w:t>n</w:t>
      </w:r>
      <w:r w:rsidR="00F80851">
        <w:t xml:space="preserve">atural and human-made hazards; and </w:t>
      </w:r>
    </w:p>
    <w:p w:rsidR="00F80851" w:rsidRDefault="002D44AF" w:rsidP="007A6B9E">
      <w:pPr>
        <w:pStyle w:val="ListParagraph"/>
        <w:numPr>
          <w:ilvl w:val="0"/>
          <w:numId w:val="20"/>
        </w:numPr>
        <w:ind w:left="1440" w:firstLine="0"/>
        <w:jc w:val="left"/>
        <w:rPr>
          <w:iCs/>
        </w:rPr>
      </w:pPr>
      <w:r>
        <w:t>p</w:t>
      </w:r>
      <w:r w:rsidR="00F80851">
        <w:t xml:space="preserve">opulation, housing and employment projections based on </w:t>
      </w:r>
      <w:r w:rsidR="00F80851">
        <w:rPr>
          <w:iCs/>
        </w:rPr>
        <w:t>regional market areas.</w:t>
      </w:r>
    </w:p>
    <w:p w:rsidR="00F80851" w:rsidRDefault="00D07E52" w:rsidP="001B4B85">
      <w:pPr>
        <w:pStyle w:val="Heading3"/>
        <w:ind w:left="431" w:firstLine="0"/>
      </w:pPr>
      <w:r>
        <w:rPr>
          <w:noProof/>
          <w:lang w:val="en-CA" w:eastAsia="en-CA" w:bidi="ar-SA"/>
        </w:rPr>
        <w:drawing>
          <wp:anchor distT="0" distB="0" distL="114300" distR="114300" simplePos="0" relativeHeight="251693056" behindDoc="0" locked="0" layoutInCell="1" allowOverlap="1" wp14:anchorId="43C41D06" wp14:editId="559A4964">
            <wp:simplePos x="0" y="0"/>
            <wp:positionH relativeFrom="column">
              <wp:posOffset>-76200</wp:posOffset>
            </wp:positionH>
            <wp:positionV relativeFrom="paragraph">
              <wp:posOffset>43180</wp:posOffset>
            </wp:positionV>
            <wp:extent cx="1188000" cy="1789616"/>
            <wp:effectExtent l="19050" t="19050" r="12700" b="20320"/>
            <wp:wrapSquare wrapText="bothSides"/>
            <wp:docPr id="19" name="Picture 14" descr="C:\Users\Trever\AppData\Local\Microsoft\Windows\Temporary Internet Files\Content.IE5\8FTAOPYF\MP9004424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rever\AppData\Local\Microsoft\Windows\Temporary Internet Files\Content.IE5\8FTAOPYF\MP900442417[1].jpg"/>
                    <pic:cNvPicPr>
                      <a:picLocks noChangeAspect="1" noChangeArrowheads="1"/>
                    </pic:cNvPicPr>
                  </pic:nvPicPr>
                  <pic:blipFill>
                    <a:blip r:embed="rId43" cstate="print"/>
                    <a:srcRect/>
                    <a:stretch>
                      <a:fillRect/>
                    </a:stretch>
                  </pic:blipFill>
                  <pic:spPr bwMode="auto">
                    <a:xfrm>
                      <a:off x="0" y="0"/>
                      <a:ext cx="1188000" cy="1789616"/>
                    </a:xfrm>
                    <a:prstGeom prst="rect">
                      <a:avLst/>
                    </a:prstGeom>
                    <a:noFill/>
                    <a:ln w="9525">
                      <a:solidFill>
                        <a:schemeClr val="tx2"/>
                      </a:solidFill>
                      <a:miter lim="800000"/>
                      <a:headEnd/>
                      <a:tailEnd/>
                    </a:ln>
                  </pic:spPr>
                </pic:pic>
              </a:graphicData>
            </a:graphic>
            <wp14:sizeRelH relativeFrom="margin">
              <wp14:pctWidth>0</wp14:pctWidth>
            </wp14:sizeRelH>
            <wp14:sizeRelV relativeFrom="margin">
              <wp14:pctHeight>0</wp14:pctHeight>
            </wp14:sizeRelV>
          </wp:anchor>
        </w:drawing>
      </w:r>
      <w:r w:rsidR="00F80851">
        <w:t>Consultation i</w:t>
      </w:r>
      <w:r w:rsidR="006168A6">
        <w:t>s a key component of the Inter-M</w:t>
      </w:r>
      <w:r w:rsidR="00F80851">
        <w:t>unicipal cooperation polic</w:t>
      </w:r>
      <w:r w:rsidR="006168A6">
        <w:t>ies</w:t>
      </w:r>
      <w:r w:rsidR="00F80851">
        <w:t xml:space="preserve"> and it is expected that all jurisdictions will incorporate realistic growth and land use requirements in their respective O</w:t>
      </w:r>
      <w:r w:rsidR="006168A6">
        <w:t>fficial Community Plans (O</w:t>
      </w:r>
      <w:r w:rsidR="00F80851">
        <w:t xml:space="preserve">CPs </w:t>
      </w:r>
      <w:r w:rsidR="006168A6">
        <w:t>)</w:t>
      </w:r>
      <w:r w:rsidR="00F80851">
        <w:t>and that they be reviewed with input from all jurisdictions.</w:t>
      </w:r>
    </w:p>
    <w:p w:rsidR="00F80851" w:rsidRDefault="00F80851" w:rsidP="001B4B85">
      <w:pPr>
        <w:pStyle w:val="Heading3"/>
        <w:ind w:left="431" w:firstLine="0"/>
      </w:pPr>
      <w:r>
        <w:t>The Rural Municipality will cooperate to ensure that development and land use patterns which are adjacent or in proximity to the</w:t>
      </w:r>
      <w:r w:rsidR="003A63EC">
        <w:t xml:space="preserve"> </w:t>
      </w:r>
      <w:r w:rsidR="00CD6364">
        <w:t xml:space="preserve">City </w:t>
      </w:r>
      <w:r w:rsidR="003A63EC">
        <w:t xml:space="preserve">of </w:t>
      </w:r>
      <w:r w:rsidR="00F04FCB">
        <w:t>Swift Current</w:t>
      </w:r>
      <w:r w:rsidR="0060230D">
        <w:t xml:space="preserve"> that</w:t>
      </w:r>
      <w:r>
        <w:t xml:space="preserve"> may hinder </w:t>
      </w:r>
      <w:r w:rsidR="000E53DA">
        <w:t>their</w:t>
      </w:r>
      <w:r>
        <w:t xml:space="preserve"> expansion will be discouraged or mitigated. This does not apply to such effects that arise in the course of normal, non-intensive farm operations.</w:t>
      </w:r>
    </w:p>
    <w:p w:rsidR="00F80851" w:rsidRDefault="00F80851" w:rsidP="001B4B85">
      <w:pPr>
        <w:pStyle w:val="Heading3"/>
        <w:ind w:left="431" w:firstLine="0"/>
      </w:pPr>
      <w:r>
        <w:t xml:space="preserve">Inter-Municipal cooperation and public/private sector initiatives that focus on a cooperative approach to </w:t>
      </w:r>
      <w:r w:rsidR="006168A6">
        <w:t>providing cost</w:t>
      </w:r>
      <w:r>
        <w:t xml:space="preserve"> effici</w:t>
      </w:r>
      <w:r w:rsidR="000A4415">
        <w:t xml:space="preserve">ent </w:t>
      </w:r>
      <w:r w:rsidR="006168A6">
        <w:t>services that</w:t>
      </w:r>
      <w:r w:rsidR="000A4415">
        <w:t xml:space="preserve"> </w:t>
      </w:r>
      <w:r w:rsidR="006168A6">
        <w:t>optimize each</w:t>
      </w:r>
      <w:r>
        <w:t xml:space="preserve"> Municipality’s financial and infrastructure resources shall be encouraged. The </w:t>
      </w:r>
      <w:r w:rsidR="000A4415">
        <w:t>C</w:t>
      </w:r>
      <w:r>
        <w:t xml:space="preserve">apital </w:t>
      </w:r>
      <w:r w:rsidR="000A4415">
        <w:t>W</w:t>
      </w:r>
      <w:r>
        <w:t>orks progra</w:t>
      </w:r>
      <w:r w:rsidR="000A4415">
        <w:t xml:space="preserve">m and public improvements are </w:t>
      </w:r>
      <w:r>
        <w:t>important implementation tool</w:t>
      </w:r>
      <w:r w:rsidR="000A4415">
        <w:t>s</w:t>
      </w:r>
      <w:r>
        <w:t xml:space="preserve"> in </w:t>
      </w:r>
      <w:r w:rsidR="000A4415">
        <w:t xml:space="preserve">each </w:t>
      </w:r>
      <w:r>
        <w:t xml:space="preserve">Municipality </w:t>
      </w:r>
      <w:r w:rsidR="00014F3E">
        <w:t xml:space="preserve">and </w:t>
      </w:r>
      <w:r>
        <w:t xml:space="preserve">may influence the location of future development and growth through the provision of municipal services to land. </w:t>
      </w:r>
    </w:p>
    <w:p w:rsidR="00F80851" w:rsidRDefault="00F80851" w:rsidP="00442CE1"/>
    <w:p w:rsidR="00F80851" w:rsidRDefault="00F80851" w:rsidP="00442CE1">
      <w:pPr>
        <w:pStyle w:val="Heading2"/>
      </w:pPr>
      <w:bookmarkStart w:id="104" w:name="_Toc294873746"/>
      <w:bookmarkStart w:id="105" w:name="_Toc313964096"/>
      <w:bookmarkStart w:id="106" w:name="_Toc402346250"/>
      <w:r>
        <w:t>Revenue Sharing</w:t>
      </w:r>
      <w:bookmarkEnd w:id="104"/>
      <w:bookmarkEnd w:id="105"/>
      <w:bookmarkEnd w:id="106"/>
    </w:p>
    <w:p w:rsidR="00FA0F5E" w:rsidRDefault="00F80851" w:rsidP="00442CE1">
      <w:pPr>
        <w:pStyle w:val="Heading3"/>
      </w:pPr>
      <w:r>
        <w:t>Inter-Municipal revenue sharing and other agreements to equitably share costs and benefits of future development in the region shall be encouraged.</w:t>
      </w:r>
      <w:r w:rsidR="000E53DA">
        <w:t xml:space="preserve"> </w:t>
      </w:r>
    </w:p>
    <w:p w:rsidR="00F80851" w:rsidRDefault="00F80851" w:rsidP="001B4B85">
      <w:pPr>
        <w:pStyle w:val="Heading3"/>
      </w:pPr>
      <w:r>
        <w:t>Revenue sharing shall be explored where there are significant opportunities to promote and enhance development and growth within the region by working t</w:t>
      </w:r>
      <w:r w:rsidR="006168A6">
        <w:t>ogether in a cooperative manner</w:t>
      </w:r>
      <w:r>
        <w:t xml:space="preserve"> when any “regional type” business or development is considering this region that will provide benefit to a number of individual Municipalities. All tax-sharing arrangements will be negotiated on fair and equitable basis with respect to: recovery of capital investment, </w:t>
      </w:r>
      <w:r w:rsidR="006168A6">
        <w:t xml:space="preserve">land use development standards </w:t>
      </w:r>
      <w:r>
        <w:t>and negotiating compatible servicing agreements.</w:t>
      </w:r>
    </w:p>
    <w:p w:rsidR="00F80851" w:rsidRDefault="00F80851" w:rsidP="00442CE1"/>
    <w:p w:rsidR="00F80851" w:rsidRDefault="00F80851" w:rsidP="00442CE1">
      <w:pPr>
        <w:pStyle w:val="Heading2"/>
      </w:pPr>
      <w:bookmarkStart w:id="107" w:name="_Toc294873747"/>
      <w:bookmarkStart w:id="108" w:name="_Toc313964097"/>
      <w:bookmarkStart w:id="109" w:name="_Toc402346251"/>
      <w:r>
        <w:t>Annexation</w:t>
      </w:r>
      <w:bookmarkEnd w:id="107"/>
      <w:bookmarkEnd w:id="108"/>
      <w:bookmarkEnd w:id="109"/>
    </w:p>
    <w:p w:rsidR="00F72693" w:rsidRDefault="00F80851" w:rsidP="001B4B85">
      <w:pPr>
        <w:pStyle w:val="Heading3"/>
      </w:pPr>
      <w:r>
        <w:t>The periodic need for urban expansion through th</w:t>
      </w:r>
      <w:r w:rsidR="003900F1">
        <w:t xml:space="preserve">e annexation process should </w:t>
      </w:r>
      <w:r w:rsidR="00CD6364">
        <w:t>be logical</w:t>
      </w:r>
      <w:r>
        <w:t xml:space="preserve"> and consistent with the policies of this Plan and the annexing Municipality.  Annexation shall be undertaken in a positive, orderly, timely and agreed-upon process where there is a clear and present need and development is expected to occur within a five (5) year period. Municipalities should avoid a large and complex annexation in favour of annexations involving smaller amounts of land occurring on an as-needed basis. </w:t>
      </w:r>
    </w:p>
    <w:p w:rsidR="00F80851" w:rsidRPr="0003202E" w:rsidRDefault="00F80851" w:rsidP="001B4B85">
      <w:pPr>
        <w:pStyle w:val="Heading3"/>
      </w:pPr>
      <w:r w:rsidRPr="0003202E">
        <w:t xml:space="preserve">Where it is necessary to expand the boundaries of an existing urban </w:t>
      </w:r>
      <w:r w:rsidR="00CB2A79" w:rsidRPr="0003202E">
        <w:t>Municipality</w:t>
      </w:r>
      <w:r w:rsidRPr="0003202E">
        <w:t xml:space="preserve">, community expansion should occur on a </w:t>
      </w:r>
      <w:r w:rsidR="002046AD" w:rsidRPr="0003202E">
        <w:t xml:space="preserve">logical and planned </w:t>
      </w:r>
      <w:r w:rsidRPr="0003202E">
        <w:t xml:space="preserve">basis and should be well-integrated with the existing community structure and directed away from large acreages of prime farmland and livestock operations. </w:t>
      </w:r>
      <w:r w:rsidR="002046AD" w:rsidRPr="0003202E">
        <w:t>The Joint Management Areas and Future Growth</w:t>
      </w:r>
      <w:r w:rsidR="0003202E" w:rsidRPr="0003202E">
        <w:t xml:space="preserve"> Study</w:t>
      </w:r>
      <w:r w:rsidR="002046AD" w:rsidRPr="0003202E">
        <w:t xml:space="preserve"> areas are to be clearly articulated on the maps attached to this Plan as well as </w:t>
      </w:r>
      <w:r w:rsidR="007730D2">
        <w:t>in any future</w:t>
      </w:r>
      <w:r w:rsidR="002046AD" w:rsidRPr="0003202E">
        <w:t xml:space="preserve"> overarching </w:t>
      </w:r>
      <w:r w:rsidR="002159CF" w:rsidRPr="0003202E">
        <w:t>District</w:t>
      </w:r>
      <w:r w:rsidR="002046AD" w:rsidRPr="0003202E">
        <w:t xml:space="preserve"> Plan</w:t>
      </w:r>
      <w:r w:rsidR="007730D2">
        <w:t xml:space="preserve"> which may be adopted</w:t>
      </w:r>
      <w:r w:rsidR="002159CF" w:rsidRPr="0003202E">
        <w:t xml:space="preserve">. These identified areas will be the areas where development and potential boundary alteration will most likely occur. These areas will be reviewed through the </w:t>
      </w:r>
      <w:r w:rsidR="004466B9">
        <w:t xml:space="preserve">Intergovernmental committee of the RM and City </w:t>
      </w:r>
      <w:r w:rsidR="002159CF" w:rsidRPr="0003202E">
        <w:t>on a regular basis to reflect dynamic land use needs</w:t>
      </w:r>
    </w:p>
    <w:p w:rsidR="00F80851" w:rsidRDefault="00F80851" w:rsidP="001B4B85">
      <w:pPr>
        <w:pStyle w:val="Heading3"/>
      </w:pPr>
      <w:r>
        <w:t xml:space="preserve">The need for community expansion should address the timely conversion of rural land for urban expansion in areas adjacent to urban municipalities in order to protect existing rural land uses from premature conversion to urban forms of development where the timing of urban expansion is uncertain. Annexation shall follow legal </w:t>
      </w:r>
      <w:r>
        <w:lastRenderedPageBreak/>
        <w:t>boundaries or natural features to avoid creating a fragmented pattern of land o</w:t>
      </w:r>
      <w:r w:rsidRPr="00F72693">
        <w:t>wnership</w:t>
      </w:r>
      <w:r w:rsidR="00014F3E" w:rsidRPr="00F72693">
        <w:t xml:space="preserve">. </w:t>
      </w:r>
    </w:p>
    <w:p w:rsidR="00F80851" w:rsidRDefault="00F80851" w:rsidP="001B4B85">
      <w:pPr>
        <w:pStyle w:val="Heading3"/>
      </w:pPr>
      <w:r>
        <w:t>Development and land use patterns which are adjacent or in proximity to urban areas that would hinder the expansion of these areas, or which may have negative effects on future urban design and/ or densities, will be discouraged</w:t>
      </w:r>
      <w:r w:rsidR="002366D1">
        <w:t>. T</w:t>
      </w:r>
      <w:r>
        <w:t>he Rural Municipality will ensure tha</w:t>
      </w:r>
      <w:r w:rsidR="000E53DA">
        <w:t xml:space="preserve">t areas around the </w:t>
      </w:r>
      <w:r w:rsidR="0060230D">
        <w:t>City</w:t>
      </w:r>
      <w:r>
        <w:t xml:space="preserve"> will be designated for complementary development and it is expected that all municipalities will consult with each other prior to any annexation.</w:t>
      </w:r>
    </w:p>
    <w:p w:rsidR="00F80851" w:rsidRPr="0003202E" w:rsidRDefault="00F80851" w:rsidP="001B4B85">
      <w:pPr>
        <w:pStyle w:val="Heading3"/>
      </w:pPr>
      <w:r w:rsidRPr="0003202E">
        <w:t xml:space="preserve">In the event of annexation where land is not currently serviced, the </w:t>
      </w:r>
      <w:r w:rsidR="00CD6364" w:rsidRPr="0003202E">
        <w:t>City</w:t>
      </w:r>
      <w:r w:rsidRPr="0003202E">
        <w:t xml:space="preserve"> may enter into an agreement to compensate the Rural Municipality for the existing municipal portion of property taxes on a descending scale. The annexation should not dramatically alter the taxes collected from agricultural lands in the annexation area simply because of annexation.  Where annexation involves existing developments such industrial or commercial tax-loss compensation will be determined based </w:t>
      </w:r>
      <w:r w:rsidR="0003202E" w:rsidRPr="0003202E">
        <w:t>on negotiations</w:t>
      </w:r>
      <w:r w:rsidR="002159CF" w:rsidRPr="0003202E">
        <w:t xml:space="preserve"> between the two jurisdictions. </w:t>
      </w:r>
    </w:p>
    <w:p w:rsidR="00F80851" w:rsidRDefault="00F80851" w:rsidP="00442CE1"/>
    <w:p w:rsidR="00F80851" w:rsidRDefault="004466B9" w:rsidP="00442CE1">
      <w:pPr>
        <w:pStyle w:val="Heading2"/>
      </w:pPr>
      <w:bookmarkStart w:id="110" w:name="_Toc294873748"/>
      <w:bookmarkStart w:id="111" w:name="_Toc313964098"/>
      <w:bookmarkStart w:id="112" w:name="_Toc402346252"/>
      <w:r>
        <w:t>First Nations Engagement, Treaty</w:t>
      </w:r>
      <w:r w:rsidR="00F80851">
        <w:t xml:space="preserve"> Land Entitlements and Specific Claims</w:t>
      </w:r>
      <w:bookmarkEnd w:id="110"/>
      <w:bookmarkEnd w:id="111"/>
      <w:bookmarkEnd w:id="112"/>
      <w:r w:rsidR="0060230D">
        <w:t xml:space="preserve"> </w:t>
      </w:r>
    </w:p>
    <w:p w:rsidR="004466B9" w:rsidRDefault="004466B9" w:rsidP="001B4B85">
      <w:pPr>
        <w:pStyle w:val="Heading3"/>
      </w:pPr>
      <w:r>
        <w:t>The Municipality will encourage First Nations engagement on all activities which may affect traditional land uses.</w:t>
      </w:r>
    </w:p>
    <w:p w:rsidR="00F80851" w:rsidRDefault="00F80851" w:rsidP="001B4B85">
      <w:pPr>
        <w:pStyle w:val="Heading3"/>
      </w:pPr>
      <w:r>
        <w:t xml:space="preserve">Where land within the </w:t>
      </w:r>
      <w:r w:rsidR="00014F3E">
        <w:t xml:space="preserve">Rural </w:t>
      </w:r>
      <w:r>
        <w:t>Municipality has been purchased by a First Nations Band and it is pursuing “reserve” status through either the Treaty Land Entitlement process or the Specific Claims process,</w:t>
      </w:r>
      <w:r w:rsidR="00014F3E">
        <w:t xml:space="preserve"> </w:t>
      </w:r>
      <w:r w:rsidR="00014F3E" w:rsidRPr="00F72693">
        <w:t xml:space="preserve">the </w:t>
      </w:r>
      <w:r w:rsidR="00046218">
        <w:t xml:space="preserve">Rural </w:t>
      </w:r>
      <w:r w:rsidR="00636607" w:rsidRPr="00F72693">
        <w:t>Municipality shall</w:t>
      </w:r>
      <w:r w:rsidRPr="00F72693">
        <w:t xml:space="preserve"> encourage compatible development. Council will offer to meet with the Band Council of the First Nation proposing the reserve to discuss, and if</w:t>
      </w:r>
      <w:r>
        <w:t xml:space="preserve"> possible, negotiate shared services, compatible bylaws and other matter of mutual interest. </w:t>
      </w:r>
    </w:p>
    <w:p w:rsidR="00F80851" w:rsidRDefault="00F80851" w:rsidP="001B4B85">
      <w:pPr>
        <w:pStyle w:val="Heading3"/>
      </w:pPr>
      <w:r>
        <w:t>Council shall encourage the Band Council to enter into an agreement (Memorandum of Understanding) with the Municipality to achieve complementary Band Bylaws by adopting a Land Use Code or other land use Bylaws similar to the provisions of th</w:t>
      </w:r>
      <w:r w:rsidR="00046218">
        <w:t>e</w:t>
      </w:r>
      <w:r>
        <w:t xml:space="preserve"> RM’s Official Community Plan and Zoning Bylaw, as well as</w:t>
      </w:r>
      <w:r w:rsidR="00046218">
        <w:t xml:space="preserve"> </w:t>
      </w:r>
      <w:r w:rsidR="000A4415">
        <w:t>to achieve</w:t>
      </w:r>
      <w:r>
        <w:t xml:space="preserve"> continuity </w:t>
      </w:r>
      <w:r w:rsidR="000A4415">
        <w:t xml:space="preserve">or the </w:t>
      </w:r>
      <w:r>
        <w:t>sharing of public services.</w:t>
      </w:r>
    </w:p>
    <w:p w:rsidR="000E53DA" w:rsidRDefault="000E53DA" w:rsidP="00442CE1">
      <w:r>
        <w:br w:type="page"/>
      </w:r>
    </w:p>
    <w:p w:rsidR="000E53DA" w:rsidRDefault="000E53DA" w:rsidP="008F59E9">
      <w:pPr>
        <w:pStyle w:val="Heading1"/>
      </w:pPr>
      <w:bookmarkStart w:id="113" w:name="_Toc294873749"/>
      <w:bookmarkStart w:id="114" w:name="_Toc313964099"/>
      <w:bookmarkStart w:id="115" w:name="_Toc402346253"/>
      <w:r>
        <w:lastRenderedPageBreak/>
        <w:t>Administration</w:t>
      </w:r>
      <w:bookmarkEnd w:id="113"/>
      <w:bookmarkEnd w:id="114"/>
      <w:bookmarkEnd w:id="115"/>
    </w:p>
    <w:p w:rsidR="000E53DA" w:rsidRDefault="000E53DA" w:rsidP="00442CE1">
      <w:pPr>
        <w:pStyle w:val="Heading2"/>
      </w:pPr>
      <w:bookmarkStart w:id="116" w:name="_Toc294873750"/>
      <w:bookmarkStart w:id="117" w:name="_Toc313964100"/>
      <w:bookmarkStart w:id="118" w:name="_Toc402346254"/>
      <w:r>
        <w:t>Planning Tools</w:t>
      </w:r>
      <w:bookmarkEnd w:id="116"/>
      <w:bookmarkEnd w:id="117"/>
      <w:bookmarkEnd w:id="118"/>
    </w:p>
    <w:p w:rsidR="000E53DA" w:rsidRPr="00483C2D" w:rsidRDefault="007C2581" w:rsidP="006D7CBF">
      <w:pPr>
        <w:spacing w:after="200"/>
        <w:rPr>
          <w:rStyle w:val="SubtleEmphasis"/>
          <w:color w:val="000000" w:themeColor="text1"/>
        </w:rPr>
      </w:pPr>
      <w:r>
        <w:rPr>
          <w:i/>
          <w:iCs/>
          <w:noProof/>
          <w:color w:val="7D4D98" w:themeColor="accent6" w:themeShade="BF"/>
          <w:lang w:val="en-CA" w:eastAsia="en-CA" w:bidi="ar-SA"/>
        </w:rPr>
        <w:drawing>
          <wp:anchor distT="0" distB="0" distL="114300" distR="114300" simplePos="0" relativeHeight="251695104" behindDoc="0" locked="0" layoutInCell="1" allowOverlap="1" wp14:anchorId="1AFE75D8" wp14:editId="2EFBA441">
            <wp:simplePos x="0" y="0"/>
            <wp:positionH relativeFrom="column">
              <wp:posOffset>4295775</wp:posOffset>
            </wp:positionH>
            <wp:positionV relativeFrom="paragraph">
              <wp:posOffset>144145</wp:posOffset>
            </wp:positionV>
            <wp:extent cx="1619250" cy="1157605"/>
            <wp:effectExtent l="0" t="0" r="0" b="4445"/>
            <wp:wrapSquare wrapText="bothSides"/>
            <wp:docPr id="29" name="Picture 24" descr="C:\Users\Trever\AppData\Local\Microsoft\Windows\Temporary Internet Files\Content.IE5\2MRAUY3O\MP9003870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rever\AppData\Local\Microsoft\Windows\Temporary Internet Files\Content.IE5\2MRAUY3O\MP900387092[1].jpg"/>
                    <pic:cNvPicPr>
                      <a:picLocks noChangeAspect="1" noChangeArrowheads="1"/>
                    </pic:cNvPicPr>
                  </pic:nvPicPr>
                  <pic:blipFill>
                    <a:blip r:embed="rId44" cstate="print"/>
                    <a:srcRect/>
                    <a:stretch>
                      <a:fillRect/>
                    </a:stretch>
                  </pic:blipFill>
                  <pic:spPr bwMode="auto">
                    <a:xfrm>
                      <a:off x="0" y="0"/>
                      <a:ext cx="1619250" cy="11576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E53DA" w:rsidRPr="00483C2D">
        <w:rPr>
          <w:rStyle w:val="SubtleEmphasis"/>
          <w:color w:val="000000" w:themeColor="text1"/>
        </w:rPr>
        <w:t xml:space="preserve">This Section outlines the variety of traditional tools </w:t>
      </w:r>
      <w:r w:rsidR="00636607" w:rsidRPr="00483C2D">
        <w:rPr>
          <w:rStyle w:val="SubtleEmphasis"/>
          <w:color w:val="000000" w:themeColor="text1"/>
        </w:rPr>
        <w:t>the Municipality has</w:t>
      </w:r>
      <w:r w:rsidR="000E53DA" w:rsidRPr="00483C2D">
        <w:rPr>
          <w:rStyle w:val="SubtleEmphasis"/>
          <w:color w:val="000000" w:themeColor="text1"/>
        </w:rPr>
        <w:t xml:space="preserve"> available to make things happen. The Planning and Development Act, 2007 provides the authority that governs plans of subdivision, zoning bylaws, servicing agreement, development levies and review processes to ensure that the Plan is effective over the long term.</w:t>
      </w:r>
      <w:r w:rsidRPr="00483C2D">
        <w:rPr>
          <w:noProof/>
          <w:color w:val="000000" w:themeColor="text1"/>
        </w:rPr>
        <w:t xml:space="preserve"> </w:t>
      </w:r>
    </w:p>
    <w:p w:rsidR="000E53DA" w:rsidRDefault="000E53DA" w:rsidP="006D7CBF">
      <w:pPr>
        <w:pStyle w:val="Heading2"/>
        <w:spacing w:before="300"/>
        <w:ind w:left="357" w:hanging="357"/>
      </w:pPr>
      <w:bookmarkStart w:id="119" w:name="_Toc294873751"/>
      <w:bookmarkStart w:id="120" w:name="_Toc197693115"/>
      <w:bookmarkStart w:id="121" w:name="_Toc313964101"/>
      <w:bookmarkStart w:id="122" w:name="_Toc402346255"/>
      <w:r>
        <w:t>Definitions</w:t>
      </w:r>
      <w:bookmarkEnd w:id="119"/>
      <w:bookmarkEnd w:id="120"/>
      <w:bookmarkEnd w:id="121"/>
      <w:bookmarkEnd w:id="122"/>
      <w:r>
        <w:t xml:space="preserve"> </w:t>
      </w:r>
    </w:p>
    <w:p w:rsidR="000E53DA" w:rsidRDefault="000E53DA" w:rsidP="00442CE1">
      <w:r>
        <w:t xml:space="preserve">The definitions contained in the RM of </w:t>
      </w:r>
      <w:r w:rsidR="00F04FCB">
        <w:t>Swift Current</w:t>
      </w:r>
      <w:r>
        <w:t xml:space="preserve"> Zoning Bylaw</w:t>
      </w:r>
      <w:r w:rsidR="002366D1">
        <w:t xml:space="preserve"> No</w:t>
      </w:r>
      <w:r w:rsidR="003900F1">
        <w:t>.</w:t>
      </w:r>
      <w:r w:rsidR="002366D1">
        <w:t xml:space="preserve"> </w:t>
      </w:r>
      <w:r w:rsidR="004466B9">
        <w:t>X-2014</w:t>
      </w:r>
      <w:r>
        <w:t xml:space="preserve"> shall apply to this Official Community Plan.</w:t>
      </w:r>
    </w:p>
    <w:p w:rsidR="000E53DA" w:rsidRDefault="000E53DA" w:rsidP="00442CE1"/>
    <w:p w:rsidR="000E53DA" w:rsidRDefault="000E53DA" w:rsidP="00442CE1">
      <w:pPr>
        <w:pStyle w:val="Heading2"/>
      </w:pPr>
      <w:bookmarkStart w:id="123" w:name="_Toc294873752"/>
      <w:bookmarkStart w:id="124" w:name="_Toc313964102"/>
      <w:bookmarkStart w:id="125" w:name="_Toc402346256"/>
      <w:r>
        <w:t>Adoption of the Official Community Plan</w:t>
      </w:r>
      <w:bookmarkEnd w:id="123"/>
      <w:bookmarkEnd w:id="124"/>
      <w:bookmarkEnd w:id="125"/>
    </w:p>
    <w:p w:rsidR="000E53DA" w:rsidRDefault="000E53DA" w:rsidP="00442CE1">
      <w:r>
        <w:t>Adoption of this Official Community Plan by the Rural Municipality will give it the force of law. Once adopted, no development or land use change may be carried out within the area affected by the Official Community Plan that is inconsistent or at variance with the proposals or policies set out in the Official Community Plan.</w:t>
      </w:r>
    </w:p>
    <w:p w:rsidR="000E53DA" w:rsidRDefault="00F34E1D" w:rsidP="00442CE1">
      <w:r w:rsidRPr="00F34E1D">
        <w:rPr>
          <w:noProof/>
          <w:lang w:val="en-CA" w:eastAsia="en-CA" w:bidi="ar-SA"/>
        </w:rPr>
        <w:drawing>
          <wp:anchor distT="0" distB="0" distL="114300" distR="114300" simplePos="0" relativeHeight="251691008" behindDoc="0" locked="0" layoutInCell="1" allowOverlap="1" wp14:anchorId="06D921B7" wp14:editId="52EF23A0">
            <wp:simplePos x="0" y="0"/>
            <wp:positionH relativeFrom="column">
              <wp:posOffset>19050</wp:posOffset>
            </wp:positionH>
            <wp:positionV relativeFrom="paragraph">
              <wp:posOffset>40640</wp:posOffset>
            </wp:positionV>
            <wp:extent cx="2276475" cy="1657350"/>
            <wp:effectExtent l="19050" t="0" r="9525" b="0"/>
            <wp:wrapSquare wrapText="bothSides"/>
            <wp:docPr id="22" name="Picture 17" descr="C:\Users\Trever\AppData\Local\Microsoft\Windows\Temporary Internet Files\Content.IE5\8FTAOPYF\MP9004229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rever\AppData\Local\Microsoft\Windows\Temporary Internet Files\Content.IE5\8FTAOPYF\MP900422961[1].jpg"/>
                    <pic:cNvPicPr>
                      <a:picLocks noChangeAspect="1" noChangeArrowheads="1"/>
                    </pic:cNvPicPr>
                  </pic:nvPicPr>
                  <pic:blipFill>
                    <a:blip r:embed="rId45" cstate="print"/>
                    <a:srcRect/>
                    <a:stretch>
                      <a:fillRect/>
                    </a:stretch>
                  </pic:blipFill>
                  <pic:spPr bwMode="auto">
                    <a:xfrm>
                      <a:off x="0" y="0"/>
                      <a:ext cx="2276475" cy="1657350"/>
                    </a:xfrm>
                    <a:prstGeom prst="rect">
                      <a:avLst/>
                    </a:prstGeom>
                    <a:noFill/>
                    <a:ln w="9525">
                      <a:noFill/>
                      <a:miter lim="800000"/>
                      <a:headEnd/>
                      <a:tailEnd/>
                    </a:ln>
                  </pic:spPr>
                </pic:pic>
              </a:graphicData>
            </a:graphic>
          </wp:anchor>
        </w:drawing>
      </w:r>
      <w:r w:rsidR="000E53DA">
        <w:t>By setting out goals, obj</w:t>
      </w:r>
      <w:r w:rsidR="003900F1">
        <w:t>ectives</w:t>
      </w:r>
      <w:r w:rsidR="000E53DA">
        <w:t xml:space="preserve"> and policies, the Official Community Plan will provide guidance for the Rural Municipality in making decisions regarding land use, zoning, servicing extension, subdivisions and development in general. These decisions must be made in conformity with the stated objectives and policies to ensure that the goals for the future development of the Municipality will be achieved.</w:t>
      </w:r>
      <w:r w:rsidR="000E53DA">
        <w:rPr>
          <w:rFonts w:ascii="Times New Roman" w:hAnsi="Times New Roman"/>
          <w:snapToGrid w:val="0"/>
          <w:color w:val="000000"/>
          <w:w w:val="1"/>
          <w:sz w:val="2"/>
          <w:szCs w:val="2"/>
          <w:bdr w:val="none" w:sz="0" w:space="0" w:color="auto" w:frame="1"/>
          <w:shd w:val="clear" w:color="auto" w:fill="000000"/>
        </w:rPr>
        <w:t xml:space="preserve"> </w:t>
      </w:r>
    </w:p>
    <w:p w:rsidR="000E53DA" w:rsidRDefault="000E53DA" w:rsidP="00442CE1">
      <w:r>
        <w:t>The application of the Official Community Plan policies is illu</w:t>
      </w:r>
      <w:r w:rsidR="00483C2D">
        <w:t>strated in the Future Land Use Map</w:t>
      </w:r>
      <w:r>
        <w:t xml:space="preserve"> </w:t>
      </w:r>
      <w:r w:rsidR="00483C2D">
        <w:t xml:space="preserve">provided </w:t>
      </w:r>
      <w:r>
        <w:t xml:space="preserve">in “Appendix A.” This </w:t>
      </w:r>
      <w:r w:rsidR="003900F1">
        <w:t>m</w:t>
      </w:r>
      <w:r w:rsidR="00483C2D">
        <w:t>ap</w:t>
      </w:r>
      <w:r>
        <w:t xml:space="preserve"> is intended to illustrate the locations of the major land use designations within the Rural Municipality of </w:t>
      </w:r>
      <w:r w:rsidR="00F04FCB">
        <w:t>Swift Current</w:t>
      </w:r>
      <w:r>
        <w:t>. This “</w:t>
      </w:r>
      <w:r w:rsidR="003900F1">
        <w:t>M</w:t>
      </w:r>
      <w:r>
        <w:t xml:space="preserve">ap” should not be interpreted in isolation without consideration of the balance of the Official Community Plan. The </w:t>
      </w:r>
      <w:r w:rsidR="003900F1">
        <w:t>l</w:t>
      </w:r>
      <w:r>
        <w:t>and use designations have been determined by a number of factors including existing patterns of land use, projected land needs, resource areas, natural attributes and man-made features.</w:t>
      </w:r>
    </w:p>
    <w:p w:rsidR="000E53DA" w:rsidRDefault="000E53DA" w:rsidP="00442CE1">
      <w:r>
        <w:t>The Official Community Pl</w:t>
      </w:r>
      <w:r w:rsidR="003900F1">
        <w:t>an will be implemented, in part</w:t>
      </w:r>
      <w:r>
        <w:t xml:space="preserve"> by the development-related decisions that will be made in the future; however, the two most important tools available for guiding the future development of the Municipality are the Zoning Bylaw and the subdivision process, including associated agreements.</w:t>
      </w:r>
    </w:p>
    <w:p w:rsidR="000E53DA" w:rsidRDefault="000E53DA" w:rsidP="00442CE1">
      <w:pPr>
        <w:pStyle w:val="Heading2"/>
      </w:pPr>
      <w:bookmarkStart w:id="126" w:name="_Toc294873753"/>
      <w:bookmarkStart w:id="127" w:name="_Toc313964103"/>
      <w:bookmarkStart w:id="128" w:name="_Toc402346257"/>
      <w:r>
        <w:lastRenderedPageBreak/>
        <w:t>Adoption of Municipal Zoning Bylaws</w:t>
      </w:r>
      <w:bookmarkEnd w:id="126"/>
      <w:bookmarkEnd w:id="127"/>
      <w:bookmarkEnd w:id="128"/>
    </w:p>
    <w:p w:rsidR="000E53DA" w:rsidRDefault="000E53DA" w:rsidP="00442CE1">
      <w:r>
        <w:t xml:space="preserve">Following the adoption of the Official Community Plan, the Rural Municipality of </w:t>
      </w:r>
      <w:r w:rsidR="00F04FCB">
        <w:t>Swift Current</w:t>
      </w:r>
      <w:r>
        <w:t xml:space="preserve"> is required to enact a Zoning Bylaw which will set out specific regulations for land use and development:</w:t>
      </w:r>
    </w:p>
    <w:p w:rsidR="000E53DA" w:rsidRDefault="000E53DA" w:rsidP="007A6B9E">
      <w:pPr>
        <w:pStyle w:val="ListParagraph"/>
        <w:numPr>
          <w:ilvl w:val="0"/>
          <w:numId w:val="21"/>
        </w:numPr>
      </w:pPr>
      <w:r>
        <w:t>The Zoning Bylaw must generally conform to the Official Community Plan and future land use and development shall be consistent with the goals and objectives of this Plan;</w:t>
      </w:r>
    </w:p>
    <w:p w:rsidR="000E53DA" w:rsidRDefault="000E53DA" w:rsidP="007A6B9E">
      <w:pPr>
        <w:pStyle w:val="ListParagraph"/>
        <w:numPr>
          <w:ilvl w:val="0"/>
          <w:numId w:val="21"/>
        </w:numPr>
      </w:pPr>
      <w:r>
        <w:t>Future development will avoid land uses conflict and meet minimum standards to maintain the amenity of the Municipality;</w:t>
      </w:r>
    </w:p>
    <w:p w:rsidR="000E53DA" w:rsidRDefault="000E53DA" w:rsidP="007A6B9E">
      <w:pPr>
        <w:pStyle w:val="ListParagraph"/>
        <w:numPr>
          <w:ilvl w:val="0"/>
          <w:numId w:val="21"/>
        </w:numPr>
      </w:pPr>
      <w:r>
        <w:t>Zoning Bylaws designate areas for certain types of development. Permitted and discretionary uses and development standards are prescribed for each zone.</w:t>
      </w:r>
    </w:p>
    <w:p w:rsidR="000E53DA" w:rsidRDefault="000E53DA" w:rsidP="007A6B9E">
      <w:pPr>
        <w:pStyle w:val="ListParagraph"/>
        <w:numPr>
          <w:ilvl w:val="0"/>
          <w:numId w:val="21"/>
        </w:numPr>
      </w:pPr>
      <w:r>
        <w:t>Development will be consistent with the physical opportunities of the land and of reasonable engineering solutions;</w:t>
      </w:r>
    </w:p>
    <w:p w:rsidR="000E53DA" w:rsidRDefault="000E53DA" w:rsidP="007A6B9E">
      <w:pPr>
        <w:pStyle w:val="ListParagraph"/>
        <w:numPr>
          <w:ilvl w:val="0"/>
          <w:numId w:val="21"/>
        </w:numPr>
      </w:pPr>
      <w:r>
        <w:t>Undue demand shall not  be placed on the Municipality for services, such as roads, parking, water, sewers, waste disposal and open space;</w:t>
      </w:r>
      <w:r w:rsidR="003900F1">
        <w:t xml:space="preserve"> and</w:t>
      </w:r>
    </w:p>
    <w:p w:rsidR="000E53DA" w:rsidRDefault="000E53DA" w:rsidP="007A6B9E">
      <w:pPr>
        <w:pStyle w:val="ListParagraph"/>
        <w:numPr>
          <w:ilvl w:val="0"/>
          <w:numId w:val="21"/>
        </w:numPr>
      </w:pPr>
      <w:r>
        <w:t xml:space="preserve">The objectives and policies in the Official Community Plan provide guidance </w:t>
      </w:r>
      <w:r w:rsidR="003900F1">
        <w:t>to Council</w:t>
      </w:r>
      <w:r>
        <w:t xml:space="preserve"> when preparing the Zoning Bylaw or considering an amendment to the Zoning Bylaw.</w:t>
      </w:r>
    </w:p>
    <w:p w:rsidR="000E53DA" w:rsidRDefault="000E53DA" w:rsidP="00442CE1"/>
    <w:p w:rsidR="000E53DA" w:rsidRDefault="000E53DA" w:rsidP="00442CE1">
      <w:r>
        <w:rPr>
          <w:i/>
        </w:rPr>
        <w:t>The Planning and Development Act, 2007,</w:t>
      </w:r>
      <w:r>
        <w:t xml:space="preserve"> requires the Municipality to adopt a Zoning Bylaw in conjunction with the Official Community Plan. The Zoning Bylaw will be used to implement the policies and achieve the objectives of this Plan by prescribing the uses of land, buildings or other improvements that will be allowed in the different zoning districts established in the Municipality. In addition, the Zoning Bylaw regulates how these uses may be carried out and the standards that developments must meet.</w:t>
      </w:r>
      <w:r>
        <w:rPr>
          <w:rFonts w:ascii="Times New Roman" w:hAnsi="Times New Roman"/>
          <w:snapToGrid w:val="0"/>
          <w:color w:val="000000"/>
          <w:w w:val="1"/>
          <w:sz w:val="2"/>
          <w:szCs w:val="2"/>
          <w:bdr w:val="none" w:sz="0" w:space="0" w:color="auto" w:frame="1"/>
          <w:shd w:val="clear" w:color="auto" w:fill="000000"/>
        </w:rPr>
        <w:t xml:space="preserve"> </w:t>
      </w:r>
    </w:p>
    <w:p w:rsidR="000E53DA" w:rsidRDefault="000E53DA" w:rsidP="00442CE1">
      <w:r>
        <w:t>The Zoning Bylaw provides the Rural Municipality with actual control over land use and the types of development and uses allowed in each land use district. The associa</w:t>
      </w:r>
      <w:r w:rsidR="003900F1">
        <w:t xml:space="preserve">ted supplementary requirements </w:t>
      </w:r>
      <w:r>
        <w:t>and development standards will be specified in the Zoning Bylaw respecting building setbacks, parking, loading, landscaping, signage, buffering and all other relevant standards pr</w:t>
      </w:r>
      <w:r w:rsidR="003900F1">
        <w:t>e</w:t>
      </w:r>
      <w:r>
        <w:t>scribed by the Rural Municipality from time to time.</w:t>
      </w:r>
    </w:p>
    <w:p w:rsidR="000E53DA" w:rsidRDefault="000E53DA" w:rsidP="00442CE1">
      <w:r>
        <w:t>To ensure that these regulations work to help achieve the stated goals and objectives, the Bylaw itself must be consistent with the policies and the intent of this Plan. In considering a Zoning Bylaw or an amendment, the Municipality should refer to the policies contained in the</w:t>
      </w:r>
      <w:r w:rsidR="00483C2D">
        <w:t xml:space="preserve"> Plan and the “Future Land Use Map</w:t>
      </w:r>
      <w:r>
        <w:t>” (Appendix A), to ensure that the development objectives of the Municipality are met.</w:t>
      </w:r>
    </w:p>
    <w:p w:rsidR="00E21324" w:rsidRDefault="00E21324" w:rsidP="00442CE1"/>
    <w:p w:rsidR="006D7CBF" w:rsidRDefault="006D7CBF" w:rsidP="00442CE1"/>
    <w:p w:rsidR="000E53DA" w:rsidRPr="000E53DA" w:rsidRDefault="000E53DA" w:rsidP="00442CE1">
      <w:pPr>
        <w:pStyle w:val="Heading2"/>
      </w:pPr>
      <w:bookmarkStart w:id="129" w:name="_Toc197693117"/>
      <w:bookmarkStart w:id="130" w:name="_Toc313964104"/>
      <w:bookmarkStart w:id="131" w:name="_Toc402346258"/>
      <w:bookmarkStart w:id="132" w:name="_Toc294873754"/>
      <w:r>
        <w:lastRenderedPageBreak/>
        <w:t>Contract Zoning</w:t>
      </w:r>
      <w:bookmarkEnd w:id="129"/>
      <w:r>
        <w:t xml:space="preserve"> and Direct Control Districts</w:t>
      </w:r>
      <w:bookmarkEnd w:id="130"/>
      <w:bookmarkEnd w:id="131"/>
      <w:r>
        <w:t xml:space="preserve"> </w:t>
      </w:r>
      <w:bookmarkEnd w:id="132"/>
    </w:p>
    <w:p w:rsidR="000E53DA" w:rsidRDefault="000E53DA" w:rsidP="00442CE1">
      <w:r>
        <w:t xml:space="preserve">For purposes of accommodating a rezoning for unique development situations, Council may consider entering into rezoning agreements, pursuant to provisions of </w:t>
      </w:r>
      <w:r>
        <w:rPr>
          <w:i/>
        </w:rPr>
        <w:t>The Planning and Development Act, 2007</w:t>
      </w:r>
      <w:r>
        <w:t>, for site specific development based on the following guidelines:</w:t>
      </w:r>
    </w:p>
    <w:p w:rsidR="000E53DA" w:rsidRPr="00E21324" w:rsidRDefault="000E53DA" w:rsidP="007A6B9E">
      <w:pPr>
        <w:pStyle w:val="ListParagraph"/>
        <w:numPr>
          <w:ilvl w:val="0"/>
          <w:numId w:val="22"/>
        </w:numPr>
      </w:pPr>
      <w:r w:rsidRPr="00E21324">
        <w:t>The rezoning to permit the development will not unduly conflict with adjacent land uses that are legally permitted uses within the proposed or adjacent zoning district;</w:t>
      </w:r>
    </w:p>
    <w:p w:rsidR="000E53DA" w:rsidRPr="00E21324" w:rsidRDefault="000E53DA" w:rsidP="007A6B9E">
      <w:pPr>
        <w:pStyle w:val="ListParagraph"/>
        <w:numPr>
          <w:ilvl w:val="0"/>
          <w:numId w:val="22"/>
        </w:numPr>
      </w:pPr>
      <w:r w:rsidRPr="00E21324">
        <w:t>The rezoning will be used to allow a specific use or range of uses contained within the zoning district to which the land is being rezoned;</w:t>
      </w:r>
    </w:p>
    <w:p w:rsidR="000E53DA" w:rsidRPr="00E21324" w:rsidRDefault="000E53DA" w:rsidP="007A6B9E">
      <w:pPr>
        <w:pStyle w:val="ListParagraph"/>
        <w:numPr>
          <w:ilvl w:val="0"/>
          <w:numId w:val="22"/>
        </w:numPr>
      </w:pPr>
      <w:r w:rsidRPr="00E21324">
        <w:t xml:space="preserve">The development or redevelopment of the site for the specific use will be of benefit to the immediate area </w:t>
      </w:r>
      <w:r w:rsidR="003900F1">
        <w:t>and the Municipality as a whole; and</w:t>
      </w:r>
    </w:p>
    <w:p w:rsidR="000E53DA" w:rsidRDefault="000E53DA" w:rsidP="007A6B9E">
      <w:pPr>
        <w:pStyle w:val="ListParagraph"/>
        <w:numPr>
          <w:ilvl w:val="0"/>
          <w:numId w:val="22"/>
        </w:numPr>
      </w:pPr>
      <w:r w:rsidRPr="00E21324">
        <w:t>The use of these zoning tools does not undermine the intent of the Plan or any affected legislation such as Condominium Act or Environment or Health regulations.</w:t>
      </w:r>
    </w:p>
    <w:p w:rsidR="00E21324" w:rsidRPr="00E21324" w:rsidRDefault="00E21324" w:rsidP="00E21324"/>
    <w:p w:rsidR="000E53DA" w:rsidRDefault="000E53DA" w:rsidP="00442CE1">
      <w:pPr>
        <w:pStyle w:val="Heading2"/>
      </w:pPr>
      <w:bookmarkStart w:id="133" w:name="_Toc294873755"/>
      <w:bookmarkStart w:id="134" w:name="_Toc313964105"/>
      <w:bookmarkStart w:id="135" w:name="_Toc402346259"/>
      <w:bookmarkStart w:id="136" w:name="_Toc197693118"/>
      <w:r>
        <w:t>Concept Plans</w:t>
      </w:r>
      <w:bookmarkEnd w:id="133"/>
      <w:bookmarkEnd w:id="134"/>
      <w:bookmarkEnd w:id="135"/>
    </w:p>
    <w:p w:rsidR="000E53DA" w:rsidRDefault="000E53DA" w:rsidP="00442CE1">
      <w:r>
        <w:t xml:space="preserve">Concept plans are reference plans, not policy plans. They represent design layout concepts prepared at the request of the Municipal Council to provide direction for how new developments: </w:t>
      </w:r>
    </w:p>
    <w:p w:rsidR="000E53DA" w:rsidRDefault="00F34E1D" w:rsidP="007A6B9E">
      <w:pPr>
        <w:pStyle w:val="ListParagraph"/>
        <w:numPr>
          <w:ilvl w:val="0"/>
          <w:numId w:val="23"/>
        </w:numPr>
        <w:ind w:left="144" w:hanging="144"/>
        <w:jc w:val="left"/>
      </w:pPr>
      <w:r>
        <w:rPr>
          <w:noProof/>
          <w:lang w:val="en-CA" w:eastAsia="en-CA" w:bidi="ar-SA"/>
        </w:rPr>
        <w:drawing>
          <wp:anchor distT="0" distB="0" distL="114300" distR="114300" simplePos="0" relativeHeight="251692032" behindDoc="0" locked="0" layoutInCell="1" allowOverlap="1" wp14:anchorId="3B36892B" wp14:editId="3638FA82">
            <wp:simplePos x="0" y="0"/>
            <wp:positionH relativeFrom="column">
              <wp:posOffset>19050</wp:posOffset>
            </wp:positionH>
            <wp:positionV relativeFrom="paragraph">
              <wp:posOffset>50165</wp:posOffset>
            </wp:positionV>
            <wp:extent cx="2171700" cy="1552575"/>
            <wp:effectExtent l="19050" t="0" r="0" b="0"/>
            <wp:wrapSquare wrapText="bothSides"/>
            <wp:docPr id="28" name="Picture 23" descr="C:\Users\Trever\AppData\Local\Microsoft\Windows\Temporary Internet Files\Content.IE5\S7CXPEJH\MP9003096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rever\AppData\Local\Microsoft\Windows\Temporary Internet Files\Content.IE5\S7CXPEJH\MP900309639[1].jpg"/>
                    <pic:cNvPicPr>
                      <a:picLocks noChangeAspect="1" noChangeArrowheads="1"/>
                    </pic:cNvPicPr>
                  </pic:nvPicPr>
                  <pic:blipFill>
                    <a:blip r:embed="rId46" cstate="print"/>
                    <a:srcRect/>
                    <a:stretch>
                      <a:fillRect/>
                    </a:stretch>
                  </pic:blipFill>
                  <pic:spPr bwMode="auto">
                    <a:xfrm>
                      <a:off x="0" y="0"/>
                      <a:ext cx="2171700" cy="1552575"/>
                    </a:xfrm>
                    <a:prstGeom prst="rect">
                      <a:avLst/>
                    </a:prstGeom>
                    <a:noFill/>
                    <a:ln w="9525">
                      <a:noFill/>
                      <a:miter lim="800000"/>
                      <a:headEnd/>
                      <a:tailEnd/>
                    </a:ln>
                  </pic:spPr>
                </pic:pic>
              </a:graphicData>
            </a:graphic>
          </wp:anchor>
        </w:drawing>
      </w:r>
      <w:r w:rsidR="003900F1">
        <w:t>e</w:t>
      </w:r>
      <w:r w:rsidR="000E53DA">
        <w:t>nsure the efficient provision of infrastructure services;</w:t>
      </w:r>
    </w:p>
    <w:p w:rsidR="000E53DA" w:rsidRDefault="003900F1" w:rsidP="007A6B9E">
      <w:pPr>
        <w:pStyle w:val="ListParagraph"/>
        <w:numPr>
          <w:ilvl w:val="0"/>
          <w:numId w:val="23"/>
        </w:numPr>
        <w:ind w:left="144" w:hanging="144"/>
        <w:jc w:val="left"/>
      </w:pPr>
      <w:r>
        <w:t>d</w:t>
      </w:r>
      <w:r w:rsidR="000E53DA">
        <w:t>emonstrate how site development will be organized to ensure compatibility with adjoining land uses and transportation systems; and</w:t>
      </w:r>
    </w:p>
    <w:p w:rsidR="000E53DA" w:rsidRDefault="003900F1" w:rsidP="007A6B9E">
      <w:pPr>
        <w:pStyle w:val="ListParagraph"/>
        <w:numPr>
          <w:ilvl w:val="0"/>
          <w:numId w:val="23"/>
        </w:numPr>
        <w:ind w:left="144" w:hanging="144"/>
        <w:jc w:val="left"/>
      </w:pPr>
      <w:r>
        <w:t>p</w:t>
      </w:r>
      <w:r w:rsidR="000E53DA">
        <w:t>rovide design features for special purposes such as landscaping, buffers, open space, pedestrian and vehicular access.</w:t>
      </w:r>
    </w:p>
    <w:p w:rsidR="00E21324" w:rsidRPr="00E21324" w:rsidRDefault="00E21324" w:rsidP="00E21324"/>
    <w:p w:rsidR="000E53DA" w:rsidRDefault="000E53DA" w:rsidP="00442CE1">
      <w:pPr>
        <w:pStyle w:val="Heading2"/>
      </w:pPr>
      <w:bookmarkStart w:id="137" w:name="_Toc294873756"/>
      <w:bookmarkStart w:id="138" w:name="_Toc313964106"/>
      <w:bookmarkStart w:id="139" w:name="_Toc402346260"/>
      <w:r>
        <w:t>Comprehensive Development Reviews</w:t>
      </w:r>
      <w:bookmarkEnd w:id="137"/>
      <w:bookmarkEnd w:id="138"/>
      <w:bookmarkEnd w:id="139"/>
      <w:r>
        <w:t xml:space="preserve"> </w:t>
      </w:r>
    </w:p>
    <w:p w:rsidR="000E53DA" w:rsidRDefault="00FA0F5E" w:rsidP="00442CE1">
      <w:r>
        <w:t>A c</w:t>
      </w:r>
      <w:r w:rsidR="000E53DA">
        <w:t xml:space="preserve">omprehensive </w:t>
      </w:r>
      <w:r>
        <w:t>d</w:t>
      </w:r>
      <w:r w:rsidR="000E53DA">
        <w:t xml:space="preserve">evelopment </w:t>
      </w:r>
      <w:r>
        <w:t>r</w:t>
      </w:r>
      <w:r w:rsidR="000E53DA">
        <w:t>eview shall be completed by any person proposing to rezone, subdivide, or re-subdivide land for multi-parcel country residential, commercial or industrial purposes.  The purpose of this review is to</w:t>
      </w:r>
      <w:r w:rsidR="003900F1">
        <w:t xml:space="preserve"> appropriately</w:t>
      </w:r>
      <w:r w:rsidR="000E53DA">
        <w:t xml:space="preserve"> identify and address social, environmental, health and economic issues and to encourage the development of high </w:t>
      </w:r>
      <w:r w:rsidR="003900F1">
        <w:t>quality residential, commercial</w:t>
      </w:r>
      <w:r w:rsidR="000E53DA">
        <w:t xml:space="preserve"> and industrial developments.  This review proposes to address the following topics: </w:t>
      </w:r>
    </w:p>
    <w:p w:rsidR="000E53DA" w:rsidRDefault="003900F1" w:rsidP="007A6B9E">
      <w:pPr>
        <w:pStyle w:val="ListParagraph"/>
        <w:numPr>
          <w:ilvl w:val="0"/>
          <w:numId w:val="24"/>
        </w:numPr>
      </w:pPr>
      <w:r>
        <w:t>p</w:t>
      </w:r>
      <w:r w:rsidR="000E53DA">
        <w:t>roposed land use(s) for various parts of the area;</w:t>
      </w:r>
    </w:p>
    <w:p w:rsidR="000E53DA" w:rsidRDefault="003900F1" w:rsidP="007A6B9E">
      <w:pPr>
        <w:pStyle w:val="ListParagraph"/>
        <w:numPr>
          <w:ilvl w:val="0"/>
          <w:numId w:val="24"/>
        </w:numPr>
      </w:pPr>
      <w:r>
        <w:t>t</w:t>
      </w:r>
      <w:r w:rsidR="000E53DA">
        <w:t>he effect on adjacent land uses and integration of the natural landscape regarding the planning and design of the area;</w:t>
      </w:r>
    </w:p>
    <w:p w:rsidR="000E53DA" w:rsidRDefault="003900F1" w:rsidP="007A6B9E">
      <w:pPr>
        <w:pStyle w:val="ListParagraph"/>
        <w:numPr>
          <w:ilvl w:val="0"/>
          <w:numId w:val="24"/>
        </w:numPr>
      </w:pPr>
      <w:r>
        <w:lastRenderedPageBreak/>
        <w:t xml:space="preserve">the location of </w:t>
      </w:r>
      <w:r w:rsidR="000E53DA">
        <w:t xml:space="preserve"> and access to</w:t>
      </w:r>
      <w:r>
        <w:t xml:space="preserve"> </w:t>
      </w:r>
      <w:r w:rsidR="000E53DA">
        <w:t>major transportation routes and utility corridors;</w:t>
      </w:r>
    </w:p>
    <w:p w:rsidR="000E53DA" w:rsidRDefault="003900F1" w:rsidP="007A6B9E">
      <w:pPr>
        <w:pStyle w:val="ListParagraph"/>
        <w:numPr>
          <w:ilvl w:val="0"/>
          <w:numId w:val="24"/>
        </w:numPr>
      </w:pPr>
      <w:r>
        <w:t>t</w:t>
      </w:r>
      <w:r w:rsidR="000E53DA">
        <w:t>he provision of services respecting the planning for future infrastructure within the Municipality;</w:t>
      </w:r>
    </w:p>
    <w:p w:rsidR="000E53DA" w:rsidRDefault="003900F1" w:rsidP="007A6B9E">
      <w:pPr>
        <w:pStyle w:val="ListParagraph"/>
        <w:numPr>
          <w:ilvl w:val="0"/>
          <w:numId w:val="24"/>
        </w:numPr>
      </w:pPr>
      <w:r>
        <w:t>s</w:t>
      </w:r>
      <w:r w:rsidR="000E53DA">
        <w:t>ustainable development and environmental management practices regarding surface and groundwater resources, storm water management, flooding and protection of significant natural areas;</w:t>
      </w:r>
      <w:r w:rsidR="00C34B6A">
        <w:t xml:space="preserve"> and </w:t>
      </w:r>
    </w:p>
    <w:p w:rsidR="00C34B6A" w:rsidRPr="00C34B6A" w:rsidRDefault="003900F1" w:rsidP="007A6B9E">
      <w:pPr>
        <w:pStyle w:val="ListParagraph"/>
        <w:numPr>
          <w:ilvl w:val="0"/>
          <w:numId w:val="24"/>
        </w:numPr>
        <w:rPr>
          <w:rFonts w:cs="Arial"/>
        </w:rPr>
      </w:pPr>
      <w:r>
        <w:t>a</w:t>
      </w:r>
      <w:r w:rsidR="000E53DA">
        <w:t>ppropriate information specific to the particular land use (residential,</w:t>
      </w:r>
      <w:r w:rsidR="00C34B6A">
        <w:t xml:space="preserve"> commercial or industrial).</w:t>
      </w:r>
    </w:p>
    <w:p w:rsidR="000E53DA" w:rsidRPr="00C34B6A" w:rsidRDefault="000E53DA" w:rsidP="00C34B6A">
      <w:pPr>
        <w:rPr>
          <w:rFonts w:cs="Arial"/>
        </w:rPr>
      </w:pPr>
      <w:r>
        <w:t>Proponents may be required to undertake and submit special studies as part of the approval process for certain types of development proposals. Engineering or other professional studies may be required including traffic studies to determine impacts upon the Municipality’s road and highway system, assessments of lands affected by flooding or slope hazards, endangered species, heritage resources, potential for ground and surface water pollution, and general risk to health and the environment.</w:t>
      </w:r>
    </w:p>
    <w:p w:rsidR="000E53DA" w:rsidRDefault="000E53DA" w:rsidP="00442CE1"/>
    <w:p w:rsidR="000E53DA" w:rsidRDefault="000E53DA" w:rsidP="00442CE1">
      <w:pPr>
        <w:pStyle w:val="Heading2"/>
      </w:pPr>
      <w:bookmarkStart w:id="140" w:name="_Toc294873757"/>
      <w:bookmarkStart w:id="141" w:name="_Toc313964107"/>
      <w:bookmarkStart w:id="142" w:name="_Toc402346261"/>
      <w:r>
        <w:t>Existing and Non-Conforming Uses</w:t>
      </w:r>
      <w:bookmarkEnd w:id="140"/>
      <w:bookmarkEnd w:id="141"/>
      <w:bookmarkEnd w:id="142"/>
    </w:p>
    <w:p w:rsidR="000E53DA" w:rsidRDefault="000E53DA" w:rsidP="00442CE1">
      <w:r>
        <w:t xml:space="preserve">Where land use is designated in the Plan which differs from </w:t>
      </w:r>
      <w:r w:rsidR="002366D1">
        <w:t xml:space="preserve">its </w:t>
      </w:r>
      <w:r>
        <w:t xml:space="preserve">existing use, the existing use will be allowed to continue as a non-conforming use. However, any redevelopment of the parcel of land or expansion of the </w:t>
      </w:r>
      <w:r w:rsidR="003900F1">
        <w:t>non-</w:t>
      </w:r>
      <w:r>
        <w:t xml:space="preserve">conforming use will be required to comply with the land use designated in the Plan, unless otherwise approved by Council under the provisions for non-conforming uses in the Zoning Bylaw. </w:t>
      </w:r>
    </w:p>
    <w:p w:rsidR="00E21324" w:rsidRDefault="00E21324" w:rsidP="00442CE1"/>
    <w:p w:rsidR="000E53DA" w:rsidRDefault="000E53DA" w:rsidP="00442CE1">
      <w:pPr>
        <w:pStyle w:val="Heading2"/>
      </w:pPr>
      <w:bookmarkStart w:id="143" w:name="_Toc294873758"/>
      <w:bookmarkStart w:id="144" w:name="_Toc313964108"/>
      <w:bookmarkStart w:id="145" w:name="_Toc402346262"/>
      <w:r>
        <w:t>Development Levies and Agreements</w:t>
      </w:r>
      <w:bookmarkEnd w:id="143"/>
      <w:bookmarkEnd w:id="144"/>
      <w:bookmarkEnd w:id="145"/>
    </w:p>
    <w:bookmarkEnd w:id="136"/>
    <w:p w:rsidR="000E53DA" w:rsidRDefault="000E53DA" w:rsidP="00442CE1">
      <w:r>
        <w:t xml:space="preserve">Council may provide for a Development Levy Bylaw as </w:t>
      </w:r>
      <w:r w:rsidR="002366D1">
        <w:t xml:space="preserve">specified in Sections </w:t>
      </w:r>
      <w:r w:rsidR="00B63F59">
        <w:t>137</w:t>
      </w:r>
      <w:r w:rsidR="002366D1">
        <w:t xml:space="preserve"> to 170</w:t>
      </w:r>
      <w:r>
        <w:t xml:space="preserve"> of </w:t>
      </w:r>
      <w:r>
        <w:rPr>
          <w:i/>
        </w:rPr>
        <w:t>The Planning and Development Act, 2007</w:t>
      </w:r>
      <w:r>
        <w:t>. Where a development is proposed that is of a greater density and requires the capital upgrading of services beyond those originally provide</w:t>
      </w:r>
      <w:r w:rsidR="003900F1">
        <w:t>d</w:t>
      </w:r>
      <w:r>
        <w:t xml:space="preserve"> for in the subdivision of the land, Council may</w:t>
      </w:r>
      <w:r w:rsidR="003900F1">
        <w:t>,</w:t>
      </w:r>
      <w:r>
        <w:t xml:space="preserve"> by Bylaw, provide for the recovery of those capital costs.</w:t>
      </w:r>
    </w:p>
    <w:p w:rsidR="000E53DA" w:rsidRDefault="000E53DA" w:rsidP="00442CE1">
      <w:r>
        <w:t>Council may adopt a Bylaw that specifies the circumstances when these direct or indirect levies will apply to the development based on the additional capital costs for services created by that development. The Bylaw will contain a schedule of the unit costs to be applied. Before adopting the Bylaw, Council will undertake studies necessary to define the benefiting areas and the unit costs associated with required capital upgrading of off-site services. The studies will be used to determine a fair level of development levy charges in relation to the subdivision fees.</w:t>
      </w:r>
    </w:p>
    <w:p w:rsidR="000E53DA" w:rsidRDefault="000E53DA" w:rsidP="00442CE1">
      <w:bookmarkStart w:id="146" w:name="_Toc197693119"/>
    </w:p>
    <w:p w:rsidR="006D7CBF" w:rsidRDefault="006D7CBF" w:rsidP="00442CE1"/>
    <w:p w:rsidR="000E53DA" w:rsidRDefault="000E53DA" w:rsidP="00442CE1">
      <w:pPr>
        <w:pStyle w:val="Heading2"/>
      </w:pPr>
      <w:bookmarkStart w:id="147" w:name="_Toc294873759"/>
      <w:bookmarkStart w:id="148" w:name="_Toc313964109"/>
      <w:bookmarkStart w:id="149" w:name="_Toc402346263"/>
      <w:r>
        <w:lastRenderedPageBreak/>
        <w:t>Servicing Agreements</w:t>
      </w:r>
      <w:bookmarkEnd w:id="146"/>
      <w:bookmarkEnd w:id="147"/>
      <w:bookmarkEnd w:id="148"/>
      <w:bookmarkEnd w:id="149"/>
    </w:p>
    <w:p w:rsidR="000E53DA" w:rsidRDefault="000E53DA" w:rsidP="00442CE1">
      <w:r>
        <w:t xml:space="preserve">Council may establish fees for the collection of subdivision servicing charges that would be applied in a servicing agreement at the time of subdivision in accordance with Section 172 of </w:t>
      </w:r>
      <w:r>
        <w:rPr>
          <w:i/>
        </w:rPr>
        <w:t>The Planning and Development Act, 2007</w:t>
      </w:r>
      <w:r>
        <w:t>, at the time of subdivision approval to ensure that new subdivisions are developed to the standards of the Municipality and to address other concerns specific to the proposed subdivision.</w:t>
      </w:r>
    </w:p>
    <w:p w:rsidR="000E53DA" w:rsidRDefault="000E53DA" w:rsidP="00442CE1">
      <w:r>
        <w:t>Where Council requires a Servicing Agreement, the Agreement becomes a condition of approval of a subdivision by the approving authority. The Agreement will ensure that municipal standards are met for capital works and ensure that such infrastructure development costs are borne by the developer and his/her customers. A Servicing Agreement will be required by all subdivision proponents. The requirements, conditions and fees may vary depending upon service needs</w:t>
      </w:r>
      <w:r w:rsidR="002D44AF">
        <w:t>.</w:t>
      </w:r>
    </w:p>
    <w:p w:rsidR="000E53DA" w:rsidRDefault="000E53DA" w:rsidP="00442CE1">
      <w:r>
        <w:t>As an example:</w:t>
      </w:r>
      <w:r w:rsidR="001D0213">
        <w:t xml:space="preserve"> “</w:t>
      </w:r>
      <w:r>
        <w:t xml:space="preserve">Where a subdivision of land requires the installation or improvement of municipal services such as sewer lines, streets or sidewalks within the subdivision, the developer will be required to enter into a Servicing Agreement with the Rural Municipality to cover the installation or improvements including, where necessary, charges to cover the costs of improvement or upgrading of off-site services. Council will, by resolution, establish the standards and requirements for such agreements and charges, including the posting of performance bonds or letters of credit.” </w:t>
      </w:r>
    </w:p>
    <w:p w:rsidR="001D0213" w:rsidRDefault="001D0213" w:rsidP="00442CE1"/>
    <w:p w:rsidR="000E53DA" w:rsidRDefault="000E53DA" w:rsidP="00442CE1">
      <w:pPr>
        <w:pStyle w:val="Heading2"/>
      </w:pPr>
      <w:bookmarkStart w:id="150" w:name="_Toc294873760"/>
      <w:bookmarkStart w:id="151" w:name="_Toc197693120"/>
      <w:bookmarkStart w:id="152" w:name="_Toc313964110"/>
      <w:bookmarkStart w:id="153" w:name="_Toc402346264"/>
      <w:r>
        <w:t>Subdivision Process</w:t>
      </w:r>
      <w:bookmarkEnd w:id="150"/>
      <w:bookmarkEnd w:id="151"/>
      <w:bookmarkEnd w:id="152"/>
      <w:bookmarkEnd w:id="153"/>
    </w:p>
    <w:p w:rsidR="000E53DA" w:rsidRDefault="000E53DA" w:rsidP="00442CE1">
      <w:r>
        <w:t xml:space="preserve">The Director of Community Planning for the Ministry of </w:t>
      </w:r>
      <w:r w:rsidR="003900F1">
        <w:t>Government Relations</w:t>
      </w:r>
      <w:r>
        <w:t xml:space="preserve"> is currently the approving authority for subdivisions in this Municipality. The Rural Municipality</w:t>
      </w:r>
      <w:r w:rsidR="001D0213">
        <w:t>:</w:t>
      </w:r>
    </w:p>
    <w:p w:rsidR="000E53DA" w:rsidRPr="00E21324" w:rsidRDefault="003900F1" w:rsidP="007A6B9E">
      <w:pPr>
        <w:pStyle w:val="ListParagraph"/>
        <w:numPr>
          <w:ilvl w:val="0"/>
          <w:numId w:val="25"/>
        </w:numPr>
      </w:pPr>
      <w:r>
        <w:t>p</w:t>
      </w:r>
      <w:r w:rsidR="000E53DA" w:rsidRPr="00E21324">
        <w:t>rovides comments on all subdivision appli</w:t>
      </w:r>
      <w:r>
        <w:t>cations within the Municipality;</w:t>
      </w:r>
      <w:r w:rsidR="000E53DA" w:rsidRPr="00E21324">
        <w:t xml:space="preserve">  </w:t>
      </w:r>
    </w:p>
    <w:p w:rsidR="000E53DA" w:rsidRPr="00E21324" w:rsidRDefault="003900F1" w:rsidP="007A6B9E">
      <w:pPr>
        <w:pStyle w:val="ListParagraph"/>
        <w:numPr>
          <w:ilvl w:val="0"/>
          <w:numId w:val="25"/>
        </w:numPr>
      </w:pPr>
      <w:r>
        <w:t>h</w:t>
      </w:r>
      <w:r w:rsidR="000E53DA" w:rsidRPr="00E21324">
        <w:t>as an impact on the subdivision process through the Zoning Bylaw, since no subdivision can be approved that does not conform to the Zoning Bylaw.  In the Zoning Bylaw, the Municipality can es</w:t>
      </w:r>
      <w:r>
        <w:t>tablish the minimum area, width or depth of lots</w:t>
      </w:r>
      <w:r w:rsidR="000E53DA" w:rsidRPr="00E21324">
        <w:t xml:space="preserve"> and other spatial and land use standards. Zoning is intended to implement the Rural Municipality’s development policies, and to ensure that subdivisions contribute to achieve the long term goals of the Municipality.</w:t>
      </w:r>
    </w:p>
    <w:p w:rsidR="000E53DA" w:rsidRPr="00E21324" w:rsidRDefault="000E53DA" w:rsidP="00CD08BE">
      <w:pPr>
        <w:ind w:left="360"/>
      </w:pPr>
      <w:r w:rsidRPr="00E21324">
        <w:t xml:space="preserve">In order for the subdivision to be completed in a timely manner, it is advisable to consult with the </w:t>
      </w:r>
      <w:r w:rsidR="00932947">
        <w:t xml:space="preserve">Rural </w:t>
      </w:r>
      <w:r w:rsidR="00932947" w:rsidRPr="00E21324">
        <w:t>Municipality</w:t>
      </w:r>
      <w:r w:rsidRPr="00E21324">
        <w:t xml:space="preserve"> before submitting a subdivision proposal to Municipal Affairs.</w:t>
      </w:r>
    </w:p>
    <w:p w:rsidR="000E53DA" w:rsidRDefault="000E53DA" w:rsidP="00442CE1">
      <w:pPr>
        <w:pStyle w:val="Policies"/>
      </w:pPr>
    </w:p>
    <w:p w:rsidR="006D7CBF" w:rsidRDefault="006D7CBF" w:rsidP="00442CE1">
      <w:pPr>
        <w:pStyle w:val="Policies"/>
      </w:pPr>
    </w:p>
    <w:p w:rsidR="006D7CBF" w:rsidRDefault="006D7CBF" w:rsidP="00442CE1">
      <w:pPr>
        <w:pStyle w:val="Policies"/>
      </w:pPr>
    </w:p>
    <w:p w:rsidR="00C34B6A" w:rsidRDefault="00C34B6A" w:rsidP="00442CE1">
      <w:pPr>
        <w:pStyle w:val="Policies"/>
      </w:pPr>
    </w:p>
    <w:p w:rsidR="000E53DA" w:rsidRDefault="000E53DA" w:rsidP="00442CE1">
      <w:pPr>
        <w:pStyle w:val="Heading2"/>
      </w:pPr>
      <w:bookmarkStart w:id="154" w:name="_Toc294873761"/>
      <w:bookmarkStart w:id="155" w:name="_Toc313964111"/>
      <w:bookmarkStart w:id="156" w:name="_Toc402346265"/>
      <w:bookmarkStart w:id="157" w:name="_Toc197693121"/>
      <w:r>
        <w:lastRenderedPageBreak/>
        <w:t>Monitoring Performance</w:t>
      </w:r>
      <w:bookmarkEnd w:id="154"/>
      <w:bookmarkEnd w:id="155"/>
      <w:bookmarkEnd w:id="156"/>
    </w:p>
    <w:p w:rsidR="000E53DA" w:rsidRDefault="000E53DA" w:rsidP="00442CE1">
      <w:pPr>
        <w:pStyle w:val="PlainText"/>
      </w:pPr>
    </w:p>
    <w:p w:rsidR="000E53DA" w:rsidRPr="00E21324" w:rsidRDefault="000E53DA" w:rsidP="00E21324">
      <w:pPr>
        <w:rPr>
          <w:rStyle w:val="Strong"/>
        </w:rPr>
      </w:pPr>
      <w:r w:rsidRPr="00E21324">
        <w:rPr>
          <w:rStyle w:val="Strong"/>
        </w:rPr>
        <w:t>Review</w:t>
      </w:r>
    </w:p>
    <w:p w:rsidR="000E53DA" w:rsidRDefault="0053166F" w:rsidP="00442CE1">
      <w:pPr>
        <w:rPr>
          <w:sz w:val="20"/>
          <w:szCs w:val="20"/>
        </w:rPr>
      </w:pPr>
      <w:r>
        <w:rPr>
          <w:rFonts w:cs="FuturaBT-Light"/>
          <w:noProof/>
          <w:color w:val="000000"/>
          <w:lang w:val="en-CA" w:eastAsia="en-CA" w:bidi="ar-SA"/>
        </w:rPr>
        <w:drawing>
          <wp:anchor distT="0" distB="0" distL="114300" distR="114300" simplePos="0" relativeHeight="251753472" behindDoc="0" locked="0" layoutInCell="1" allowOverlap="1" wp14:anchorId="68498A70" wp14:editId="6850E4D2">
            <wp:simplePos x="0" y="0"/>
            <wp:positionH relativeFrom="column">
              <wp:posOffset>-48260</wp:posOffset>
            </wp:positionH>
            <wp:positionV relativeFrom="paragraph">
              <wp:posOffset>24765</wp:posOffset>
            </wp:positionV>
            <wp:extent cx="1680210" cy="1771650"/>
            <wp:effectExtent l="0" t="0" r="0" b="0"/>
            <wp:wrapSquare wrapText="bothSides"/>
            <wp:docPr id="323" name="Picture 322" descr="Time for 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 for Review.jpg"/>
                    <pic:cNvPicPr/>
                  </pic:nvPicPr>
                  <pic:blipFill>
                    <a:blip r:embed="rId47" cstate="print"/>
                    <a:srcRect t="29722" r="32944"/>
                    <a:stretch>
                      <a:fillRect/>
                    </a:stretch>
                  </pic:blipFill>
                  <pic:spPr>
                    <a:xfrm>
                      <a:off x="0" y="0"/>
                      <a:ext cx="1680210" cy="1771650"/>
                    </a:xfrm>
                    <a:prstGeom prst="rect">
                      <a:avLst/>
                    </a:prstGeom>
                  </pic:spPr>
                </pic:pic>
              </a:graphicData>
            </a:graphic>
          </wp:anchor>
        </w:drawing>
      </w:r>
      <w:r w:rsidR="000E53DA">
        <w:rPr>
          <w:rFonts w:cs="FuturaBT-Light"/>
          <w:color w:val="000000"/>
        </w:rPr>
        <w:t>Th</w:t>
      </w:r>
      <w:r w:rsidR="002366D1">
        <w:rPr>
          <w:rFonts w:cs="FuturaBT-Light"/>
          <w:color w:val="000000"/>
        </w:rPr>
        <w:t>is</w:t>
      </w:r>
      <w:r w:rsidR="000E53DA">
        <w:rPr>
          <w:rFonts w:cs="FuturaBT-Light"/>
          <w:color w:val="000000"/>
        </w:rPr>
        <w:t xml:space="preserve"> Official Community Plan is a document intended to guide decision making over the long term and </w:t>
      </w:r>
      <w:r w:rsidR="000E53DA">
        <w:t xml:space="preserve">is not a static document that commits the </w:t>
      </w:r>
      <w:r w:rsidR="002366D1">
        <w:t xml:space="preserve">Rural </w:t>
      </w:r>
      <w:r w:rsidR="000E53DA">
        <w:t>Municipality to an inflexible development policy.  A</w:t>
      </w:r>
      <w:r w:rsidR="003900F1">
        <w:t>s new issues and concerns arise</w:t>
      </w:r>
      <w:r w:rsidR="000E53DA">
        <w:t xml:space="preserve"> or old ones change, the Plan shall be revised to meet these changes.  The "Plan" shall be reviewed after five years and before ten years from the date of its adoption by Council to evaluate the stated goals, objectives and policies as to their relevancies.</w:t>
      </w:r>
    </w:p>
    <w:p w:rsidR="000E53DA" w:rsidRDefault="000E53DA" w:rsidP="00442CE1">
      <w:pPr>
        <w:rPr>
          <w:rFonts w:cs="FuturaBT-Light"/>
        </w:rPr>
      </w:pPr>
      <w:r>
        <w:t xml:space="preserve">The Official Community Plan must be kept up to date to ensure that the document will deal with the real development issues facing the Rural Municipality and the greater community. </w:t>
      </w:r>
      <w:r>
        <w:rPr>
          <w:rFonts w:cs="FuturaBT-Light"/>
        </w:rPr>
        <w:t>New implementation initiatives will be needed and priorities will require adjustment in response to the varied and changing conditions in the Municipality.</w:t>
      </w:r>
    </w:p>
    <w:p w:rsidR="000E53DA" w:rsidRDefault="000E53DA" w:rsidP="00442CE1"/>
    <w:p w:rsidR="000E53DA" w:rsidRPr="00E21324" w:rsidRDefault="000E53DA" w:rsidP="00442CE1">
      <w:pPr>
        <w:rPr>
          <w:rStyle w:val="Strong"/>
        </w:rPr>
      </w:pPr>
      <w:r w:rsidRPr="00E21324">
        <w:rPr>
          <w:rStyle w:val="Strong"/>
        </w:rPr>
        <w:t>Amendment</w:t>
      </w:r>
    </w:p>
    <w:p w:rsidR="000E53DA" w:rsidRDefault="000E53DA" w:rsidP="00442CE1">
      <w:pPr>
        <w:rPr>
          <w:rFonts w:eastAsia="Times New Roman"/>
          <w:sz w:val="20"/>
        </w:rPr>
      </w:pPr>
      <w:r>
        <w:t>On occasion</w:t>
      </w:r>
      <w:r w:rsidR="003900F1">
        <w:t>,</w:t>
      </w:r>
      <w:r>
        <w:t xml:space="preserve"> land uses or developments may be proposed that do not conform to the Official Community Plan. The Plan can be amended in accordance with </w:t>
      </w:r>
      <w:r>
        <w:rPr>
          <w:i/>
        </w:rPr>
        <w:t>The Planning and Development Act, 2007</w:t>
      </w:r>
      <w:r>
        <w:t>, to allow</w:t>
      </w:r>
      <w:r w:rsidR="00CD08BE">
        <w:t xml:space="preserve"> the new development to proceed.</w:t>
      </w:r>
      <w:r w:rsidR="00483C2D">
        <w:t xml:space="preserve"> </w:t>
      </w:r>
      <w:r w:rsidR="00CD08BE">
        <w:t>H</w:t>
      </w:r>
      <w:r>
        <w:t>owever, before any amendment is made, the impact of the proposed change on the rest of the Plan and the future development of the Municipality shall be examined. Any changes to the Plan or the Zoning Bylaw shall be in the interest of the future development of the community as a whole. Through periodical review and amendment</w:t>
      </w:r>
      <w:r w:rsidR="003900F1">
        <w:t>,</w:t>
      </w:r>
      <w:r>
        <w:t xml:space="preserve"> the Plan should serve as an effective guide for the Council to make decisions on the future development of the Municipality.</w:t>
      </w:r>
      <w:bookmarkEnd w:id="157"/>
      <w:r>
        <w:t xml:space="preserve"> </w:t>
      </w:r>
    </w:p>
    <w:p w:rsidR="000E53DA" w:rsidRDefault="000E53DA" w:rsidP="00442CE1">
      <w:r>
        <w:br w:type="page"/>
      </w:r>
    </w:p>
    <w:p w:rsidR="000E53DA" w:rsidRDefault="000E53DA" w:rsidP="008F59E9">
      <w:pPr>
        <w:pStyle w:val="Heading1"/>
      </w:pPr>
      <w:bookmarkStart w:id="158" w:name="_Toc294873762"/>
      <w:bookmarkStart w:id="159" w:name="_Toc313964112"/>
      <w:bookmarkStart w:id="160" w:name="_Toc402346266"/>
      <w:r>
        <w:lastRenderedPageBreak/>
        <w:t>Repeal and Effective Date of Bylaw</w:t>
      </w:r>
      <w:bookmarkEnd w:id="158"/>
      <w:bookmarkEnd w:id="159"/>
      <w:bookmarkEnd w:id="160"/>
    </w:p>
    <w:p w:rsidR="000E53DA" w:rsidRDefault="000E53DA" w:rsidP="00442CE1"/>
    <w:p w:rsidR="001D0213" w:rsidRPr="004568E3" w:rsidRDefault="001D0213" w:rsidP="004568E3">
      <w:r w:rsidRPr="004568E3">
        <w:t>REPEAL</w:t>
      </w:r>
    </w:p>
    <w:p w:rsidR="001D0213" w:rsidRPr="004568E3" w:rsidRDefault="00CB1379" w:rsidP="004568E3">
      <w:r>
        <w:t>Bylaw No. 5-2010 and a</w:t>
      </w:r>
      <w:r w:rsidR="00F34E76">
        <w:t xml:space="preserve">ll previous Land Use Bylaws </w:t>
      </w:r>
      <w:r w:rsidR="0032055D" w:rsidRPr="00955176">
        <w:t>as amended</w:t>
      </w:r>
      <w:r w:rsidR="00CC3B28" w:rsidRPr="00955176">
        <w:t xml:space="preserve"> shall be repealed upon Bylaw</w:t>
      </w:r>
      <w:r w:rsidR="00F34E76">
        <w:t xml:space="preserve"> </w:t>
      </w:r>
      <w:r>
        <w:t>No. 6-2015</w:t>
      </w:r>
      <w:r w:rsidR="001D0213" w:rsidRPr="00955176">
        <w:t xml:space="preserve"> the Official Community Plan, coming into force and effect.</w:t>
      </w:r>
      <w:r w:rsidR="001D0213" w:rsidRPr="004568E3">
        <w:t xml:space="preserve"> </w:t>
      </w:r>
    </w:p>
    <w:p w:rsidR="001D0213" w:rsidRPr="004568E3" w:rsidRDefault="001D0213" w:rsidP="004568E3"/>
    <w:p w:rsidR="000E53DA" w:rsidRPr="004568E3" w:rsidRDefault="000E53DA" w:rsidP="0053166F">
      <w:pPr>
        <w:tabs>
          <w:tab w:val="left" w:pos="7110"/>
        </w:tabs>
      </w:pPr>
      <w:r w:rsidRPr="004568E3">
        <w:t xml:space="preserve">MINISTERIAL APPROVAL </w:t>
      </w:r>
      <w:r w:rsidR="0053166F">
        <w:tab/>
      </w:r>
    </w:p>
    <w:p w:rsidR="000E53DA" w:rsidRPr="004568E3" w:rsidRDefault="000E53DA" w:rsidP="004568E3">
      <w:r w:rsidRPr="004568E3">
        <w:t xml:space="preserve">This Bylaw is adopted pursuant to </w:t>
      </w:r>
      <w:r w:rsidRPr="0053166F">
        <w:rPr>
          <w:i/>
        </w:rPr>
        <w:t>The Planning and Development Act, 2007</w:t>
      </w:r>
      <w:r w:rsidRPr="004568E3">
        <w:t xml:space="preserve">, and shall come into force on the date of final approval by the Minister of </w:t>
      </w:r>
      <w:r w:rsidR="00F34E76">
        <w:t>Government Relations</w:t>
      </w:r>
      <w:r w:rsidRPr="004568E3">
        <w:t xml:space="preserve">. </w:t>
      </w:r>
    </w:p>
    <w:p w:rsidR="000E53DA" w:rsidRPr="004568E3" w:rsidRDefault="000E53DA" w:rsidP="004568E3"/>
    <w:p w:rsidR="000E53DA" w:rsidRPr="004568E3" w:rsidRDefault="000E53DA" w:rsidP="004568E3">
      <w:r w:rsidRPr="004568E3">
        <w:t>COUNCIL READINGS AND ADOPTION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3"/>
        <w:gridCol w:w="1591"/>
        <w:gridCol w:w="1080"/>
        <w:gridCol w:w="1530"/>
        <w:gridCol w:w="1620"/>
      </w:tblGrid>
      <w:tr w:rsidR="000E53DA" w:rsidRPr="0053166F" w:rsidTr="003E53BE">
        <w:trPr>
          <w:trHeight w:val="576"/>
        </w:trPr>
        <w:tc>
          <w:tcPr>
            <w:tcW w:w="2703" w:type="dxa"/>
            <w:tcBorders>
              <w:top w:val="nil"/>
              <w:left w:val="nil"/>
              <w:bottom w:val="nil"/>
              <w:right w:val="nil"/>
            </w:tcBorders>
            <w:hideMark/>
          </w:tcPr>
          <w:p w:rsidR="000E53DA" w:rsidRPr="0053166F" w:rsidRDefault="000E53DA" w:rsidP="0053166F">
            <w:r w:rsidRPr="0053166F">
              <w:t xml:space="preserve">Read a first time this </w:t>
            </w:r>
          </w:p>
        </w:tc>
        <w:tc>
          <w:tcPr>
            <w:tcW w:w="1591" w:type="dxa"/>
            <w:tcBorders>
              <w:top w:val="nil"/>
              <w:left w:val="nil"/>
              <w:bottom w:val="single" w:sz="4" w:space="0" w:color="auto"/>
              <w:right w:val="nil"/>
            </w:tcBorders>
          </w:tcPr>
          <w:p w:rsidR="000E53DA" w:rsidRPr="0053166F" w:rsidRDefault="000E53DA" w:rsidP="0053166F"/>
        </w:tc>
        <w:tc>
          <w:tcPr>
            <w:tcW w:w="1080" w:type="dxa"/>
            <w:tcBorders>
              <w:top w:val="nil"/>
              <w:left w:val="nil"/>
              <w:bottom w:val="nil"/>
              <w:right w:val="nil"/>
            </w:tcBorders>
            <w:hideMark/>
          </w:tcPr>
          <w:p w:rsidR="000E53DA" w:rsidRPr="0053166F" w:rsidRDefault="0053166F" w:rsidP="0053166F">
            <w:r>
              <w:t>d</w:t>
            </w:r>
            <w:r w:rsidR="000E53DA" w:rsidRPr="0053166F">
              <w:t>ay</w:t>
            </w:r>
            <w:r w:rsidR="00FA0F5E" w:rsidRPr="0053166F">
              <w:t xml:space="preserve"> </w:t>
            </w:r>
            <w:r w:rsidR="000E53DA" w:rsidRPr="0053166F">
              <w:t xml:space="preserve"> of </w:t>
            </w:r>
          </w:p>
        </w:tc>
        <w:tc>
          <w:tcPr>
            <w:tcW w:w="1530" w:type="dxa"/>
            <w:tcBorders>
              <w:top w:val="nil"/>
              <w:left w:val="nil"/>
              <w:bottom w:val="single" w:sz="4" w:space="0" w:color="auto"/>
              <w:right w:val="nil"/>
            </w:tcBorders>
          </w:tcPr>
          <w:p w:rsidR="000E53DA" w:rsidRPr="0053166F" w:rsidRDefault="000E53DA" w:rsidP="0053166F"/>
        </w:tc>
        <w:tc>
          <w:tcPr>
            <w:tcW w:w="1620" w:type="dxa"/>
            <w:tcBorders>
              <w:top w:val="nil"/>
              <w:left w:val="nil"/>
              <w:bottom w:val="nil"/>
              <w:right w:val="nil"/>
            </w:tcBorders>
            <w:hideMark/>
          </w:tcPr>
          <w:p w:rsidR="000E53DA" w:rsidRPr="0053166F" w:rsidRDefault="00AC4722" w:rsidP="004466B9">
            <w:r>
              <w:t>201</w:t>
            </w:r>
            <w:r w:rsidR="00F34E76">
              <w:t>5</w:t>
            </w:r>
            <w:r w:rsidR="000E53DA" w:rsidRPr="0053166F">
              <w:t xml:space="preserve"> </w:t>
            </w:r>
          </w:p>
        </w:tc>
      </w:tr>
      <w:tr w:rsidR="000E53DA" w:rsidRPr="0053166F" w:rsidTr="003E53BE">
        <w:trPr>
          <w:trHeight w:val="576"/>
        </w:trPr>
        <w:tc>
          <w:tcPr>
            <w:tcW w:w="2703" w:type="dxa"/>
            <w:tcBorders>
              <w:top w:val="nil"/>
              <w:left w:val="nil"/>
              <w:bottom w:val="nil"/>
              <w:right w:val="nil"/>
            </w:tcBorders>
            <w:hideMark/>
          </w:tcPr>
          <w:p w:rsidR="000E53DA" w:rsidRPr="0053166F" w:rsidRDefault="000E53DA" w:rsidP="0053166F">
            <w:r w:rsidRPr="0053166F">
              <w:t xml:space="preserve">Read a second time this </w:t>
            </w:r>
          </w:p>
        </w:tc>
        <w:tc>
          <w:tcPr>
            <w:tcW w:w="1591" w:type="dxa"/>
            <w:tcBorders>
              <w:top w:val="single" w:sz="4" w:space="0" w:color="auto"/>
              <w:left w:val="nil"/>
              <w:bottom w:val="single" w:sz="4" w:space="0" w:color="auto"/>
              <w:right w:val="nil"/>
            </w:tcBorders>
          </w:tcPr>
          <w:p w:rsidR="000E53DA" w:rsidRPr="0053166F" w:rsidRDefault="000E53DA" w:rsidP="0053166F"/>
        </w:tc>
        <w:tc>
          <w:tcPr>
            <w:tcW w:w="1080" w:type="dxa"/>
            <w:tcBorders>
              <w:top w:val="nil"/>
              <w:left w:val="nil"/>
              <w:bottom w:val="nil"/>
              <w:right w:val="nil"/>
            </w:tcBorders>
            <w:hideMark/>
          </w:tcPr>
          <w:p w:rsidR="000E53DA" w:rsidRPr="0053166F" w:rsidRDefault="000E53DA" w:rsidP="0053166F">
            <w:r w:rsidRPr="0053166F">
              <w:t xml:space="preserve">day of </w:t>
            </w:r>
          </w:p>
        </w:tc>
        <w:tc>
          <w:tcPr>
            <w:tcW w:w="1530" w:type="dxa"/>
            <w:tcBorders>
              <w:top w:val="single" w:sz="4" w:space="0" w:color="auto"/>
              <w:left w:val="nil"/>
              <w:bottom w:val="single" w:sz="4" w:space="0" w:color="auto"/>
              <w:right w:val="nil"/>
            </w:tcBorders>
          </w:tcPr>
          <w:p w:rsidR="000E53DA" w:rsidRPr="0053166F" w:rsidRDefault="000E53DA" w:rsidP="0053166F"/>
        </w:tc>
        <w:tc>
          <w:tcPr>
            <w:tcW w:w="1620" w:type="dxa"/>
            <w:tcBorders>
              <w:top w:val="nil"/>
              <w:left w:val="nil"/>
              <w:bottom w:val="nil"/>
              <w:right w:val="nil"/>
            </w:tcBorders>
            <w:hideMark/>
          </w:tcPr>
          <w:p w:rsidR="000E53DA" w:rsidRPr="0053166F" w:rsidRDefault="000E53DA" w:rsidP="004466B9">
            <w:r w:rsidRPr="0053166F">
              <w:t>201</w:t>
            </w:r>
            <w:r w:rsidR="00F34E76">
              <w:t>5</w:t>
            </w:r>
          </w:p>
        </w:tc>
      </w:tr>
      <w:tr w:rsidR="000E53DA" w:rsidRPr="0053166F" w:rsidTr="003E53BE">
        <w:trPr>
          <w:trHeight w:val="576"/>
        </w:trPr>
        <w:tc>
          <w:tcPr>
            <w:tcW w:w="2703" w:type="dxa"/>
            <w:tcBorders>
              <w:top w:val="nil"/>
              <w:left w:val="nil"/>
              <w:bottom w:val="nil"/>
              <w:right w:val="nil"/>
            </w:tcBorders>
            <w:hideMark/>
          </w:tcPr>
          <w:p w:rsidR="000E53DA" w:rsidRPr="0053166F" w:rsidRDefault="000E53DA" w:rsidP="0053166F">
            <w:r w:rsidRPr="0053166F">
              <w:t xml:space="preserve">Read a third time this </w:t>
            </w:r>
          </w:p>
        </w:tc>
        <w:tc>
          <w:tcPr>
            <w:tcW w:w="1591" w:type="dxa"/>
            <w:tcBorders>
              <w:top w:val="single" w:sz="4" w:space="0" w:color="auto"/>
              <w:left w:val="nil"/>
              <w:bottom w:val="single" w:sz="4" w:space="0" w:color="auto"/>
              <w:right w:val="nil"/>
            </w:tcBorders>
          </w:tcPr>
          <w:p w:rsidR="000E53DA" w:rsidRPr="0053166F" w:rsidRDefault="000E53DA" w:rsidP="0053166F"/>
        </w:tc>
        <w:tc>
          <w:tcPr>
            <w:tcW w:w="1080" w:type="dxa"/>
            <w:tcBorders>
              <w:top w:val="nil"/>
              <w:left w:val="nil"/>
              <w:bottom w:val="nil"/>
              <w:right w:val="nil"/>
            </w:tcBorders>
            <w:hideMark/>
          </w:tcPr>
          <w:p w:rsidR="000E53DA" w:rsidRPr="0053166F" w:rsidRDefault="000E53DA" w:rsidP="0053166F">
            <w:r w:rsidRPr="0053166F">
              <w:t xml:space="preserve">day of </w:t>
            </w:r>
          </w:p>
        </w:tc>
        <w:tc>
          <w:tcPr>
            <w:tcW w:w="1530" w:type="dxa"/>
            <w:tcBorders>
              <w:top w:val="single" w:sz="4" w:space="0" w:color="auto"/>
              <w:left w:val="nil"/>
              <w:bottom w:val="single" w:sz="4" w:space="0" w:color="auto"/>
              <w:right w:val="nil"/>
            </w:tcBorders>
          </w:tcPr>
          <w:p w:rsidR="000E53DA" w:rsidRPr="0053166F" w:rsidRDefault="000E53DA" w:rsidP="0053166F"/>
        </w:tc>
        <w:tc>
          <w:tcPr>
            <w:tcW w:w="1620" w:type="dxa"/>
            <w:tcBorders>
              <w:top w:val="nil"/>
              <w:left w:val="nil"/>
              <w:bottom w:val="nil"/>
              <w:right w:val="nil"/>
            </w:tcBorders>
            <w:hideMark/>
          </w:tcPr>
          <w:p w:rsidR="000E53DA" w:rsidRPr="0053166F" w:rsidRDefault="000E53DA" w:rsidP="004466B9">
            <w:r w:rsidRPr="0053166F">
              <w:t>201</w:t>
            </w:r>
            <w:r w:rsidR="00F34E76">
              <w:t>5</w:t>
            </w:r>
            <w:r w:rsidRPr="0053166F">
              <w:t xml:space="preserve"> </w:t>
            </w:r>
          </w:p>
        </w:tc>
      </w:tr>
      <w:tr w:rsidR="000E53DA" w:rsidRPr="0053166F" w:rsidTr="003E53BE">
        <w:trPr>
          <w:trHeight w:val="576"/>
        </w:trPr>
        <w:tc>
          <w:tcPr>
            <w:tcW w:w="2703" w:type="dxa"/>
            <w:tcBorders>
              <w:top w:val="nil"/>
              <w:left w:val="nil"/>
              <w:bottom w:val="nil"/>
              <w:right w:val="nil"/>
            </w:tcBorders>
            <w:hideMark/>
          </w:tcPr>
          <w:p w:rsidR="000E53DA" w:rsidRPr="0053166F" w:rsidRDefault="000E53DA" w:rsidP="0053166F">
            <w:r w:rsidRPr="0053166F">
              <w:t xml:space="preserve">Adoption of Bylaw this </w:t>
            </w:r>
          </w:p>
        </w:tc>
        <w:tc>
          <w:tcPr>
            <w:tcW w:w="1591" w:type="dxa"/>
            <w:tcBorders>
              <w:top w:val="single" w:sz="4" w:space="0" w:color="auto"/>
              <w:left w:val="nil"/>
              <w:bottom w:val="single" w:sz="4" w:space="0" w:color="auto"/>
              <w:right w:val="nil"/>
            </w:tcBorders>
          </w:tcPr>
          <w:p w:rsidR="000E53DA" w:rsidRPr="0053166F" w:rsidRDefault="000E53DA" w:rsidP="0053166F"/>
        </w:tc>
        <w:tc>
          <w:tcPr>
            <w:tcW w:w="1080" w:type="dxa"/>
            <w:tcBorders>
              <w:top w:val="nil"/>
              <w:left w:val="nil"/>
              <w:bottom w:val="nil"/>
              <w:right w:val="nil"/>
            </w:tcBorders>
            <w:hideMark/>
          </w:tcPr>
          <w:p w:rsidR="000E53DA" w:rsidRPr="0053166F" w:rsidRDefault="000E53DA" w:rsidP="0053166F">
            <w:r w:rsidRPr="0053166F">
              <w:t xml:space="preserve">day of </w:t>
            </w:r>
          </w:p>
        </w:tc>
        <w:tc>
          <w:tcPr>
            <w:tcW w:w="1530" w:type="dxa"/>
            <w:tcBorders>
              <w:top w:val="single" w:sz="4" w:space="0" w:color="auto"/>
              <w:left w:val="nil"/>
              <w:bottom w:val="single" w:sz="4" w:space="0" w:color="auto"/>
              <w:right w:val="nil"/>
            </w:tcBorders>
          </w:tcPr>
          <w:p w:rsidR="000E53DA" w:rsidRPr="0053166F" w:rsidRDefault="000E53DA" w:rsidP="0053166F"/>
        </w:tc>
        <w:tc>
          <w:tcPr>
            <w:tcW w:w="1620" w:type="dxa"/>
            <w:tcBorders>
              <w:top w:val="nil"/>
              <w:left w:val="nil"/>
              <w:bottom w:val="nil"/>
              <w:right w:val="nil"/>
            </w:tcBorders>
            <w:hideMark/>
          </w:tcPr>
          <w:p w:rsidR="000E53DA" w:rsidRPr="0053166F" w:rsidRDefault="000E53DA" w:rsidP="004466B9">
            <w:r w:rsidRPr="0053166F">
              <w:t>201</w:t>
            </w:r>
            <w:r w:rsidR="00F34E76">
              <w:t>5</w:t>
            </w:r>
            <w:r w:rsidRPr="0053166F">
              <w:t xml:space="preserve"> </w:t>
            </w:r>
          </w:p>
        </w:tc>
      </w:tr>
    </w:tbl>
    <w:p w:rsidR="000E53DA" w:rsidRDefault="000E53DA" w:rsidP="00442CE1">
      <w:pPr>
        <w:rPr>
          <w:rFonts w:eastAsia="Times New Roman"/>
        </w:rPr>
      </w:pPr>
    </w:p>
    <w:p w:rsidR="000E53DA" w:rsidRDefault="000E53DA" w:rsidP="00442CE1">
      <w:r>
        <w:t xml:space="preserve">_______________________________ </w:t>
      </w:r>
    </w:p>
    <w:p w:rsidR="000E53DA" w:rsidRDefault="000E53DA" w:rsidP="0049228E">
      <w:pPr>
        <w:spacing w:after="360"/>
      </w:pPr>
      <w:r>
        <w:t>REEVE</w:t>
      </w:r>
    </w:p>
    <w:p w:rsidR="000E53DA" w:rsidRDefault="000E53DA" w:rsidP="00442CE1">
      <w:r>
        <w:t xml:space="preserve">______________________________ </w:t>
      </w:r>
    </w:p>
    <w:p w:rsidR="000E53DA" w:rsidRDefault="000E53DA" w:rsidP="00442CE1">
      <w:r>
        <w:t xml:space="preserve">ADMINISTRATOR </w:t>
      </w:r>
    </w:p>
    <w:p w:rsidR="000E53DA" w:rsidRDefault="000E53DA" w:rsidP="00442CE1"/>
    <w:p w:rsidR="000E53DA" w:rsidRDefault="0049228E" w:rsidP="00442CE1">
      <w:r>
        <w:t>______________________________</w:t>
      </w:r>
      <w:r w:rsidR="000E53DA">
        <w:t xml:space="preserve">_ </w:t>
      </w:r>
    </w:p>
    <w:p w:rsidR="000E53DA" w:rsidRDefault="000E53DA" w:rsidP="00442CE1">
      <w:r>
        <w:t>Tim Cheesman, MCIP, P.Ag</w:t>
      </w:r>
    </w:p>
    <w:p w:rsidR="000E53DA" w:rsidRDefault="000E53DA" w:rsidP="00442CE1"/>
    <w:p w:rsidR="004568E3" w:rsidRDefault="004568E3" w:rsidP="0049228E">
      <w:r>
        <w:br w:type="page"/>
      </w:r>
    </w:p>
    <w:p w:rsidR="0093552E" w:rsidRDefault="0093552E" w:rsidP="0049228E">
      <w:pPr>
        <w:sectPr w:rsidR="0093552E" w:rsidSect="00E618DC">
          <w:headerReference w:type="default" r:id="rId48"/>
          <w:footerReference w:type="default" r:id="rId49"/>
          <w:pgSz w:w="12240" w:h="15840"/>
          <w:pgMar w:top="1440" w:right="1440" w:bottom="1440" w:left="1440" w:header="708" w:footer="708" w:gutter="0"/>
          <w:cols w:space="708"/>
          <w:titlePg/>
          <w:docGrid w:linePitch="360"/>
        </w:sectPr>
      </w:pPr>
    </w:p>
    <w:p w:rsidR="00072433" w:rsidRDefault="000E53DA" w:rsidP="00FA0F5E">
      <w:pPr>
        <w:pStyle w:val="Heading1"/>
        <w:numPr>
          <w:ilvl w:val="0"/>
          <w:numId w:val="0"/>
        </w:numPr>
        <w:ind w:left="360" w:hanging="360"/>
      </w:pPr>
      <w:bookmarkStart w:id="161" w:name="_Toc294873763"/>
      <w:bookmarkStart w:id="162" w:name="_Toc313964113"/>
      <w:bookmarkStart w:id="163" w:name="_Toc402346267"/>
      <w:r w:rsidRPr="001D4D38">
        <w:lastRenderedPageBreak/>
        <w:t xml:space="preserve">Appendix “A” Future Land </w:t>
      </w:r>
      <w:bookmarkEnd w:id="161"/>
      <w:bookmarkEnd w:id="162"/>
      <w:r w:rsidR="00483C2D">
        <w:t>Use Map</w:t>
      </w:r>
      <w:bookmarkEnd w:id="163"/>
    </w:p>
    <w:p w:rsidR="000E53DA" w:rsidRDefault="00072433" w:rsidP="00072433">
      <w:pPr>
        <w:spacing w:before="0" w:after="0" w:line="240" w:lineRule="auto"/>
        <w:ind w:firstLine="360"/>
        <w:jc w:val="left"/>
      </w:pPr>
      <w:r>
        <w:br w:type="page"/>
      </w:r>
    </w:p>
    <w:p w:rsidR="0093552E" w:rsidRPr="0093552E" w:rsidRDefault="0093552E" w:rsidP="0093552E">
      <w:pPr>
        <w:rPr>
          <w:lang w:val="en-GB"/>
        </w:rPr>
      </w:pPr>
    </w:p>
    <w:p w:rsidR="00241F62" w:rsidRPr="002B4A7A" w:rsidRDefault="00241F62" w:rsidP="00241F62">
      <w:pPr>
        <w:pStyle w:val="Heading2"/>
        <w:numPr>
          <w:ilvl w:val="0"/>
          <w:numId w:val="0"/>
        </w:numPr>
        <w:ind w:left="718" w:hanging="718"/>
      </w:pPr>
      <w:bookmarkStart w:id="164" w:name="_Toc363660392"/>
      <w:bookmarkStart w:id="165" w:name="_Toc402346268"/>
      <w:r>
        <w:t>Appendix “B”</w:t>
      </w:r>
      <w:r w:rsidRPr="002B4A7A">
        <w:t>:  Sample Development Proposal “Berlin Developments”</w:t>
      </w:r>
      <w:bookmarkEnd w:id="164"/>
      <w:bookmarkEnd w:id="165"/>
    </w:p>
    <w:p w:rsidR="00241F62" w:rsidRPr="002B4A7A" w:rsidRDefault="00241F62" w:rsidP="00241F62"/>
    <w:p w:rsidR="00241F62" w:rsidRPr="002B4A7A" w:rsidRDefault="00241F62" w:rsidP="00241F62">
      <w:pPr>
        <w:widowControl w:val="0"/>
        <w:autoSpaceDE w:val="0"/>
        <w:autoSpaceDN w:val="0"/>
        <w:adjustRightInd w:val="0"/>
        <w:spacing w:after="0" w:line="302" w:lineRule="exact"/>
        <w:ind w:right="-48"/>
        <w:jc w:val="center"/>
        <w:rPr>
          <w:rFonts w:ascii="Times New Roman" w:hAnsi="Times New Roman"/>
          <w:b/>
          <w:sz w:val="28"/>
          <w:szCs w:val="28"/>
          <w:lang w:bidi="ar-SA"/>
        </w:rPr>
      </w:pPr>
    </w:p>
    <w:p w:rsidR="00241F62" w:rsidRPr="002B4A7A" w:rsidRDefault="00241F62" w:rsidP="00241F62">
      <w:pPr>
        <w:widowControl w:val="0"/>
        <w:autoSpaceDE w:val="0"/>
        <w:autoSpaceDN w:val="0"/>
        <w:adjustRightInd w:val="0"/>
        <w:spacing w:after="0" w:line="302" w:lineRule="exact"/>
        <w:ind w:right="-48"/>
        <w:jc w:val="center"/>
        <w:rPr>
          <w:rFonts w:ascii="Times New Roman" w:hAnsi="Times New Roman"/>
          <w:b/>
          <w:sz w:val="28"/>
          <w:szCs w:val="28"/>
          <w:lang w:bidi="ar-SA"/>
        </w:rPr>
      </w:pPr>
    </w:p>
    <w:p w:rsidR="00241F62" w:rsidRPr="002B4A7A" w:rsidRDefault="00241F62" w:rsidP="00241F62">
      <w:pPr>
        <w:widowControl w:val="0"/>
        <w:autoSpaceDE w:val="0"/>
        <w:autoSpaceDN w:val="0"/>
        <w:adjustRightInd w:val="0"/>
        <w:spacing w:after="0" w:line="302" w:lineRule="exact"/>
        <w:ind w:right="-48"/>
        <w:jc w:val="center"/>
        <w:rPr>
          <w:rFonts w:ascii="Times New Roman" w:hAnsi="Times New Roman"/>
          <w:b/>
          <w:sz w:val="28"/>
          <w:szCs w:val="28"/>
          <w:lang w:bidi="ar-SA"/>
        </w:rPr>
      </w:pPr>
    </w:p>
    <w:p w:rsidR="00241F62" w:rsidRPr="002B4A7A" w:rsidRDefault="00241F62" w:rsidP="00241F62">
      <w:pPr>
        <w:widowControl w:val="0"/>
        <w:autoSpaceDE w:val="0"/>
        <w:autoSpaceDN w:val="0"/>
        <w:adjustRightInd w:val="0"/>
        <w:spacing w:after="0" w:line="302" w:lineRule="exact"/>
        <w:ind w:right="-48"/>
        <w:jc w:val="center"/>
        <w:rPr>
          <w:b/>
          <w:sz w:val="28"/>
          <w:szCs w:val="28"/>
          <w:lang w:bidi="ar-SA"/>
        </w:rPr>
      </w:pPr>
      <w:r w:rsidRPr="002B4A7A">
        <w:rPr>
          <w:b/>
          <w:sz w:val="28"/>
          <w:szCs w:val="28"/>
          <w:lang w:bidi="ar-SA"/>
        </w:rPr>
        <w:t>BERLIN DEVELOPMENTS LTD.</w:t>
      </w:r>
    </w:p>
    <w:p w:rsidR="00241F62" w:rsidRPr="002B4A7A" w:rsidRDefault="00241F62" w:rsidP="00241F62">
      <w:pPr>
        <w:widowControl w:val="0"/>
        <w:autoSpaceDE w:val="0"/>
        <w:autoSpaceDN w:val="0"/>
        <w:adjustRightInd w:val="0"/>
        <w:spacing w:before="844" w:after="0" w:line="230" w:lineRule="exact"/>
        <w:ind w:right="-48"/>
        <w:jc w:val="center"/>
        <w:rPr>
          <w:b/>
          <w:sz w:val="21"/>
          <w:szCs w:val="21"/>
          <w:lang w:bidi="ar-SA"/>
        </w:rPr>
      </w:pPr>
      <w:r w:rsidRPr="002B4A7A">
        <w:rPr>
          <w:b/>
          <w:sz w:val="21"/>
          <w:szCs w:val="21"/>
          <w:lang w:bidi="ar-SA"/>
        </w:rPr>
        <w:t>Proposes</w:t>
      </w:r>
    </w:p>
    <w:p w:rsidR="00241F62" w:rsidRPr="002B4A7A" w:rsidRDefault="00241F62" w:rsidP="00241F62">
      <w:pPr>
        <w:widowControl w:val="0"/>
        <w:autoSpaceDE w:val="0"/>
        <w:autoSpaceDN w:val="0"/>
        <w:adjustRightInd w:val="0"/>
        <w:spacing w:before="1267" w:after="0" w:line="336" w:lineRule="exact"/>
        <w:ind w:right="-48"/>
        <w:jc w:val="center"/>
        <w:rPr>
          <w:b/>
          <w:sz w:val="32"/>
          <w:szCs w:val="32"/>
          <w:lang w:bidi="ar-SA"/>
        </w:rPr>
      </w:pPr>
      <w:r w:rsidRPr="002B4A7A">
        <w:rPr>
          <w:b/>
          <w:sz w:val="32"/>
          <w:szCs w:val="32"/>
          <w:lang w:bidi="ar-SA"/>
        </w:rPr>
        <w:t>HEIDELBERG ESTATES</w:t>
      </w:r>
    </w:p>
    <w:p w:rsidR="00241F62" w:rsidRPr="002B4A7A" w:rsidRDefault="00241F62" w:rsidP="00241F62">
      <w:pPr>
        <w:widowControl w:val="0"/>
        <w:autoSpaceDE w:val="0"/>
        <w:autoSpaceDN w:val="0"/>
        <w:adjustRightInd w:val="0"/>
        <w:spacing w:before="556" w:after="0" w:line="302" w:lineRule="exact"/>
        <w:jc w:val="center"/>
        <w:rPr>
          <w:b/>
          <w:sz w:val="28"/>
          <w:szCs w:val="28"/>
          <w:lang w:bidi="ar-SA"/>
        </w:rPr>
      </w:pPr>
      <w:r w:rsidRPr="002B4A7A">
        <w:rPr>
          <w:b/>
          <w:sz w:val="28"/>
          <w:szCs w:val="28"/>
          <w:lang w:bidi="ar-SA"/>
        </w:rPr>
        <w:t>MULTI-PARCEL DEVELOPMENT</w:t>
      </w:r>
    </w:p>
    <w:p w:rsidR="00241F62" w:rsidRPr="002B4A7A" w:rsidRDefault="00241F62" w:rsidP="00241F62">
      <w:pPr>
        <w:widowControl w:val="0"/>
        <w:autoSpaceDE w:val="0"/>
        <w:autoSpaceDN w:val="0"/>
        <w:adjustRightInd w:val="0"/>
        <w:spacing w:before="360" w:after="0" w:line="264" w:lineRule="exact"/>
        <w:ind w:right="-48"/>
        <w:jc w:val="center"/>
        <w:rPr>
          <w:b/>
          <w:sz w:val="21"/>
          <w:szCs w:val="21"/>
          <w:lang w:bidi="ar-SA"/>
        </w:rPr>
      </w:pPr>
      <w:r w:rsidRPr="002B4A7A">
        <w:rPr>
          <w:b/>
          <w:sz w:val="21"/>
          <w:szCs w:val="21"/>
          <w:lang w:bidi="ar-SA"/>
        </w:rPr>
        <w:t>A Complementary Phase of Hamburg Estates Phase IV</w:t>
      </w:r>
    </w:p>
    <w:p w:rsidR="00241F62" w:rsidRPr="002B4A7A" w:rsidRDefault="00241F62" w:rsidP="00241F62">
      <w:pPr>
        <w:widowControl w:val="0"/>
        <w:autoSpaceDE w:val="0"/>
        <w:autoSpaceDN w:val="0"/>
        <w:adjustRightInd w:val="0"/>
        <w:spacing w:before="283" w:after="0" w:line="216" w:lineRule="exact"/>
        <w:ind w:right="-48"/>
        <w:jc w:val="center"/>
        <w:rPr>
          <w:w w:val="105"/>
          <w:sz w:val="24"/>
          <w:szCs w:val="24"/>
          <w:lang w:bidi="ar-SA"/>
        </w:rPr>
      </w:pPr>
      <w:r w:rsidRPr="002B4A7A">
        <w:rPr>
          <w:w w:val="105"/>
          <w:sz w:val="24"/>
          <w:szCs w:val="24"/>
          <w:lang w:bidi="ar-SA"/>
        </w:rPr>
        <w:br w:type="page"/>
      </w:r>
    </w:p>
    <w:p w:rsidR="00241F62" w:rsidRPr="002B4A7A" w:rsidRDefault="00241F62" w:rsidP="00241F62">
      <w:pPr>
        <w:widowControl w:val="0"/>
        <w:autoSpaceDE w:val="0"/>
        <w:autoSpaceDN w:val="0"/>
        <w:adjustRightInd w:val="0"/>
        <w:spacing w:after="0" w:line="254" w:lineRule="exact"/>
        <w:ind w:right="43"/>
        <w:jc w:val="left"/>
        <w:rPr>
          <w:b/>
          <w:w w:val="105"/>
          <w:sz w:val="28"/>
          <w:szCs w:val="28"/>
          <w:lang w:bidi="ar-SA"/>
        </w:rPr>
      </w:pPr>
      <w:r w:rsidRPr="002B4A7A">
        <w:rPr>
          <w:w w:val="105"/>
          <w:sz w:val="24"/>
          <w:szCs w:val="24"/>
          <w:lang w:bidi="ar-SA"/>
        </w:rPr>
        <w:lastRenderedPageBreak/>
        <w:t xml:space="preserve">                                     </w:t>
      </w:r>
      <w:r w:rsidRPr="002B4A7A">
        <w:rPr>
          <w:b/>
          <w:w w:val="105"/>
          <w:sz w:val="24"/>
          <w:szCs w:val="24"/>
          <w:lang w:bidi="ar-SA"/>
        </w:rPr>
        <w:t xml:space="preserve">  </w:t>
      </w:r>
      <w:r w:rsidRPr="002B4A7A">
        <w:rPr>
          <w:b/>
          <w:w w:val="105"/>
          <w:sz w:val="28"/>
          <w:szCs w:val="28"/>
          <w:lang w:bidi="ar-SA"/>
        </w:rPr>
        <w:t xml:space="preserve">HEIDELBERG ESTATES MULTI-PARCEL DEVELOPMENT </w:t>
      </w:r>
    </w:p>
    <w:p w:rsidR="00241F62" w:rsidRPr="002B4A7A" w:rsidRDefault="00241F62" w:rsidP="00241F62">
      <w:pPr>
        <w:pStyle w:val="AppendixCHeading"/>
        <w:rPr>
          <w:color w:val="auto"/>
        </w:rPr>
      </w:pPr>
    </w:p>
    <w:p w:rsidR="00241F62" w:rsidRPr="002B4A7A" w:rsidRDefault="00241F62" w:rsidP="00241F62">
      <w:pPr>
        <w:pStyle w:val="AppendixCHeading"/>
        <w:rPr>
          <w:rStyle w:val="IntenseEmphasis"/>
          <w:color w:val="auto"/>
        </w:rPr>
      </w:pPr>
      <w:bookmarkStart w:id="166" w:name="_Toc278969909"/>
      <w:bookmarkStart w:id="167" w:name="_Toc363660393"/>
      <w:bookmarkStart w:id="168" w:name="_Toc402346269"/>
      <w:r w:rsidRPr="002B4A7A">
        <w:rPr>
          <w:rStyle w:val="IntenseEmphasis"/>
          <w:color w:val="auto"/>
        </w:rPr>
        <w:t>INTRODUCTION</w:t>
      </w:r>
      <w:bookmarkEnd w:id="166"/>
      <w:bookmarkEnd w:id="167"/>
      <w:bookmarkEnd w:id="168"/>
      <w:r w:rsidRPr="002B4A7A">
        <w:rPr>
          <w:rStyle w:val="IntenseEmphasis"/>
          <w:color w:val="auto"/>
        </w:rPr>
        <w:t xml:space="preserve"> </w:t>
      </w:r>
    </w:p>
    <w:p w:rsidR="00241F62" w:rsidRPr="002B4A7A" w:rsidRDefault="00241F62" w:rsidP="00241F62">
      <w:r w:rsidRPr="002B4A7A">
        <w:t xml:space="preserve">This report is intended to express our client's interest in developing a quality high-density country- residential development within the Rural Municipality of </w:t>
      </w:r>
      <w:r w:rsidR="00F04FCB">
        <w:t>Swift Current</w:t>
      </w:r>
      <w:r>
        <w:t xml:space="preserve"> No. </w:t>
      </w:r>
      <w:r w:rsidR="00B63F59">
        <w:t>137</w:t>
      </w:r>
      <w:r w:rsidRPr="002B4A7A">
        <w:t xml:space="preserve">.  This development would consist of the Development of Lot 1 of Block 2 of the NW XX-XX-XX-W2nd, to provide a total of 44-45 new residential sites within a planned unit development under condominium ownership on a 20 acre parcel. </w:t>
      </w:r>
    </w:p>
    <w:p w:rsidR="00241F62" w:rsidRPr="002B4A7A" w:rsidRDefault="00241F62" w:rsidP="00241F62">
      <w:r w:rsidRPr="002B4A7A">
        <w:t xml:space="preserve">In 1994 Berlin Developments Ltd. initiated a country residential proposal known as Hamburg Estates.  That initiative was proposed in response to a perceived need in the market place for high-end country living.  To date this development is over 80% sold. </w:t>
      </w:r>
    </w:p>
    <w:p w:rsidR="00241F62" w:rsidRPr="002B4A7A" w:rsidRDefault="00241F62" w:rsidP="00241F62">
      <w:r w:rsidRPr="002B4A7A">
        <w:t xml:space="preserve">Throughout the development process of the country-residential acreages, many clients expressed strong interest in a rural adult oriented residential condominium project which would complement the rural acreage development by Berlin Developments Ltd. </w:t>
      </w:r>
    </w:p>
    <w:p w:rsidR="00241F62" w:rsidRPr="002B4A7A" w:rsidRDefault="00241F62" w:rsidP="00241F62">
      <w:pPr>
        <w:widowControl w:val="0"/>
        <w:autoSpaceDE w:val="0"/>
        <w:autoSpaceDN w:val="0"/>
        <w:adjustRightInd w:val="0"/>
        <w:spacing w:before="240" w:after="0" w:line="259" w:lineRule="exact"/>
        <w:ind w:left="48" w:right="43"/>
        <w:jc w:val="left"/>
        <w:rPr>
          <w:lang w:bidi="ar-SA"/>
        </w:rPr>
      </w:pPr>
    </w:p>
    <w:p w:rsidR="00241F62" w:rsidRPr="002B4A7A" w:rsidRDefault="00241F62" w:rsidP="00241F62">
      <w:pPr>
        <w:pStyle w:val="AppendixCHeading"/>
        <w:rPr>
          <w:rStyle w:val="IntenseEmphasis"/>
          <w:color w:val="auto"/>
        </w:rPr>
      </w:pPr>
      <w:bookmarkStart w:id="169" w:name="_Toc278969910"/>
      <w:bookmarkStart w:id="170" w:name="_Toc363660394"/>
      <w:bookmarkStart w:id="171" w:name="_Toc402346270"/>
      <w:r w:rsidRPr="002B4A7A">
        <w:rPr>
          <w:rStyle w:val="IntenseEmphasis"/>
          <w:color w:val="auto"/>
        </w:rPr>
        <w:t>PROPOSAL SUMMARY</w:t>
      </w:r>
      <w:bookmarkEnd w:id="169"/>
      <w:bookmarkEnd w:id="170"/>
      <w:bookmarkEnd w:id="171"/>
      <w:r w:rsidRPr="002B4A7A">
        <w:rPr>
          <w:rStyle w:val="IntenseEmphasis"/>
          <w:color w:val="auto"/>
        </w:rPr>
        <w:t xml:space="preserve"> </w:t>
      </w:r>
    </w:p>
    <w:p w:rsidR="00241F62" w:rsidRPr="002B4A7A" w:rsidRDefault="00241F62" w:rsidP="00241F62">
      <w:r w:rsidRPr="002B4A7A">
        <w:t xml:space="preserve">This initiative proposes to develop subdivided Lot 1 of Block 2 which is 20 acres into 44-45 single residential dwelling units in a planned unit development under condominium ownership. The market targeted would be adult oriented, with housing in the neighbourhood of $300,000 - $400,000 per unit.  However, marketing will not be limited to this cross-section of the market as the need for even more affordable quality homes is recognized by Berlin Developments Ltd. Development control guidelines would be in place to address construction deadlines, minimum square footage, fencing, architectural controls, and other measures as deemed appropriate as in all Berlin Developments Ltd.  A full provision of services is proposed, including surfaced internal roads, utilities and other amenities as required by this market.  This would involve the provision of full water service, along with off-site waste management, a landscaping and drainage plan, lighting, common grounds, facility development, garbage removal, and all other amenities common to similar development in adjacent urban centres. </w:t>
      </w:r>
    </w:p>
    <w:p w:rsidR="00241F62" w:rsidRPr="002B4A7A" w:rsidRDefault="00241F62" w:rsidP="00241F62">
      <w:r w:rsidRPr="002B4A7A">
        <w:t xml:space="preserve">With the exception of an increase in traffic on XXXX Avenue, little demand will be added to municipal services. Impacts of development are minimized by the following: </w:t>
      </w:r>
    </w:p>
    <w:p w:rsidR="00241F62" w:rsidRPr="002B4A7A" w:rsidRDefault="00241F62" w:rsidP="007A6B9E">
      <w:pPr>
        <w:pStyle w:val="ListParagraph"/>
        <w:numPr>
          <w:ilvl w:val="0"/>
          <w:numId w:val="36"/>
        </w:numPr>
        <w:autoSpaceDE w:val="0"/>
        <w:autoSpaceDN w:val="0"/>
        <w:adjustRightInd w:val="0"/>
        <w:spacing w:before="0" w:after="0" w:line="240" w:lineRule="auto"/>
        <w:ind w:left="1080" w:hanging="360"/>
        <w:contextualSpacing w:val="0"/>
        <w:jc w:val="left"/>
      </w:pPr>
      <w:r w:rsidRPr="002B4A7A">
        <w:t xml:space="preserve">Water connection would be to the existing RM of Longlaketon Low Pressure water line (subject to RM approval); </w:t>
      </w:r>
    </w:p>
    <w:p w:rsidR="00241F62" w:rsidRPr="002B4A7A" w:rsidRDefault="00241F62" w:rsidP="007A6B9E">
      <w:pPr>
        <w:pStyle w:val="ListParagraph"/>
        <w:numPr>
          <w:ilvl w:val="0"/>
          <w:numId w:val="36"/>
        </w:numPr>
        <w:autoSpaceDE w:val="0"/>
        <w:autoSpaceDN w:val="0"/>
        <w:adjustRightInd w:val="0"/>
        <w:spacing w:before="0" w:after="0" w:line="240" w:lineRule="auto"/>
        <w:ind w:left="1080" w:hanging="360"/>
        <w:contextualSpacing w:val="0"/>
        <w:jc w:val="left"/>
      </w:pPr>
      <w:r w:rsidRPr="002B4A7A">
        <w:lastRenderedPageBreak/>
        <w:t xml:space="preserve">Development of a sewage lagoon and sewage removal system would be undertaken and maintained by the developer; </w:t>
      </w:r>
    </w:p>
    <w:p w:rsidR="00241F62" w:rsidRPr="002B4A7A" w:rsidRDefault="00241F62" w:rsidP="007A6B9E">
      <w:pPr>
        <w:pStyle w:val="ListParagraph"/>
        <w:numPr>
          <w:ilvl w:val="0"/>
          <w:numId w:val="36"/>
        </w:numPr>
        <w:autoSpaceDE w:val="0"/>
        <w:autoSpaceDN w:val="0"/>
        <w:adjustRightInd w:val="0"/>
        <w:spacing w:before="0" w:after="0" w:line="240" w:lineRule="auto"/>
        <w:ind w:left="1080" w:hanging="360"/>
        <w:contextualSpacing w:val="0"/>
        <w:jc w:val="left"/>
      </w:pPr>
      <w:r w:rsidRPr="002B4A7A">
        <w:t xml:space="preserve">Power, gas and telephone lines exist in close proximity to the proposed sites; </w:t>
      </w:r>
    </w:p>
    <w:p w:rsidR="00241F62" w:rsidRPr="002B4A7A" w:rsidRDefault="00241F62" w:rsidP="007A6B9E">
      <w:pPr>
        <w:pStyle w:val="ListParagraph"/>
        <w:numPr>
          <w:ilvl w:val="0"/>
          <w:numId w:val="36"/>
        </w:numPr>
        <w:autoSpaceDE w:val="0"/>
        <w:autoSpaceDN w:val="0"/>
        <w:adjustRightInd w:val="0"/>
        <w:spacing w:before="0" w:after="0" w:line="240" w:lineRule="auto"/>
        <w:ind w:left="1080" w:hanging="360"/>
        <w:contextualSpacing w:val="0"/>
        <w:jc w:val="left"/>
      </w:pPr>
      <w:r w:rsidRPr="002B4A7A">
        <w:t xml:space="preserve">Internal roads would be surfaced, built to municipal standard; and </w:t>
      </w:r>
    </w:p>
    <w:p w:rsidR="00241F62" w:rsidRPr="002B4A7A" w:rsidRDefault="00241F62" w:rsidP="007A6B9E">
      <w:pPr>
        <w:pStyle w:val="ListParagraph"/>
        <w:numPr>
          <w:ilvl w:val="0"/>
          <w:numId w:val="36"/>
        </w:numPr>
        <w:autoSpaceDE w:val="0"/>
        <w:autoSpaceDN w:val="0"/>
        <w:adjustRightInd w:val="0"/>
        <w:spacing w:before="0" w:after="0" w:line="240" w:lineRule="auto"/>
        <w:ind w:left="1080" w:hanging="360"/>
        <w:contextualSpacing w:val="0"/>
        <w:jc w:val="left"/>
      </w:pPr>
      <w:r w:rsidRPr="002B4A7A">
        <w:t xml:space="preserve">The proposed subdivisions are on the existing garbage collection and haul route and convenient for similar solid waste removal weekly as in the adjacent urban centres. </w:t>
      </w:r>
    </w:p>
    <w:p w:rsidR="00241F62" w:rsidRPr="002B4A7A" w:rsidRDefault="00241F62" w:rsidP="00241F62">
      <w:pPr>
        <w:widowControl w:val="0"/>
        <w:autoSpaceDE w:val="0"/>
        <w:autoSpaceDN w:val="0"/>
        <w:adjustRightInd w:val="0"/>
        <w:spacing w:before="81" w:after="0" w:line="201" w:lineRule="exact"/>
        <w:ind w:left="9268" w:right="43"/>
        <w:jc w:val="left"/>
        <w:rPr>
          <w:w w:val="111"/>
          <w:u w:val="single"/>
          <w:lang w:bidi="ar-SA"/>
        </w:rPr>
      </w:pPr>
    </w:p>
    <w:p w:rsidR="00241F62" w:rsidRPr="002B4A7A" w:rsidRDefault="00241F62" w:rsidP="00241F62">
      <w:pPr>
        <w:widowControl w:val="0"/>
        <w:autoSpaceDE w:val="0"/>
        <w:autoSpaceDN w:val="0"/>
        <w:adjustRightInd w:val="0"/>
        <w:spacing w:after="0" w:line="244" w:lineRule="exact"/>
        <w:ind w:right="34"/>
        <w:jc w:val="left"/>
        <w:rPr>
          <w:rFonts w:cs="Arial"/>
          <w:lang w:bidi="ar-SA"/>
        </w:rPr>
      </w:pPr>
      <w:r w:rsidRPr="002B4A7A">
        <w:rPr>
          <w:rFonts w:cs="Arial"/>
          <w:lang w:bidi="ar-SA"/>
        </w:rPr>
        <w:t xml:space="preserve">Development of the residences and site would be undertaken by Berlin Developments Ltd. </w:t>
      </w:r>
    </w:p>
    <w:p w:rsidR="00241F62" w:rsidRPr="002B4A7A" w:rsidRDefault="00241F62" w:rsidP="00241F62">
      <w:pPr>
        <w:widowControl w:val="0"/>
        <w:autoSpaceDE w:val="0"/>
        <w:autoSpaceDN w:val="0"/>
        <w:adjustRightInd w:val="0"/>
        <w:spacing w:before="38" w:after="0" w:line="211" w:lineRule="exact"/>
        <w:ind w:left="19" w:right="43"/>
        <w:jc w:val="left"/>
        <w:rPr>
          <w:i/>
          <w:iCs/>
          <w:lang w:bidi="ar-SA"/>
        </w:rPr>
      </w:pPr>
    </w:p>
    <w:p w:rsidR="00241F62" w:rsidRPr="002B4A7A" w:rsidRDefault="00241F62" w:rsidP="00241F62">
      <w:pPr>
        <w:widowControl w:val="0"/>
        <w:autoSpaceDE w:val="0"/>
        <w:autoSpaceDN w:val="0"/>
        <w:adjustRightInd w:val="0"/>
        <w:spacing w:before="38" w:after="0" w:line="211" w:lineRule="exact"/>
        <w:ind w:left="19" w:right="43"/>
        <w:jc w:val="left"/>
        <w:rPr>
          <w:i/>
          <w:iCs/>
          <w:lang w:bidi="ar-SA"/>
        </w:rPr>
      </w:pPr>
    </w:p>
    <w:p w:rsidR="00241F62" w:rsidRPr="002B4A7A" w:rsidRDefault="00241F62" w:rsidP="00241F62">
      <w:pPr>
        <w:widowControl w:val="0"/>
        <w:autoSpaceDE w:val="0"/>
        <w:autoSpaceDN w:val="0"/>
        <w:adjustRightInd w:val="0"/>
        <w:spacing w:before="38" w:after="0" w:line="211" w:lineRule="exact"/>
        <w:ind w:left="19" w:right="43"/>
        <w:jc w:val="left"/>
        <w:rPr>
          <w:i/>
          <w:iCs/>
          <w:lang w:bidi="ar-SA"/>
        </w:rPr>
      </w:pPr>
    </w:p>
    <w:p w:rsidR="00241F62" w:rsidRPr="002B4A7A" w:rsidRDefault="00241F62" w:rsidP="00241F62">
      <w:pPr>
        <w:widowControl w:val="0"/>
        <w:autoSpaceDE w:val="0"/>
        <w:autoSpaceDN w:val="0"/>
        <w:adjustRightInd w:val="0"/>
        <w:spacing w:before="38" w:after="0" w:line="211" w:lineRule="exact"/>
        <w:ind w:left="19" w:right="43"/>
        <w:jc w:val="left"/>
        <w:rPr>
          <w:i/>
          <w:iCs/>
          <w:lang w:bidi="ar-SA"/>
        </w:rPr>
      </w:pPr>
    </w:p>
    <w:p w:rsidR="00241F62" w:rsidRPr="002B4A7A" w:rsidRDefault="00241F62" w:rsidP="00241F62">
      <w:pPr>
        <w:widowControl w:val="0"/>
        <w:autoSpaceDE w:val="0"/>
        <w:autoSpaceDN w:val="0"/>
        <w:adjustRightInd w:val="0"/>
        <w:spacing w:before="38" w:after="0" w:line="211" w:lineRule="exact"/>
        <w:ind w:left="19" w:right="43"/>
        <w:jc w:val="left"/>
        <w:rPr>
          <w:i/>
          <w:iCs/>
          <w:lang w:bidi="ar-SA"/>
        </w:rPr>
      </w:pPr>
    </w:p>
    <w:p w:rsidR="00241F62" w:rsidRPr="002B4A7A" w:rsidRDefault="00241F62" w:rsidP="00241F62">
      <w:pPr>
        <w:pStyle w:val="AppendixCHeading"/>
        <w:rPr>
          <w:rStyle w:val="IntenseEmphasis"/>
          <w:color w:val="auto"/>
        </w:rPr>
      </w:pPr>
      <w:bookmarkStart w:id="172" w:name="_Toc278969911"/>
      <w:bookmarkStart w:id="173" w:name="_Toc363660395"/>
      <w:bookmarkStart w:id="174" w:name="_Toc402346271"/>
      <w:r w:rsidRPr="002B4A7A">
        <w:rPr>
          <w:rStyle w:val="IntenseEmphasis"/>
          <w:color w:val="auto"/>
        </w:rPr>
        <w:t>MARKET ASSESSMENT</w:t>
      </w:r>
      <w:bookmarkEnd w:id="172"/>
      <w:bookmarkEnd w:id="173"/>
      <w:bookmarkEnd w:id="174"/>
      <w:r w:rsidRPr="002B4A7A">
        <w:rPr>
          <w:rStyle w:val="IntenseEmphasis"/>
          <w:color w:val="auto"/>
        </w:rPr>
        <w:t xml:space="preserve"> </w:t>
      </w:r>
    </w:p>
    <w:p w:rsidR="00241F62" w:rsidRPr="002B4A7A" w:rsidRDefault="00241F62" w:rsidP="00241F62">
      <w:pPr>
        <w:widowControl w:val="0"/>
        <w:autoSpaceDE w:val="0"/>
        <w:autoSpaceDN w:val="0"/>
        <w:adjustRightInd w:val="0"/>
        <w:spacing w:after="0" w:line="307" w:lineRule="exact"/>
        <w:ind w:left="43" w:right="14"/>
        <w:jc w:val="left"/>
        <w:rPr>
          <w:rFonts w:cs="Arial"/>
          <w:lang w:bidi="ar-SA"/>
        </w:rPr>
      </w:pPr>
      <w:r w:rsidRPr="002B4A7A">
        <w:rPr>
          <w:rFonts w:cs="Arial"/>
          <w:lang w:bidi="ar-SA"/>
        </w:rPr>
        <w:t xml:space="preserve">Within the White Butte region there exists a sizeable population of the upper income 55+ age group. Within this group there exists considerable demand for country living experience.  However, this group is not willing to forego the conveniences of urban amenities and expects a higher level of service than the rural acreage resident.  The large numbers of individuals who have expressed interest in this type of development are those who either feel that a rural acreage home requires too much work or are dissatisfied with high density urban condominium developments. </w:t>
      </w:r>
    </w:p>
    <w:p w:rsidR="00241F62" w:rsidRPr="002B4A7A" w:rsidRDefault="00241F62" w:rsidP="00241F62">
      <w:pPr>
        <w:widowControl w:val="0"/>
        <w:autoSpaceDE w:val="0"/>
        <w:autoSpaceDN w:val="0"/>
        <w:adjustRightInd w:val="0"/>
        <w:spacing w:before="316" w:after="0" w:line="307" w:lineRule="exact"/>
        <w:ind w:left="47" w:right="39"/>
        <w:jc w:val="left"/>
        <w:rPr>
          <w:rFonts w:cs="Arial"/>
          <w:lang w:bidi="ar-SA"/>
        </w:rPr>
      </w:pPr>
      <w:r w:rsidRPr="002B4A7A">
        <w:rPr>
          <w:rFonts w:cs="Arial"/>
          <w:lang w:bidi="ar-SA"/>
        </w:rPr>
        <w:t xml:space="preserve">Developments catering to this market must combine a country residential atmosphere with the high level of amenities required.  These amenities include quality potable water and sewage handling, good local roads, a sense of community, local natural amenities and space, while at the same time in close proximity to the City, all amenities presently provided for in Hamburg Estates. </w:t>
      </w:r>
    </w:p>
    <w:p w:rsidR="00241F62" w:rsidRPr="002B4A7A" w:rsidRDefault="00241F62" w:rsidP="00241F62">
      <w:pPr>
        <w:widowControl w:val="0"/>
        <w:autoSpaceDE w:val="0"/>
        <w:autoSpaceDN w:val="0"/>
        <w:adjustRightInd w:val="0"/>
        <w:spacing w:before="326" w:after="0" w:line="307" w:lineRule="exact"/>
        <w:ind w:left="47" w:right="53"/>
        <w:jc w:val="left"/>
        <w:rPr>
          <w:rFonts w:cs="Arial"/>
          <w:lang w:bidi="ar-SA"/>
        </w:rPr>
      </w:pPr>
      <w:r w:rsidRPr="002B4A7A">
        <w:rPr>
          <w:rFonts w:cs="Arial"/>
          <w:noProof/>
          <w:lang w:val="en-CA" w:eastAsia="en-CA" w:bidi="ar-SA"/>
        </w:rPr>
        <mc:AlternateContent>
          <mc:Choice Requires="wps">
            <w:drawing>
              <wp:anchor distT="0" distB="0" distL="114300" distR="114300" simplePos="0" relativeHeight="251784192" behindDoc="0" locked="0" layoutInCell="0" allowOverlap="1" wp14:anchorId="66BF1054" wp14:editId="4AE244ED">
                <wp:simplePos x="0" y="0"/>
                <wp:positionH relativeFrom="margin">
                  <wp:posOffset>3884930</wp:posOffset>
                </wp:positionH>
                <wp:positionV relativeFrom="page">
                  <wp:posOffset>3117850</wp:posOffset>
                </wp:positionV>
                <wp:extent cx="1727835" cy="2338070"/>
                <wp:effectExtent l="36830" t="31750" r="34925" b="40640"/>
                <wp:wrapSquare wrapText="bothSides"/>
                <wp:docPr id="1"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727835" cy="2338070"/>
                        </a:xfrm>
                        <a:prstGeom prst="bracePair">
                          <a:avLst>
                            <a:gd name="adj" fmla="val 8333"/>
                          </a:avLst>
                        </a:prstGeom>
                        <a:solidFill>
                          <a:schemeClr val="lt1">
                            <a:lumMod val="100000"/>
                            <a:lumOff val="0"/>
                          </a:schemeClr>
                        </a:solidFill>
                        <a:ln w="63500">
                          <a:solidFill>
                            <a:srgbClr val="C3842F"/>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64B64" w:rsidRPr="002B1DFB" w:rsidRDefault="00164B64" w:rsidP="00241F62">
                            <w:pPr>
                              <w:spacing w:after="0" w:line="288" w:lineRule="auto"/>
                              <w:jc w:val="center"/>
                              <w:rPr>
                                <w:rFonts w:asciiTheme="majorHAnsi" w:eastAsiaTheme="majorEastAsia" w:hAnsiTheme="majorHAnsi" w:cstheme="majorBidi"/>
                                <w:i/>
                                <w:iCs/>
                                <w:sz w:val="24"/>
                                <w:szCs w:val="24"/>
                              </w:rPr>
                            </w:pPr>
                            <w:r w:rsidRPr="002B1DFB">
                              <w:rPr>
                                <w:rFonts w:asciiTheme="majorHAnsi" w:eastAsiaTheme="majorEastAsia" w:hAnsiTheme="majorHAnsi" w:cstheme="majorBidi"/>
                                <w:i/>
                                <w:iCs/>
                                <w:sz w:val="24"/>
                                <w:szCs w:val="24"/>
                              </w:rPr>
                              <w:t>Target Market:</w:t>
                            </w:r>
                          </w:p>
                          <w:p w:rsidR="00164B64" w:rsidRPr="002B1DFB" w:rsidRDefault="00164B64" w:rsidP="00241F62">
                            <w:pPr>
                              <w:spacing w:after="0" w:line="288" w:lineRule="auto"/>
                              <w:jc w:val="center"/>
                              <w:rPr>
                                <w:rFonts w:asciiTheme="majorHAnsi" w:eastAsiaTheme="majorEastAsia" w:hAnsiTheme="majorHAnsi" w:cstheme="majorBidi"/>
                                <w:i/>
                                <w:iCs/>
                                <w:sz w:val="24"/>
                                <w:szCs w:val="24"/>
                              </w:rPr>
                            </w:pPr>
                            <w:r w:rsidRPr="002B1DFB">
                              <w:rPr>
                                <w:rFonts w:asciiTheme="majorHAnsi" w:eastAsiaTheme="majorEastAsia" w:hAnsiTheme="majorHAnsi" w:cstheme="majorBidi"/>
                                <w:i/>
                                <w:iCs/>
                                <w:sz w:val="24"/>
                                <w:szCs w:val="24"/>
                              </w:rPr>
                              <w:t>Upper Income 55+ Age Group</w:t>
                            </w:r>
                          </w:p>
                        </w:txbxContent>
                      </wps:txbx>
                      <wps:bodyPr rot="0" vert="horz" wrap="square" lIns="91440" tIns="45720" rIns="91440" bIns="45720" anchor="ctr" anchorCtr="0" upright="1">
                        <a:noAutofit/>
                      </wps:bodyPr>
                    </wps:wsp>
                  </a:graphicData>
                </a:graphic>
                <wp14:sizeRelH relativeFrom="margin">
                  <wp14:pctWidth>40000</wp14:pctWidth>
                </wp14:sizeRelH>
                <wp14:sizeRelV relativeFrom="margin">
                  <wp14:pctHeight>0</wp14:pctHeight>
                </wp14:sizeRelV>
              </wp:anchor>
            </w:drawing>
          </mc:Choice>
          <mc:Fallback>
            <w:pict>
              <v:shape id="AutoShape 93" o:spid="_x0000_s1054" type="#_x0000_t186" style="position:absolute;left:0;text-align:left;margin-left:305.9pt;margin-top:245.5pt;width:136.05pt;height:184.1pt;rotation:90;z-index:251784192;visibility:visible;mso-wrap-style:square;mso-width-percent:400;mso-height-percent:0;mso-wrap-distance-left:9pt;mso-wrap-distance-top:0;mso-wrap-distance-right:9pt;mso-wrap-distance-bottom:0;mso-position-horizontal:absolute;mso-position-horizontal-relative:margin;mso-position-vertical:absolute;mso-position-vertical-relative:page;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oL6+QIAAAoGAAAOAAAAZHJzL2Uyb0RvYy54bWysVFtv2jAUfp+0/2D5nYaQQFLUUFEK06Rd&#10;KnXTnk3sEG+OndmmoZv233d8EhhtX6ZpIEU+vnznfN+5XF0fGkUehHXS6ILGF2NKhC4Nl3pX0M+f&#10;NqOcEueZ5kwZLQr6KBy9Xrx+ddW1czExtVFcWAIg2s27tqC19+08ilxZi4a5C9MKDYeVsQ3zYNpd&#10;xC3rAL1R0WQ8nkWdsby1phTOwe5tf0gXiF9VovQfq8oJT1RBITaPX4vfbfhGiys231nW1rIcwmD/&#10;EEXDpAanJ6hb5hnZW/kCqpGlNc5U/qI0TWSqSpYCOQCbePyMzX3NWoFcQBzXnmRy/w+2/PBwZ4nk&#10;kDtKNGsgRcu9N+iZXCZBn651c7h2397ZwNC170z5zRFtVjXTO7G01nS1YByiisP96MmDYDh4Srbd&#10;e8MBngE8SnWobEOsgZRM03H44S5IQg6Yn8dTfsTBkxI242yS5cmUkhLOJkmSjzPMYMTmASxE11rn&#10;3wjTkLAo6NayUtwxaRGbPbxzHrPEB66Mf6WkahTk/IEpkicJUgbA4S6sjpBI3ijJN1IpNEKRipWy&#10;BN4WVPkYvah9A0z7vbgnhlUG+1CL/f4xbKzzAAGygbTn6EqTrqCzZDoI8+TQ2d325HiV5Olkg9I/&#10;w7Bmrzk6DwlaD2vPpOrX4FPpQEVgq4A6eBn0HoQKymMZ/1xupuMsTfJRlk2TUZqsx6ObfLMaLVfx&#10;bJatb1Y36/hX4B+n81pyLvQaMd2xq+L076p26O++H059dQowRGv2Xtj7mneEy5DlZHo5gfLlEhp7&#10;kvWSE6Z2MJFKb2kosi/S11jUoagweecK5rPwHxQ8oWNOzhxHL7j1Nw5QU6DkUTWs/1Dyfev4w/bQ&#10;NxgmPfTD1vBH6AisfRhKMD6BRG3sD0o6GEUFdd/3zApK1FsNXXUZp2mYXWik02wChj0/2Z6fMF0C&#10;1MC8N1a+n3j71spdDb76QtUmtHolQ9Ix6D6uwYCBg7SG4Rgm2rmNt/6M8MVvAAAA//8DAFBLAwQU&#10;AAYACAAAACEASu+2JN8AAAALAQAADwAAAGRycy9kb3ducmV2LnhtbEyPzU7DMBCE70i8g7VI3Kjz&#10;o1ZpiFNVleCIRAAFbm68JBH2OordNrw9ywluM9rR7DfVbnFWnHEOoycF6SoBgdR5M1Kv4PXl4a4A&#10;EaImo60nVPCNAXb19VWlS+Mv9IznJvaCSyiUWsEQ41RKGboBnQ4rPyHx7dPPTke2cy/NrC9c7qzM&#10;kmQjnR6JPwx6wsOA3VdzcgreP/AxpbZo10/Z3rU2OzTtW6PU7c2yvwcRcYl/YfjFZ3SomenoT2SC&#10;sArWm5zRI4t8y6M4sc0zFkcFRZqmIOtK/t9Q/wAAAP//AwBQSwECLQAUAAYACAAAACEAtoM4kv4A&#10;AADhAQAAEwAAAAAAAAAAAAAAAAAAAAAAW0NvbnRlbnRfVHlwZXNdLnhtbFBLAQItABQABgAIAAAA&#10;IQA4/SH/1gAAAJQBAAALAAAAAAAAAAAAAAAAAC8BAABfcmVscy8ucmVsc1BLAQItABQABgAIAAAA&#10;IQDhxoL6+QIAAAoGAAAOAAAAAAAAAAAAAAAAAC4CAABkcnMvZTJvRG9jLnhtbFBLAQItABQABgAI&#10;AAAAIQBK77Yk3wAAAAsBAAAPAAAAAAAAAAAAAAAAAFMFAABkcnMvZG93bnJldi54bWxQSwUGAAAA&#10;AAQABADzAAAAXwYAAAAA&#10;" o:allowincell="f" filled="t" fillcolor="white [3201]" strokecolor="#c3842f" strokeweight="5pt">
                <v:shadow color="#868686"/>
                <v:textbox>
                  <w:txbxContent>
                    <w:p w:rsidR="00164B64" w:rsidRPr="002B1DFB" w:rsidRDefault="00164B64" w:rsidP="00241F62">
                      <w:pPr>
                        <w:spacing w:after="0" w:line="288" w:lineRule="auto"/>
                        <w:jc w:val="center"/>
                        <w:rPr>
                          <w:rFonts w:asciiTheme="majorHAnsi" w:eastAsiaTheme="majorEastAsia" w:hAnsiTheme="majorHAnsi" w:cstheme="majorBidi"/>
                          <w:i/>
                          <w:iCs/>
                          <w:sz w:val="24"/>
                          <w:szCs w:val="24"/>
                        </w:rPr>
                      </w:pPr>
                      <w:r w:rsidRPr="002B1DFB">
                        <w:rPr>
                          <w:rFonts w:asciiTheme="majorHAnsi" w:eastAsiaTheme="majorEastAsia" w:hAnsiTheme="majorHAnsi" w:cstheme="majorBidi"/>
                          <w:i/>
                          <w:iCs/>
                          <w:sz w:val="24"/>
                          <w:szCs w:val="24"/>
                        </w:rPr>
                        <w:t>Target Market:</w:t>
                      </w:r>
                    </w:p>
                    <w:p w:rsidR="00164B64" w:rsidRPr="002B1DFB" w:rsidRDefault="00164B64" w:rsidP="00241F62">
                      <w:pPr>
                        <w:spacing w:after="0" w:line="288" w:lineRule="auto"/>
                        <w:jc w:val="center"/>
                        <w:rPr>
                          <w:rFonts w:asciiTheme="majorHAnsi" w:eastAsiaTheme="majorEastAsia" w:hAnsiTheme="majorHAnsi" w:cstheme="majorBidi"/>
                          <w:i/>
                          <w:iCs/>
                          <w:sz w:val="24"/>
                          <w:szCs w:val="24"/>
                        </w:rPr>
                      </w:pPr>
                      <w:r w:rsidRPr="002B1DFB">
                        <w:rPr>
                          <w:rFonts w:asciiTheme="majorHAnsi" w:eastAsiaTheme="majorEastAsia" w:hAnsiTheme="majorHAnsi" w:cstheme="majorBidi"/>
                          <w:i/>
                          <w:iCs/>
                          <w:sz w:val="24"/>
                          <w:szCs w:val="24"/>
                        </w:rPr>
                        <w:t>Upper Income 55+ Age Group</w:t>
                      </w:r>
                    </w:p>
                  </w:txbxContent>
                </v:textbox>
                <w10:wrap type="square" anchorx="margin" anchory="page"/>
              </v:shape>
            </w:pict>
          </mc:Fallback>
        </mc:AlternateContent>
      </w:r>
      <w:r w:rsidRPr="002B4A7A">
        <w:rPr>
          <w:rFonts w:cs="Arial"/>
          <w:lang w:bidi="ar-SA"/>
        </w:rPr>
        <w:t xml:space="preserve">The minimum 50' x 110' individual parcel size has been selected primarily in response to market demand and experience with urban developments.  Second only to the level of services offered, the lot size is the second most important consideration for those interested in country residential living.  The response by this age group has created a demand for a large enough lot to provide a </w:t>
      </w:r>
      <w:r w:rsidRPr="002B4A7A">
        <w:rPr>
          <w:rFonts w:cs="Arial"/>
          <w:lang w:bidi="ar-SA"/>
        </w:rPr>
        <w:lastRenderedPageBreak/>
        <w:t xml:space="preserve">minimum </w:t>
      </w:r>
      <w:r w:rsidRPr="002B4A7A">
        <w:rPr>
          <w:lang w:bidi="ar-SA"/>
        </w:rPr>
        <w:t xml:space="preserve">1,200 </w:t>
      </w:r>
      <w:r w:rsidRPr="002B4A7A">
        <w:rPr>
          <w:rFonts w:cs="Arial"/>
          <w:lang w:bidi="ar-SA"/>
        </w:rPr>
        <w:t xml:space="preserve">square foot bungalow with garages for vehicle R.V. parking area while retaining a manageable individual yard for landscape and patio amenities. </w:t>
      </w:r>
    </w:p>
    <w:p w:rsidR="00241F62" w:rsidRPr="002B4A7A" w:rsidRDefault="00241F62" w:rsidP="00241F62">
      <w:pPr>
        <w:widowControl w:val="0"/>
        <w:autoSpaceDE w:val="0"/>
        <w:autoSpaceDN w:val="0"/>
        <w:adjustRightInd w:val="0"/>
        <w:spacing w:before="331" w:after="0" w:line="307" w:lineRule="exact"/>
        <w:ind w:left="37" w:right="53"/>
        <w:jc w:val="left"/>
        <w:rPr>
          <w:rFonts w:cs="Arial"/>
          <w:lang w:bidi="ar-SA"/>
        </w:rPr>
      </w:pPr>
      <w:r w:rsidRPr="002B4A7A">
        <w:rPr>
          <w:rFonts w:cs="Arial"/>
          <w:lang w:bidi="ar-SA"/>
        </w:rPr>
        <w:t xml:space="preserve">Another aspect of this market is a strong preference for a </w:t>
      </w:r>
      <w:r w:rsidRPr="002B4A7A">
        <w:rPr>
          <w:rFonts w:cs="Arial"/>
          <w:b/>
          <w:lang w:bidi="ar-SA"/>
        </w:rPr>
        <w:t>'sense of community'</w:t>
      </w:r>
      <w:r w:rsidRPr="002B4A7A">
        <w:rPr>
          <w:rFonts w:cs="Arial"/>
          <w:lang w:bidi="ar-SA"/>
        </w:rPr>
        <w:t xml:space="preserve">, which is even stronger than in the previous Hamburg Estates Developments.  Subdivisions that project a sense of community tend to sell quicker, experience a significantly slower turnover rate, and are generally better maintained properties. </w:t>
      </w:r>
    </w:p>
    <w:p w:rsidR="00241F62" w:rsidRPr="002B4A7A" w:rsidRDefault="00241F62" w:rsidP="00241F62">
      <w:pPr>
        <w:widowControl w:val="0"/>
        <w:autoSpaceDE w:val="0"/>
        <w:autoSpaceDN w:val="0"/>
        <w:adjustRightInd w:val="0"/>
        <w:spacing w:before="350" w:after="0" w:line="307" w:lineRule="exact"/>
        <w:ind w:left="23" w:right="53"/>
        <w:jc w:val="left"/>
        <w:rPr>
          <w:rFonts w:cs="Arial"/>
          <w:lang w:bidi="ar-SA"/>
        </w:rPr>
      </w:pPr>
      <w:r w:rsidRPr="002B4A7A">
        <w:rPr>
          <w:rFonts w:cs="Arial"/>
          <w:lang w:bidi="ar-SA"/>
        </w:rPr>
        <w:t>Given these market characteristics and continued rural housing demand, it is important to note that this location has proven to be extremely attractive. No other rural residential developments exist that offers such an appealing location close to the City, adjacent to urban</w:t>
      </w:r>
      <w:r w:rsidRPr="002B4A7A">
        <w:rPr>
          <w:rFonts w:cs="Arial"/>
          <w:lang w:val="en-CA" w:bidi="ar-SA"/>
        </w:rPr>
        <w:t xml:space="preserve"> centres</w:t>
      </w:r>
      <w:r w:rsidRPr="002B4A7A">
        <w:rPr>
          <w:rFonts w:cs="Arial"/>
          <w:lang w:bidi="ar-SA"/>
        </w:rPr>
        <w:t xml:space="preserve">, golf courses, medical facilities, recreation and shopping, etc. </w:t>
      </w:r>
    </w:p>
    <w:p w:rsidR="00241F62" w:rsidRPr="002B4A7A" w:rsidRDefault="00241F62" w:rsidP="00241F62">
      <w:pPr>
        <w:pStyle w:val="AppendixCHeading"/>
        <w:rPr>
          <w:color w:val="auto"/>
          <w:w w:val="86"/>
        </w:rPr>
      </w:pPr>
      <w:bookmarkStart w:id="175" w:name="_Toc278969912"/>
    </w:p>
    <w:p w:rsidR="00241F62" w:rsidRPr="002B4A7A" w:rsidRDefault="00241F62" w:rsidP="00241F62">
      <w:pPr>
        <w:pStyle w:val="AppendixCHeading"/>
        <w:rPr>
          <w:rStyle w:val="IntenseEmphasis"/>
          <w:color w:val="auto"/>
        </w:rPr>
      </w:pPr>
      <w:bookmarkStart w:id="176" w:name="_Toc363660396"/>
      <w:bookmarkStart w:id="177" w:name="_Toc402346272"/>
      <w:r w:rsidRPr="002B4A7A">
        <w:rPr>
          <w:rStyle w:val="IntenseEmphasis"/>
          <w:color w:val="auto"/>
        </w:rPr>
        <w:t>PROPOSED IMPROVEMENTS</w:t>
      </w:r>
      <w:bookmarkEnd w:id="175"/>
      <w:bookmarkEnd w:id="176"/>
      <w:bookmarkEnd w:id="177"/>
      <w:r w:rsidRPr="002B4A7A">
        <w:rPr>
          <w:rStyle w:val="IntenseEmphasis"/>
          <w:color w:val="auto"/>
        </w:rPr>
        <w:t xml:space="preserve"> </w:t>
      </w:r>
    </w:p>
    <w:p w:rsidR="00241F62" w:rsidRPr="002B4A7A" w:rsidRDefault="00241F62" w:rsidP="00241F62">
      <w:pPr>
        <w:widowControl w:val="0"/>
        <w:autoSpaceDE w:val="0"/>
        <w:autoSpaceDN w:val="0"/>
        <w:adjustRightInd w:val="0"/>
        <w:spacing w:before="388" w:after="0" w:line="230" w:lineRule="exact"/>
        <w:ind w:left="5" w:right="34"/>
        <w:jc w:val="left"/>
        <w:rPr>
          <w:rFonts w:cs="Arial"/>
          <w:lang w:bidi="ar-SA"/>
        </w:rPr>
      </w:pPr>
      <w:r w:rsidRPr="002B4A7A">
        <w:rPr>
          <w:rFonts w:cs="Arial"/>
          <w:lang w:bidi="ar-SA"/>
        </w:rPr>
        <w:t xml:space="preserve">The following development controls and improvements are proposed for this development: </w:t>
      </w:r>
    </w:p>
    <w:p w:rsidR="00241F62" w:rsidRPr="002B4A7A" w:rsidRDefault="00241F62" w:rsidP="007A6B9E">
      <w:pPr>
        <w:pStyle w:val="ListParagraph"/>
        <w:numPr>
          <w:ilvl w:val="0"/>
          <w:numId w:val="38"/>
        </w:numPr>
        <w:autoSpaceDE w:val="0"/>
        <w:autoSpaceDN w:val="0"/>
        <w:adjustRightInd w:val="0"/>
        <w:ind w:left="1080" w:hanging="360"/>
        <w:contextualSpacing w:val="0"/>
        <w:jc w:val="left"/>
      </w:pPr>
      <w:r w:rsidRPr="002B4A7A">
        <w:t xml:space="preserve">Potable water will be provided through a connection to Municipal water; </w:t>
      </w:r>
    </w:p>
    <w:p w:rsidR="00241F62" w:rsidRPr="002B4A7A" w:rsidRDefault="00241F62" w:rsidP="007A6B9E">
      <w:pPr>
        <w:pStyle w:val="ListParagraph"/>
        <w:numPr>
          <w:ilvl w:val="0"/>
          <w:numId w:val="38"/>
        </w:numPr>
        <w:autoSpaceDE w:val="0"/>
        <w:autoSpaceDN w:val="0"/>
        <w:adjustRightInd w:val="0"/>
        <w:ind w:left="1080" w:hanging="360"/>
        <w:contextualSpacing w:val="0"/>
        <w:jc w:val="left"/>
      </w:pPr>
      <w:r w:rsidRPr="002B4A7A">
        <w:t xml:space="preserve">Sewage will be handled by an internal collection system with an off-site lagoon to be maintained by the developer and located the appropriate distance as per Saskatchewan Health and Sask Environment regulations; </w:t>
      </w:r>
    </w:p>
    <w:p w:rsidR="00241F62" w:rsidRPr="002B4A7A" w:rsidRDefault="00241F62" w:rsidP="007A6B9E">
      <w:pPr>
        <w:pStyle w:val="ListParagraph"/>
        <w:numPr>
          <w:ilvl w:val="0"/>
          <w:numId w:val="38"/>
        </w:numPr>
        <w:autoSpaceDE w:val="0"/>
        <w:autoSpaceDN w:val="0"/>
        <w:adjustRightInd w:val="0"/>
        <w:ind w:left="1080" w:hanging="360"/>
        <w:contextualSpacing w:val="0"/>
        <w:jc w:val="left"/>
      </w:pPr>
      <w:r w:rsidRPr="002B4A7A">
        <w:t xml:space="preserve">Internal roads will be Surfaced or Double chip sealed and built to municipal standard and will include individual access; </w:t>
      </w:r>
    </w:p>
    <w:p w:rsidR="00241F62" w:rsidRPr="002B4A7A" w:rsidRDefault="00241F62" w:rsidP="007A6B9E">
      <w:pPr>
        <w:pStyle w:val="ListParagraph"/>
        <w:numPr>
          <w:ilvl w:val="0"/>
          <w:numId w:val="38"/>
        </w:numPr>
        <w:autoSpaceDE w:val="0"/>
        <w:autoSpaceDN w:val="0"/>
        <w:adjustRightInd w:val="0"/>
        <w:ind w:left="1080" w:hanging="360"/>
        <w:contextualSpacing w:val="0"/>
        <w:jc w:val="left"/>
      </w:pPr>
      <w:r w:rsidRPr="002B4A7A">
        <w:t xml:space="preserve">Each individual building parcel will be serviced by power, natural gas, telephone, and cable; </w:t>
      </w:r>
    </w:p>
    <w:p w:rsidR="00241F62" w:rsidRPr="002B4A7A" w:rsidRDefault="00241F62" w:rsidP="007A6B9E">
      <w:pPr>
        <w:pStyle w:val="ListParagraph"/>
        <w:numPr>
          <w:ilvl w:val="0"/>
          <w:numId w:val="38"/>
        </w:numPr>
        <w:autoSpaceDE w:val="0"/>
        <w:autoSpaceDN w:val="0"/>
        <w:adjustRightInd w:val="0"/>
        <w:ind w:left="1080" w:hanging="360"/>
        <w:contextualSpacing w:val="0"/>
        <w:jc w:val="left"/>
      </w:pPr>
      <w:r w:rsidRPr="002B4A7A">
        <w:t>Architecturally controlled fencing will be installed required around the property;</w:t>
      </w:r>
    </w:p>
    <w:p w:rsidR="00241F62" w:rsidRPr="002B4A7A" w:rsidRDefault="00241F62" w:rsidP="007A6B9E">
      <w:pPr>
        <w:pStyle w:val="ListParagraph"/>
        <w:numPr>
          <w:ilvl w:val="0"/>
          <w:numId w:val="38"/>
        </w:numPr>
        <w:autoSpaceDE w:val="0"/>
        <w:autoSpaceDN w:val="0"/>
        <w:adjustRightInd w:val="0"/>
        <w:ind w:left="1080" w:hanging="360"/>
        <w:contextualSpacing w:val="0"/>
        <w:jc w:val="left"/>
      </w:pPr>
      <w:r w:rsidRPr="002B4A7A">
        <w:t xml:space="preserve">Landscaping and common recreation and amenity space will be done by Berlin Developments Ltd. which will accentuate the rural feeling and also provide a common recreation centre and games area; </w:t>
      </w:r>
    </w:p>
    <w:p w:rsidR="00241F62" w:rsidRPr="002B4A7A" w:rsidRDefault="00241F62" w:rsidP="007A6B9E">
      <w:pPr>
        <w:pStyle w:val="ListParagraph"/>
        <w:numPr>
          <w:ilvl w:val="0"/>
          <w:numId w:val="38"/>
        </w:numPr>
        <w:autoSpaceDE w:val="0"/>
        <w:autoSpaceDN w:val="0"/>
        <w:adjustRightInd w:val="0"/>
        <w:ind w:left="1080" w:hanging="360"/>
        <w:contextualSpacing w:val="0"/>
        <w:jc w:val="left"/>
      </w:pPr>
      <w:r w:rsidRPr="002B4A7A">
        <w:t>Surfaced R.V. parking; and</w:t>
      </w:r>
    </w:p>
    <w:p w:rsidR="00241F62" w:rsidRPr="002B4A7A" w:rsidRDefault="00241F62" w:rsidP="007A6B9E">
      <w:pPr>
        <w:pStyle w:val="ListParagraph"/>
        <w:numPr>
          <w:ilvl w:val="0"/>
          <w:numId w:val="38"/>
        </w:numPr>
        <w:autoSpaceDE w:val="0"/>
        <w:autoSpaceDN w:val="0"/>
        <w:adjustRightInd w:val="0"/>
        <w:spacing w:after="0" w:line="240" w:lineRule="auto"/>
        <w:ind w:left="1080" w:hanging="360"/>
        <w:contextualSpacing w:val="0"/>
        <w:jc w:val="left"/>
      </w:pPr>
      <w:r w:rsidRPr="002B4A7A">
        <w:t xml:space="preserve">Minimum dwelling size shall be as follows: </w:t>
      </w:r>
    </w:p>
    <w:p w:rsidR="00241F62" w:rsidRPr="002B4A7A" w:rsidRDefault="00241F62" w:rsidP="00241F62">
      <w:pPr>
        <w:widowControl w:val="0"/>
        <w:autoSpaceDE w:val="0"/>
        <w:autoSpaceDN w:val="0"/>
        <w:adjustRightInd w:val="0"/>
        <w:spacing w:after="0" w:line="316" w:lineRule="exact"/>
        <w:ind w:left="1901" w:firstLine="979"/>
        <w:rPr>
          <w:rFonts w:cs="Arial"/>
          <w:b/>
          <w:lang w:bidi="ar-SA"/>
        </w:rPr>
      </w:pPr>
      <w:r w:rsidRPr="002B4A7A">
        <w:rPr>
          <w:rFonts w:cs="Arial"/>
          <w:b/>
          <w:lang w:bidi="ar-SA"/>
        </w:rPr>
        <w:t>TABLE C2A:     MINIMUM DWELLING SIZE</w:t>
      </w:r>
    </w:p>
    <w:p w:rsidR="00241F62" w:rsidRPr="002B4A7A" w:rsidRDefault="00241F62" w:rsidP="00241F62">
      <w:pPr>
        <w:widowControl w:val="0"/>
        <w:autoSpaceDE w:val="0"/>
        <w:autoSpaceDN w:val="0"/>
        <w:adjustRightInd w:val="0"/>
        <w:spacing w:before="355" w:after="0" w:line="1" w:lineRule="exact"/>
        <w:jc w:val="left"/>
        <w:rPr>
          <w:rFonts w:cs="Arial"/>
          <w:lang w:bidi="ar-SA"/>
        </w:rPr>
      </w:pPr>
    </w:p>
    <w:tbl>
      <w:tblPr>
        <w:tblW w:w="0" w:type="auto"/>
        <w:tblInd w:w="2491" w:type="dxa"/>
        <w:tblLayout w:type="fixed"/>
        <w:tblCellMar>
          <w:left w:w="0" w:type="dxa"/>
          <w:right w:w="0" w:type="dxa"/>
        </w:tblCellMar>
        <w:tblLook w:val="0000" w:firstRow="0" w:lastRow="0" w:firstColumn="0" w:lastColumn="0" w:noHBand="0" w:noVBand="0"/>
      </w:tblPr>
      <w:tblGrid>
        <w:gridCol w:w="2611"/>
        <w:gridCol w:w="2237"/>
      </w:tblGrid>
      <w:tr w:rsidR="00241F62" w:rsidRPr="002B4A7A" w:rsidTr="00241F62">
        <w:trPr>
          <w:trHeight w:hRule="exact" w:val="321"/>
        </w:trPr>
        <w:tc>
          <w:tcPr>
            <w:tcW w:w="2611" w:type="dxa"/>
            <w:tcBorders>
              <w:top w:val="single" w:sz="4" w:space="0" w:color="C3842F"/>
              <w:left w:val="single" w:sz="4" w:space="0" w:color="C3842F"/>
              <w:bottom w:val="single" w:sz="4" w:space="0" w:color="C3842F"/>
              <w:right w:val="single" w:sz="4" w:space="0" w:color="C3842F"/>
            </w:tcBorders>
            <w:shd w:val="clear" w:color="auto" w:fill="C3842F"/>
            <w:vAlign w:val="center"/>
          </w:tcPr>
          <w:p w:rsidR="00241F62" w:rsidRPr="002B4A7A" w:rsidRDefault="00241F62" w:rsidP="00241F62">
            <w:pPr>
              <w:widowControl w:val="0"/>
              <w:autoSpaceDE w:val="0"/>
              <w:autoSpaceDN w:val="0"/>
              <w:adjustRightInd w:val="0"/>
              <w:spacing w:after="0" w:line="240" w:lineRule="auto"/>
              <w:ind w:left="52"/>
              <w:jc w:val="center"/>
              <w:rPr>
                <w:rFonts w:cs="Arial"/>
                <w:lang w:bidi="ar-SA"/>
              </w:rPr>
            </w:pPr>
            <w:r w:rsidRPr="002B4A7A">
              <w:rPr>
                <w:rFonts w:cs="Arial"/>
                <w:lang w:bidi="ar-SA"/>
              </w:rPr>
              <w:t xml:space="preserve">HOUSE TYPE </w:t>
            </w:r>
          </w:p>
        </w:tc>
        <w:tc>
          <w:tcPr>
            <w:tcW w:w="2237" w:type="dxa"/>
            <w:tcBorders>
              <w:top w:val="single" w:sz="4" w:space="0" w:color="C3842F"/>
              <w:left w:val="single" w:sz="4" w:space="0" w:color="C3842F"/>
              <w:bottom w:val="single" w:sz="4" w:space="0" w:color="C3842F"/>
              <w:right w:val="single" w:sz="4" w:space="0" w:color="C3842F"/>
            </w:tcBorders>
            <w:shd w:val="clear" w:color="auto" w:fill="C3842F"/>
            <w:vAlign w:val="center"/>
          </w:tcPr>
          <w:p w:rsidR="00241F62" w:rsidRPr="002B4A7A" w:rsidRDefault="00241F62" w:rsidP="00241F62">
            <w:pPr>
              <w:widowControl w:val="0"/>
              <w:autoSpaceDE w:val="0"/>
              <w:autoSpaceDN w:val="0"/>
              <w:adjustRightInd w:val="0"/>
              <w:spacing w:after="0" w:line="240" w:lineRule="auto"/>
              <w:ind w:left="24"/>
              <w:jc w:val="center"/>
              <w:rPr>
                <w:rFonts w:cs="Arial"/>
                <w:lang w:bidi="ar-SA"/>
              </w:rPr>
            </w:pPr>
            <w:r w:rsidRPr="002B4A7A">
              <w:rPr>
                <w:rFonts w:cs="Arial"/>
                <w:lang w:bidi="ar-SA"/>
              </w:rPr>
              <w:t xml:space="preserve">PHASE" </w:t>
            </w:r>
          </w:p>
        </w:tc>
      </w:tr>
      <w:tr w:rsidR="00241F62" w:rsidRPr="002B4A7A" w:rsidTr="00241F62">
        <w:trPr>
          <w:trHeight w:hRule="exact" w:val="326"/>
        </w:trPr>
        <w:tc>
          <w:tcPr>
            <w:tcW w:w="2611" w:type="dxa"/>
            <w:tcBorders>
              <w:top w:val="single" w:sz="4" w:space="0" w:color="C3842F"/>
              <w:left w:val="single" w:sz="4" w:space="0" w:color="auto"/>
              <w:bottom w:val="single" w:sz="4" w:space="0" w:color="auto"/>
              <w:right w:val="single" w:sz="4" w:space="0" w:color="auto"/>
            </w:tcBorders>
            <w:vAlign w:val="center"/>
          </w:tcPr>
          <w:p w:rsidR="00241F62" w:rsidRPr="002B4A7A" w:rsidRDefault="00241F62" w:rsidP="00241F62">
            <w:pPr>
              <w:widowControl w:val="0"/>
              <w:autoSpaceDE w:val="0"/>
              <w:autoSpaceDN w:val="0"/>
              <w:adjustRightInd w:val="0"/>
              <w:spacing w:after="0" w:line="240" w:lineRule="auto"/>
              <w:ind w:left="52"/>
              <w:jc w:val="left"/>
              <w:rPr>
                <w:rFonts w:cs="Arial"/>
                <w:lang w:bidi="ar-SA"/>
              </w:rPr>
            </w:pPr>
            <w:r w:rsidRPr="002B4A7A">
              <w:rPr>
                <w:rFonts w:cs="Arial"/>
                <w:lang w:bidi="ar-SA"/>
              </w:rPr>
              <w:t xml:space="preserve">Bungalow </w:t>
            </w:r>
          </w:p>
        </w:tc>
        <w:tc>
          <w:tcPr>
            <w:tcW w:w="2237" w:type="dxa"/>
            <w:tcBorders>
              <w:top w:val="single" w:sz="4" w:space="0" w:color="C3842F"/>
              <w:left w:val="single" w:sz="4" w:space="0" w:color="auto"/>
              <w:bottom w:val="single" w:sz="4" w:space="0" w:color="auto"/>
              <w:right w:val="single" w:sz="4" w:space="0" w:color="auto"/>
            </w:tcBorders>
            <w:vAlign w:val="center"/>
          </w:tcPr>
          <w:p w:rsidR="00241F62" w:rsidRPr="002B4A7A" w:rsidRDefault="00241F62" w:rsidP="00241F62">
            <w:pPr>
              <w:widowControl w:val="0"/>
              <w:autoSpaceDE w:val="0"/>
              <w:autoSpaceDN w:val="0"/>
              <w:adjustRightInd w:val="0"/>
              <w:spacing w:after="0" w:line="240" w:lineRule="auto"/>
              <w:ind w:left="24"/>
              <w:jc w:val="center"/>
              <w:rPr>
                <w:rFonts w:cs="Arial"/>
                <w:lang w:bidi="ar-SA"/>
              </w:rPr>
            </w:pPr>
            <w:r w:rsidRPr="002B4A7A">
              <w:rPr>
                <w:rFonts w:cs="Arial"/>
                <w:lang w:bidi="ar-SA"/>
              </w:rPr>
              <w:t xml:space="preserve">1,200 Ft² </w:t>
            </w:r>
          </w:p>
        </w:tc>
      </w:tr>
      <w:tr w:rsidR="00241F62" w:rsidRPr="002B4A7A" w:rsidTr="00241F62">
        <w:trPr>
          <w:trHeight w:hRule="exact" w:val="326"/>
        </w:trPr>
        <w:tc>
          <w:tcPr>
            <w:tcW w:w="2611" w:type="dxa"/>
            <w:tcBorders>
              <w:top w:val="single" w:sz="4" w:space="0" w:color="auto"/>
              <w:left w:val="single" w:sz="4" w:space="0" w:color="auto"/>
              <w:bottom w:val="single" w:sz="4" w:space="0" w:color="auto"/>
              <w:right w:val="single" w:sz="4" w:space="0" w:color="auto"/>
            </w:tcBorders>
            <w:vAlign w:val="center"/>
          </w:tcPr>
          <w:p w:rsidR="00241F62" w:rsidRPr="002B4A7A" w:rsidRDefault="00241F62" w:rsidP="00241F62">
            <w:pPr>
              <w:widowControl w:val="0"/>
              <w:autoSpaceDE w:val="0"/>
              <w:autoSpaceDN w:val="0"/>
              <w:adjustRightInd w:val="0"/>
              <w:spacing w:after="0" w:line="240" w:lineRule="auto"/>
              <w:ind w:left="52"/>
              <w:jc w:val="left"/>
              <w:rPr>
                <w:rFonts w:cs="Arial"/>
                <w:lang w:bidi="ar-SA"/>
              </w:rPr>
            </w:pPr>
            <w:r w:rsidRPr="002B4A7A">
              <w:rPr>
                <w:rFonts w:cs="Arial"/>
                <w:lang w:bidi="ar-SA"/>
              </w:rPr>
              <w:t xml:space="preserve">Bi-Level </w:t>
            </w:r>
          </w:p>
        </w:tc>
        <w:tc>
          <w:tcPr>
            <w:tcW w:w="2237" w:type="dxa"/>
            <w:tcBorders>
              <w:top w:val="single" w:sz="4" w:space="0" w:color="auto"/>
              <w:left w:val="single" w:sz="4" w:space="0" w:color="auto"/>
              <w:bottom w:val="single" w:sz="4" w:space="0" w:color="auto"/>
              <w:right w:val="single" w:sz="4" w:space="0" w:color="auto"/>
            </w:tcBorders>
            <w:vAlign w:val="center"/>
          </w:tcPr>
          <w:p w:rsidR="00241F62" w:rsidRPr="002B4A7A" w:rsidRDefault="00241F62" w:rsidP="00241F62">
            <w:pPr>
              <w:widowControl w:val="0"/>
              <w:autoSpaceDE w:val="0"/>
              <w:autoSpaceDN w:val="0"/>
              <w:adjustRightInd w:val="0"/>
              <w:spacing w:after="0" w:line="240" w:lineRule="auto"/>
              <w:ind w:left="24"/>
              <w:jc w:val="center"/>
              <w:rPr>
                <w:rFonts w:cs="Arial"/>
                <w:lang w:bidi="ar-SA"/>
              </w:rPr>
            </w:pPr>
            <w:r w:rsidRPr="002B4A7A">
              <w:rPr>
                <w:rFonts w:cs="Arial"/>
                <w:lang w:bidi="ar-SA"/>
              </w:rPr>
              <w:t>1,200 Ft²</w:t>
            </w:r>
          </w:p>
        </w:tc>
      </w:tr>
      <w:tr w:rsidR="00241F62" w:rsidRPr="002B4A7A" w:rsidTr="00241F62">
        <w:trPr>
          <w:trHeight w:hRule="exact" w:val="326"/>
        </w:trPr>
        <w:tc>
          <w:tcPr>
            <w:tcW w:w="2611" w:type="dxa"/>
            <w:tcBorders>
              <w:top w:val="single" w:sz="4" w:space="0" w:color="auto"/>
              <w:left w:val="single" w:sz="4" w:space="0" w:color="auto"/>
              <w:bottom w:val="single" w:sz="4" w:space="0" w:color="auto"/>
              <w:right w:val="single" w:sz="4" w:space="0" w:color="auto"/>
            </w:tcBorders>
            <w:vAlign w:val="center"/>
          </w:tcPr>
          <w:p w:rsidR="00241F62" w:rsidRPr="002B4A7A" w:rsidRDefault="00241F62" w:rsidP="00241F62">
            <w:pPr>
              <w:widowControl w:val="0"/>
              <w:autoSpaceDE w:val="0"/>
              <w:autoSpaceDN w:val="0"/>
              <w:adjustRightInd w:val="0"/>
              <w:spacing w:after="0" w:line="240" w:lineRule="auto"/>
              <w:ind w:left="52"/>
              <w:jc w:val="left"/>
              <w:rPr>
                <w:rFonts w:cs="Arial"/>
                <w:lang w:bidi="ar-SA"/>
              </w:rPr>
            </w:pPr>
            <w:r w:rsidRPr="002B4A7A">
              <w:rPr>
                <w:rFonts w:cs="Arial"/>
                <w:lang w:bidi="ar-SA"/>
              </w:rPr>
              <w:t xml:space="preserve">Split </w:t>
            </w:r>
          </w:p>
        </w:tc>
        <w:tc>
          <w:tcPr>
            <w:tcW w:w="2237" w:type="dxa"/>
            <w:tcBorders>
              <w:top w:val="single" w:sz="4" w:space="0" w:color="auto"/>
              <w:left w:val="single" w:sz="4" w:space="0" w:color="auto"/>
              <w:bottom w:val="single" w:sz="4" w:space="0" w:color="auto"/>
              <w:right w:val="single" w:sz="4" w:space="0" w:color="auto"/>
            </w:tcBorders>
            <w:vAlign w:val="center"/>
          </w:tcPr>
          <w:p w:rsidR="00241F62" w:rsidRPr="002B4A7A" w:rsidRDefault="00241F62" w:rsidP="00241F62">
            <w:pPr>
              <w:widowControl w:val="0"/>
              <w:autoSpaceDE w:val="0"/>
              <w:autoSpaceDN w:val="0"/>
              <w:adjustRightInd w:val="0"/>
              <w:spacing w:after="0" w:line="240" w:lineRule="auto"/>
              <w:ind w:left="24"/>
              <w:jc w:val="center"/>
              <w:rPr>
                <w:rFonts w:cs="Arial"/>
                <w:lang w:bidi="ar-SA"/>
              </w:rPr>
            </w:pPr>
            <w:r w:rsidRPr="002B4A7A">
              <w:rPr>
                <w:rFonts w:cs="Arial"/>
                <w:lang w:bidi="ar-SA"/>
              </w:rPr>
              <w:t xml:space="preserve">1,200 Ft²  </w:t>
            </w:r>
          </w:p>
        </w:tc>
      </w:tr>
      <w:tr w:rsidR="00241F62" w:rsidRPr="002B4A7A" w:rsidTr="00241F62">
        <w:trPr>
          <w:trHeight w:hRule="exact" w:val="326"/>
        </w:trPr>
        <w:tc>
          <w:tcPr>
            <w:tcW w:w="2611" w:type="dxa"/>
            <w:tcBorders>
              <w:top w:val="single" w:sz="4" w:space="0" w:color="auto"/>
              <w:left w:val="single" w:sz="4" w:space="0" w:color="auto"/>
              <w:bottom w:val="single" w:sz="4" w:space="0" w:color="auto"/>
              <w:right w:val="single" w:sz="4" w:space="0" w:color="auto"/>
            </w:tcBorders>
            <w:vAlign w:val="center"/>
          </w:tcPr>
          <w:p w:rsidR="00241F62" w:rsidRPr="002B4A7A" w:rsidRDefault="00241F62" w:rsidP="00241F62">
            <w:pPr>
              <w:widowControl w:val="0"/>
              <w:autoSpaceDE w:val="0"/>
              <w:autoSpaceDN w:val="0"/>
              <w:adjustRightInd w:val="0"/>
              <w:spacing w:after="0" w:line="240" w:lineRule="auto"/>
              <w:ind w:left="52"/>
              <w:jc w:val="left"/>
              <w:rPr>
                <w:rFonts w:cs="Arial"/>
                <w:lang w:bidi="ar-SA"/>
              </w:rPr>
            </w:pPr>
            <w:r w:rsidRPr="002B4A7A">
              <w:rPr>
                <w:rFonts w:cs="Arial"/>
                <w:lang w:bidi="ar-SA"/>
              </w:rPr>
              <w:t xml:space="preserve">Two-Storey </w:t>
            </w:r>
          </w:p>
        </w:tc>
        <w:tc>
          <w:tcPr>
            <w:tcW w:w="2237" w:type="dxa"/>
            <w:tcBorders>
              <w:top w:val="single" w:sz="4" w:space="0" w:color="auto"/>
              <w:left w:val="single" w:sz="4" w:space="0" w:color="auto"/>
              <w:bottom w:val="single" w:sz="4" w:space="0" w:color="auto"/>
              <w:right w:val="single" w:sz="4" w:space="0" w:color="auto"/>
            </w:tcBorders>
            <w:vAlign w:val="center"/>
          </w:tcPr>
          <w:p w:rsidR="00241F62" w:rsidRPr="002B4A7A" w:rsidRDefault="00241F62" w:rsidP="00241F62">
            <w:pPr>
              <w:widowControl w:val="0"/>
              <w:autoSpaceDE w:val="0"/>
              <w:autoSpaceDN w:val="0"/>
              <w:adjustRightInd w:val="0"/>
              <w:spacing w:after="0" w:line="240" w:lineRule="auto"/>
              <w:ind w:left="24"/>
              <w:jc w:val="center"/>
              <w:rPr>
                <w:rFonts w:cs="Arial"/>
                <w:lang w:bidi="ar-SA"/>
              </w:rPr>
            </w:pPr>
            <w:r w:rsidRPr="002B4A7A">
              <w:rPr>
                <w:rFonts w:cs="Arial"/>
                <w:lang w:bidi="ar-SA"/>
              </w:rPr>
              <w:t xml:space="preserve">1,600 Ft²  </w:t>
            </w:r>
          </w:p>
        </w:tc>
      </w:tr>
    </w:tbl>
    <w:p w:rsidR="00241F62" w:rsidRPr="002B4A7A" w:rsidRDefault="00241F62" w:rsidP="00241F62">
      <w:pPr>
        <w:ind w:left="720"/>
      </w:pPr>
    </w:p>
    <w:p w:rsidR="00241F62" w:rsidRPr="002B4A7A" w:rsidRDefault="00241F62" w:rsidP="007A6B9E">
      <w:pPr>
        <w:pStyle w:val="ListParagraph"/>
        <w:numPr>
          <w:ilvl w:val="0"/>
          <w:numId w:val="39"/>
        </w:numPr>
        <w:autoSpaceDE w:val="0"/>
        <w:autoSpaceDN w:val="0"/>
        <w:adjustRightInd w:val="0"/>
        <w:ind w:left="1080" w:hanging="360"/>
        <w:contextualSpacing w:val="0"/>
        <w:jc w:val="left"/>
      </w:pPr>
      <w:r w:rsidRPr="002B4A7A">
        <w:t xml:space="preserve">All housing will be single detached dwellings, architecturally controlled; </w:t>
      </w:r>
    </w:p>
    <w:p w:rsidR="00241F62" w:rsidRPr="002B4A7A" w:rsidRDefault="00241F62" w:rsidP="007A6B9E">
      <w:pPr>
        <w:pStyle w:val="ListParagraph"/>
        <w:numPr>
          <w:ilvl w:val="0"/>
          <w:numId w:val="39"/>
        </w:numPr>
        <w:autoSpaceDE w:val="0"/>
        <w:autoSpaceDN w:val="0"/>
        <w:adjustRightInd w:val="0"/>
        <w:ind w:left="1080" w:hanging="360"/>
        <w:contextualSpacing w:val="0"/>
        <w:jc w:val="left"/>
      </w:pPr>
      <w:r w:rsidRPr="002B4A7A">
        <w:t xml:space="preserve">All dwellings will feature a minimum two car attached garage; </w:t>
      </w:r>
    </w:p>
    <w:p w:rsidR="00241F62" w:rsidRPr="002B4A7A" w:rsidRDefault="00241F62" w:rsidP="007A6B9E">
      <w:pPr>
        <w:pStyle w:val="ListParagraph"/>
        <w:numPr>
          <w:ilvl w:val="0"/>
          <w:numId w:val="39"/>
        </w:numPr>
        <w:autoSpaceDE w:val="0"/>
        <w:autoSpaceDN w:val="0"/>
        <w:adjustRightInd w:val="0"/>
        <w:ind w:left="1080" w:hanging="360"/>
        <w:contextualSpacing w:val="0"/>
        <w:jc w:val="left"/>
      </w:pPr>
      <w:r w:rsidRPr="002B4A7A">
        <w:t>Vinyl siding or stucco will be a minimum requirement; and</w:t>
      </w:r>
    </w:p>
    <w:p w:rsidR="00241F62" w:rsidRPr="002B4A7A" w:rsidRDefault="00241F62" w:rsidP="007A6B9E">
      <w:pPr>
        <w:pStyle w:val="ListParagraph"/>
        <w:numPr>
          <w:ilvl w:val="0"/>
          <w:numId w:val="39"/>
        </w:numPr>
        <w:autoSpaceDE w:val="0"/>
        <w:autoSpaceDN w:val="0"/>
        <w:adjustRightInd w:val="0"/>
        <w:ind w:left="1080" w:hanging="360"/>
        <w:contextualSpacing w:val="0"/>
        <w:jc w:val="left"/>
      </w:pPr>
      <w:r w:rsidRPr="002B4A7A">
        <w:t xml:space="preserve">Accessory buildings will require Developer approval. </w:t>
      </w:r>
    </w:p>
    <w:p w:rsidR="00241F62" w:rsidRPr="002B4A7A" w:rsidRDefault="00241F62" w:rsidP="00241F62">
      <w:pPr>
        <w:pStyle w:val="AppendixCHeading"/>
        <w:rPr>
          <w:color w:val="auto"/>
        </w:rPr>
      </w:pPr>
    </w:p>
    <w:p w:rsidR="00241F62" w:rsidRPr="002B4A7A" w:rsidRDefault="00241F62" w:rsidP="00241F62">
      <w:pPr>
        <w:pStyle w:val="AppendixCHeading"/>
        <w:rPr>
          <w:rStyle w:val="IntenseEmphasis"/>
          <w:color w:val="auto"/>
        </w:rPr>
      </w:pPr>
      <w:bookmarkStart w:id="178" w:name="_Toc278969913"/>
      <w:bookmarkStart w:id="179" w:name="_Toc363660397"/>
      <w:bookmarkStart w:id="180" w:name="_Toc402346273"/>
      <w:r w:rsidRPr="002B4A7A">
        <w:rPr>
          <w:rStyle w:val="IntenseEmphasis"/>
          <w:color w:val="auto"/>
        </w:rPr>
        <w:t>PROJECT PHASING</w:t>
      </w:r>
      <w:bookmarkEnd w:id="178"/>
      <w:bookmarkEnd w:id="179"/>
      <w:bookmarkEnd w:id="180"/>
    </w:p>
    <w:p w:rsidR="00241F62" w:rsidRPr="002B4A7A" w:rsidRDefault="00241F62" w:rsidP="00241F62">
      <w:pPr>
        <w:widowControl w:val="0"/>
        <w:autoSpaceDE w:val="0"/>
        <w:autoSpaceDN w:val="0"/>
        <w:adjustRightInd w:val="0"/>
        <w:spacing w:after="0" w:line="345" w:lineRule="exact"/>
        <w:ind w:left="1829" w:firstLine="1051"/>
        <w:jc w:val="left"/>
        <w:rPr>
          <w:rFonts w:cs="Arial"/>
          <w:b/>
          <w:lang w:bidi="ar-SA"/>
        </w:rPr>
      </w:pPr>
      <w:r w:rsidRPr="002B4A7A">
        <w:rPr>
          <w:rFonts w:cs="Arial"/>
          <w:b/>
          <w:lang w:bidi="ar-SA"/>
        </w:rPr>
        <w:t xml:space="preserve">TABLE C2B:   PROPOSED DEVELOPMENTS </w:t>
      </w:r>
    </w:p>
    <w:p w:rsidR="00241F62" w:rsidRPr="002B4A7A" w:rsidRDefault="00241F62" w:rsidP="00241F62">
      <w:pPr>
        <w:widowControl w:val="0"/>
        <w:autoSpaceDE w:val="0"/>
        <w:autoSpaceDN w:val="0"/>
        <w:adjustRightInd w:val="0"/>
        <w:spacing w:after="0" w:line="321" w:lineRule="exact"/>
        <w:ind w:left="1113" w:right="5"/>
        <w:jc w:val="left"/>
        <w:rPr>
          <w:rFonts w:cs="Arial"/>
          <w:lang w:bidi="ar-SA"/>
        </w:rPr>
      </w:pPr>
      <w:r w:rsidRPr="002B4A7A">
        <w:rPr>
          <w:rFonts w:cs="Arial"/>
          <w:lang w:bidi="ar-SA"/>
        </w:rPr>
        <w:t xml:space="preserve">(Subject to Official Community Plan and Zoning Bylaw Review and Amendments) </w:t>
      </w:r>
    </w:p>
    <w:p w:rsidR="00241F62" w:rsidRPr="002B4A7A" w:rsidRDefault="00241F62" w:rsidP="00241F62">
      <w:pPr>
        <w:widowControl w:val="0"/>
        <w:autoSpaceDE w:val="0"/>
        <w:autoSpaceDN w:val="0"/>
        <w:adjustRightInd w:val="0"/>
        <w:spacing w:before="316" w:after="0" w:line="1" w:lineRule="exact"/>
        <w:jc w:val="left"/>
        <w:rPr>
          <w:rFonts w:cs="Arial"/>
          <w:lang w:bidi="ar-SA"/>
        </w:rPr>
      </w:pPr>
    </w:p>
    <w:tbl>
      <w:tblPr>
        <w:tblW w:w="0" w:type="auto"/>
        <w:tblInd w:w="912" w:type="dxa"/>
        <w:tblLayout w:type="fixed"/>
        <w:tblCellMar>
          <w:left w:w="0" w:type="dxa"/>
          <w:right w:w="0" w:type="dxa"/>
        </w:tblCellMar>
        <w:tblLook w:val="0000" w:firstRow="0" w:lastRow="0" w:firstColumn="0" w:lastColumn="0" w:noHBand="0" w:noVBand="0"/>
      </w:tblPr>
      <w:tblGrid>
        <w:gridCol w:w="4627"/>
        <w:gridCol w:w="2755"/>
      </w:tblGrid>
      <w:tr w:rsidR="00241F62" w:rsidRPr="002B4A7A" w:rsidTr="00241F62">
        <w:trPr>
          <w:trHeight w:hRule="exact" w:val="345"/>
        </w:trPr>
        <w:tc>
          <w:tcPr>
            <w:tcW w:w="4627" w:type="dxa"/>
            <w:tcBorders>
              <w:top w:val="single" w:sz="4" w:space="0" w:color="auto"/>
              <w:left w:val="single" w:sz="4" w:space="0" w:color="auto"/>
              <w:bottom w:val="single" w:sz="4" w:space="0" w:color="auto"/>
              <w:right w:val="single" w:sz="4" w:space="0" w:color="auto"/>
            </w:tcBorders>
            <w:shd w:val="clear" w:color="auto" w:fill="C3842F"/>
            <w:vAlign w:val="center"/>
          </w:tcPr>
          <w:p w:rsidR="00241F62" w:rsidRPr="002B4A7A" w:rsidRDefault="00241F62" w:rsidP="00241F62">
            <w:pPr>
              <w:widowControl w:val="0"/>
              <w:autoSpaceDE w:val="0"/>
              <w:autoSpaceDN w:val="0"/>
              <w:adjustRightInd w:val="0"/>
              <w:spacing w:after="0" w:line="240" w:lineRule="auto"/>
              <w:ind w:left="105"/>
              <w:jc w:val="center"/>
              <w:rPr>
                <w:rFonts w:cs="Arial"/>
                <w:lang w:bidi="ar-SA"/>
              </w:rPr>
            </w:pPr>
            <w:r w:rsidRPr="002B4A7A">
              <w:rPr>
                <w:rFonts w:cs="Arial"/>
                <w:lang w:bidi="ar-SA"/>
              </w:rPr>
              <w:t>DEVELOPMENT PHASE</w:t>
            </w:r>
          </w:p>
        </w:tc>
        <w:tc>
          <w:tcPr>
            <w:tcW w:w="2755" w:type="dxa"/>
            <w:tcBorders>
              <w:top w:val="single" w:sz="4" w:space="0" w:color="auto"/>
              <w:left w:val="single" w:sz="4" w:space="0" w:color="auto"/>
              <w:bottom w:val="single" w:sz="4" w:space="0" w:color="auto"/>
              <w:right w:val="single" w:sz="4" w:space="0" w:color="auto"/>
            </w:tcBorders>
            <w:shd w:val="clear" w:color="auto" w:fill="C3842F"/>
            <w:vAlign w:val="center"/>
          </w:tcPr>
          <w:p w:rsidR="00241F62" w:rsidRPr="002B4A7A" w:rsidRDefault="00241F62" w:rsidP="00241F62">
            <w:pPr>
              <w:widowControl w:val="0"/>
              <w:autoSpaceDE w:val="0"/>
              <w:autoSpaceDN w:val="0"/>
              <w:adjustRightInd w:val="0"/>
              <w:spacing w:after="0" w:line="240" w:lineRule="auto"/>
              <w:ind w:left="120"/>
              <w:jc w:val="center"/>
              <w:rPr>
                <w:rFonts w:cs="Arial"/>
                <w:lang w:bidi="ar-SA"/>
              </w:rPr>
            </w:pPr>
            <w:r w:rsidRPr="002B4A7A">
              <w:rPr>
                <w:rFonts w:cs="Arial"/>
                <w:lang w:bidi="ar-SA"/>
              </w:rPr>
              <w:t>PROPOSED DATE</w:t>
            </w:r>
          </w:p>
        </w:tc>
      </w:tr>
      <w:tr w:rsidR="00241F62" w:rsidRPr="002B4A7A" w:rsidTr="00241F62">
        <w:trPr>
          <w:trHeight w:hRule="exact" w:val="331"/>
        </w:trPr>
        <w:tc>
          <w:tcPr>
            <w:tcW w:w="4627" w:type="dxa"/>
            <w:tcBorders>
              <w:top w:val="single" w:sz="4" w:space="0" w:color="auto"/>
              <w:left w:val="single" w:sz="4" w:space="0" w:color="auto"/>
              <w:bottom w:val="single" w:sz="4" w:space="0" w:color="auto"/>
              <w:right w:val="single" w:sz="4" w:space="0" w:color="auto"/>
            </w:tcBorders>
            <w:vAlign w:val="center"/>
          </w:tcPr>
          <w:p w:rsidR="00241F62" w:rsidRPr="002B4A7A" w:rsidRDefault="00241F62" w:rsidP="00241F62">
            <w:pPr>
              <w:widowControl w:val="0"/>
              <w:autoSpaceDE w:val="0"/>
              <w:autoSpaceDN w:val="0"/>
              <w:adjustRightInd w:val="0"/>
              <w:spacing w:after="0" w:line="240" w:lineRule="auto"/>
              <w:ind w:left="105"/>
              <w:jc w:val="left"/>
              <w:rPr>
                <w:rFonts w:cs="Arial"/>
                <w:lang w:bidi="ar-SA"/>
              </w:rPr>
            </w:pPr>
            <w:r w:rsidRPr="002B4A7A">
              <w:rPr>
                <w:rFonts w:cs="Arial"/>
                <w:lang w:bidi="ar-SA"/>
              </w:rPr>
              <w:t xml:space="preserve">Development Approval </w:t>
            </w:r>
          </w:p>
        </w:tc>
        <w:tc>
          <w:tcPr>
            <w:tcW w:w="2755" w:type="dxa"/>
            <w:tcBorders>
              <w:top w:val="single" w:sz="4" w:space="0" w:color="auto"/>
              <w:left w:val="single" w:sz="4" w:space="0" w:color="auto"/>
              <w:bottom w:val="single" w:sz="4" w:space="0" w:color="auto"/>
              <w:right w:val="single" w:sz="4" w:space="0" w:color="auto"/>
            </w:tcBorders>
            <w:vAlign w:val="center"/>
          </w:tcPr>
          <w:p w:rsidR="00241F62" w:rsidRPr="002B4A7A" w:rsidRDefault="00241F62" w:rsidP="00241F62">
            <w:pPr>
              <w:widowControl w:val="0"/>
              <w:autoSpaceDE w:val="0"/>
              <w:autoSpaceDN w:val="0"/>
              <w:adjustRightInd w:val="0"/>
              <w:spacing w:after="0" w:line="240" w:lineRule="auto"/>
              <w:ind w:left="120"/>
              <w:jc w:val="left"/>
              <w:rPr>
                <w:rFonts w:cs="Arial"/>
                <w:lang w:bidi="ar-SA"/>
              </w:rPr>
            </w:pPr>
            <w:r w:rsidRPr="002B4A7A">
              <w:rPr>
                <w:rFonts w:cs="Arial"/>
                <w:lang w:bidi="ar-SA"/>
              </w:rPr>
              <w:t xml:space="preserve">Summer 2010 </w:t>
            </w:r>
          </w:p>
        </w:tc>
      </w:tr>
      <w:tr w:rsidR="00241F62" w:rsidRPr="002B4A7A" w:rsidTr="00241F62">
        <w:trPr>
          <w:trHeight w:hRule="exact" w:val="321"/>
        </w:trPr>
        <w:tc>
          <w:tcPr>
            <w:tcW w:w="4627" w:type="dxa"/>
            <w:tcBorders>
              <w:top w:val="single" w:sz="4" w:space="0" w:color="auto"/>
              <w:left w:val="single" w:sz="4" w:space="0" w:color="auto"/>
              <w:bottom w:val="single" w:sz="4" w:space="0" w:color="auto"/>
              <w:right w:val="single" w:sz="4" w:space="0" w:color="auto"/>
            </w:tcBorders>
            <w:vAlign w:val="center"/>
          </w:tcPr>
          <w:p w:rsidR="00241F62" w:rsidRPr="002B4A7A" w:rsidRDefault="00241F62" w:rsidP="00241F62">
            <w:pPr>
              <w:widowControl w:val="0"/>
              <w:autoSpaceDE w:val="0"/>
              <w:autoSpaceDN w:val="0"/>
              <w:adjustRightInd w:val="0"/>
              <w:spacing w:after="0" w:line="240" w:lineRule="auto"/>
              <w:ind w:left="105"/>
              <w:jc w:val="left"/>
              <w:rPr>
                <w:rFonts w:cs="Arial"/>
                <w:lang w:bidi="ar-SA"/>
              </w:rPr>
            </w:pPr>
            <w:r w:rsidRPr="002B4A7A">
              <w:rPr>
                <w:rFonts w:cs="Arial"/>
                <w:lang w:bidi="ar-SA"/>
              </w:rPr>
              <w:t xml:space="preserve">Lot Sales </w:t>
            </w:r>
          </w:p>
        </w:tc>
        <w:tc>
          <w:tcPr>
            <w:tcW w:w="2755" w:type="dxa"/>
            <w:tcBorders>
              <w:top w:val="single" w:sz="4" w:space="0" w:color="auto"/>
              <w:left w:val="single" w:sz="4" w:space="0" w:color="auto"/>
              <w:bottom w:val="single" w:sz="4" w:space="0" w:color="auto"/>
              <w:right w:val="single" w:sz="4" w:space="0" w:color="auto"/>
            </w:tcBorders>
            <w:vAlign w:val="center"/>
          </w:tcPr>
          <w:p w:rsidR="00241F62" w:rsidRPr="002B4A7A" w:rsidRDefault="00241F62" w:rsidP="00241F62">
            <w:pPr>
              <w:widowControl w:val="0"/>
              <w:autoSpaceDE w:val="0"/>
              <w:autoSpaceDN w:val="0"/>
              <w:adjustRightInd w:val="0"/>
              <w:spacing w:after="0" w:line="240" w:lineRule="auto"/>
              <w:ind w:left="120"/>
              <w:jc w:val="left"/>
              <w:rPr>
                <w:rFonts w:cs="Arial"/>
                <w:lang w:bidi="ar-SA"/>
              </w:rPr>
            </w:pPr>
            <w:r w:rsidRPr="002B4A7A">
              <w:rPr>
                <w:rFonts w:cs="Arial"/>
                <w:lang w:bidi="ar-SA"/>
              </w:rPr>
              <w:t xml:space="preserve">Post Approval </w:t>
            </w:r>
          </w:p>
        </w:tc>
      </w:tr>
      <w:tr w:rsidR="00241F62" w:rsidRPr="002B4A7A" w:rsidTr="00241F62">
        <w:trPr>
          <w:trHeight w:hRule="exact" w:val="307"/>
        </w:trPr>
        <w:tc>
          <w:tcPr>
            <w:tcW w:w="4627" w:type="dxa"/>
            <w:tcBorders>
              <w:top w:val="single" w:sz="4" w:space="0" w:color="auto"/>
              <w:left w:val="single" w:sz="4" w:space="0" w:color="auto"/>
              <w:bottom w:val="single" w:sz="4" w:space="0" w:color="auto"/>
              <w:right w:val="single" w:sz="4" w:space="0" w:color="auto"/>
            </w:tcBorders>
            <w:vAlign w:val="center"/>
          </w:tcPr>
          <w:p w:rsidR="00241F62" w:rsidRPr="002B4A7A" w:rsidRDefault="00241F62" w:rsidP="00241F62">
            <w:pPr>
              <w:widowControl w:val="0"/>
              <w:autoSpaceDE w:val="0"/>
              <w:autoSpaceDN w:val="0"/>
              <w:adjustRightInd w:val="0"/>
              <w:spacing w:after="0" w:line="240" w:lineRule="auto"/>
              <w:ind w:left="105"/>
              <w:jc w:val="left"/>
              <w:rPr>
                <w:rFonts w:cs="Arial"/>
                <w:lang w:bidi="ar-SA"/>
              </w:rPr>
            </w:pPr>
            <w:r w:rsidRPr="002B4A7A">
              <w:rPr>
                <w:rFonts w:cs="Arial"/>
                <w:lang w:bidi="ar-SA"/>
              </w:rPr>
              <w:t xml:space="preserve">Road Grading/Street Surfacing </w:t>
            </w:r>
          </w:p>
        </w:tc>
        <w:tc>
          <w:tcPr>
            <w:tcW w:w="2755" w:type="dxa"/>
            <w:tcBorders>
              <w:top w:val="single" w:sz="4" w:space="0" w:color="auto"/>
              <w:left w:val="single" w:sz="4" w:space="0" w:color="auto"/>
              <w:bottom w:val="single" w:sz="4" w:space="0" w:color="auto"/>
              <w:right w:val="single" w:sz="4" w:space="0" w:color="auto"/>
            </w:tcBorders>
            <w:vAlign w:val="center"/>
          </w:tcPr>
          <w:p w:rsidR="00241F62" w:rsidRPr="002B4A7A" w:rsidRDefault="00241F62" w:rsidP="00241F62">
            <w:pPr>
              <w:widowControl w:val="0"/>
              <w:autoSpaceDE w:val="0"/>
              <w:autoSpaceDN w:val="0"/>
              <w:adjustRightInd w:val="0"/>
              <w:spacing w:after="0" w:line="240" w:lineRule="auto"/>
              <w:ind w:left="120"/>
              <w:jc w:val="left"/>
              <w:rPr>
                <w:rFonts w:cs="Arial"/>
                <w:lang w:bidi="ar-SA"/>
              </w:rPr>
            </w:pPr>
            <w:r w:rsidRPr="002B4A7A">
              <w:rPr>
                <w:rFonts w:cs="Arial"/>
                <w:lang w:bidi="ar-SA"/>
              </w:rPr>
              <w:t xml:space="preserve">Summer 2010 </w:t>
            </w:r>
          </w:p>
        </w:tc>
      </w:tr>
      <w:tr w:rsidR="00241F62" w:rsidRPr="002B4A7A" w:rsidTr="00241F62">
        <w:trPr>
          <w:trHeight w:hRule="exact" w:val="331"/>
        </w:trPr>
        <w:tc>
          <w:tcPr>
            <w:tcW w:w="4627" w:type="dxa"/>
            <w:tcBorders>
              <w:top w:val="single" w:sz="4" w:space="0" w:color="auto"/>
              <w:left w:val="single" w:sz="4" w:space="0" w:color="auto"/>
              <w:bottom w:val="single" w:sz="4" w:space="0" w:color="auto"/>
              <w:right w:val="single" w:sz="4" w:space="0" w:color="auto"/>
            </w:tcBorders>
            <w:vAlign w:val="center"/>
          </w:tcPr>
          <w:p w:rsidR="00241F62" w:rsidRPr="002B4A7A" w:rsidRDefault="00241F62" w:rsidP="00241F62">
            <w:pPr>
              <w:widowControl w:val="0"/>
              <w:autoSpaceDE w:val="0"/>
              <w:autoSpaceDN w:val="0"/>
              <w:adjustRightInd w:val="0"/>
              <w:spacing w:after="0" w:line="240" w:lineRule="auto"/>
              <w:ind w:left="105"/>
              <w:jc w:val="left"/>
              <w:rPr>
                <w:rFonts w:cs="Arial"/>
                <w:lang w:bidi="ar-SA"/>
              </w:rPr>
            </w:pPr>
            <w:r w:rsidRPr="002B4A7A">
              <w:rPr>
                <w:rFonts w:cs="Arial"/>
                <w:lang w:bidi="ar-SA"/>
              </w:rPr>
              <w:t xml:space="preserve">Power, Natural Gas (to each lot) </w:t>
            </w:r>
          </w:p>
        </w:tc>
        <w:tc>
          <w:tcPr>
            <w:tcW w:w="2755" w:type="dxa"/>
            <w:tcBorders>
              <w:top w:val="single" w:sz="4" w:space="0" w:color="auto"/>
              <w:left w:val="single" w:sz="4" w:space="0" w:color="auto"/>
              <w:bottom w:val="single" w:sz="4" w:space="0" w:color="auto"/>
              <w:right w:val="single" w:sz="4" w:space="0" w:color="auto"/>
            </w:tcBorders>
            <w:vAlign w:val="center"/>
          </w:tcPr>
          <w:p w:rsidR="00241F62" w:rsidRPr="002B4A7A" w:rsidRDefault="00241F62" w:rsidP="00241F62">
            <w:pPr>
              <w:widowControl w:val="0"/>
              <w:autoSpaceDE w:val="0"/>
              <w:autoSpaceDN w:val="0"/>
              <w:adjustRightInd w:val="0"/>
              <w:spacing w:after="0" w:line="240" w:lineRule="auto"/>
              <w:ind w:left="120"/>
              <w:jc w:val="left"/>
              <w:rPr>
                <w:rFonts w:cs="Arial"/>
                <w:lang w:bidi="ar-SA"/>
              </w:rPr>
            </w:pPr>
            <w:r w:rsidRPr="002B4A7A">
              <w:rPr>
                <w:rFonts w:cs="Arial"/>
                <w:lang w:bidi="ar-SA"/>
              </w:rPr>
              <w:t xml:space="preserve">Summer 2010 </w:t>
            </w:r>
          </w:p>
        </w:tc>
      </w:tr>
      <w:tr w:rsidR="00241F62" w:rsidRPr="002B4A7A" w:rsidTr="00241F62">
        <w:trPr>
          <w:trHeight w:hRule="exact" w:val="326"/>
        </w:trPr>
        <w:tc>
          <w:tcPr>
            <w:tcW w:w="4627" w:type="dxa"/>
            <w:tcBorders>
              <w:top w:val="single" w:sz="4" w:space="0" w:color="auto"/>
              <w:left w:val="single" w:sz="4" w:space="0" w:color="auto"/>
              <w:bottom w:val="single" w:sz="4" w:space="0" w:color="auto"/>
              <w:right w:val="single" w:sz="4" w:space="0" w:color="auto"/>
            </w:tcBorders>
            <w:vAlign w:val="center"/>
          </w:tcPr>
          <w:p w:rsidR="00241F62" w:rsidRPr="002B4A7A" w:rsidRDefault="00241F62" w:rsidP="00241F62">
            <w:pPr>
              <w:widowControl w:val="0"/>
              <w:autoSpaceDE w:val="0"/>
              <w:autoSpaceDN w:val="0"/>
              <w:adjustRightInd w:val="0"/>
              <w:spacing w:after="0" w:line="240" w:lineRule="auto"/>
              <w:ind w:left="105"/>
              <w:jc w:val="left"/>
              <w:rPr>
                <w:rFonts w:cs="Arial"/>
                <w:lang w:bidi="ar-SA"/>
              </w:rPr>
            </w:pPr>
            <w:r w:rsidRPr="002B4A7A">
              <w:rPr>
                <w:rFonts w:cs="Arial"/>
                <w:lang w:bidi="ar-SA"/>
              </w:rPr>
              <w:t xml:space="preserve">Water Connections </w:t>
            </w:r>
          </w:p>
        </w:tc>
        <w:tc>
          <w:tcPr>
            <w:tcW w:w="2755" w:type="dxa"/>
            <w:tcBorders>
              <w:top w:val="single" w:sz="4" w:space="0" w:color="auto"/>
              <w:left w:val="single" w:sz="4" w:space="0" w:color="auto"/>
              <w:bottom w:val="single" w:sz="4" w:space="0" w:color="auto"/>
              <w:right w:val="single" w:sz="4" w:space="0" w:color="auto"/>
            </w:tcBorders>
            <w:vAlign w:val="center"/>
          </w:tcPr>
          <w:p w:rsidR="00241F62" w:rsidRPr="002B4A7A" w:rsidRDefault="00241F62" w:rsidP="00241F62">
            <w:pPr>
              <w:widowControl w:val="0"/>
              <w:autoSpaceDE w:val="0"/>
              <w:autoSpaceDN w:val="0"/>
              <w:adjustRightInd w:val="0"/>
              <w:spacing w:after="0" w:line="240" w:lineRule="auto"/>
              <w:ind w:left="120"/>
              <w:jc w:val="left"/>
              <w:rPr>
                <w:rFonts w:cs="Arial"/>
                <w:lang w:bidi="ar-SA"/>
              </w:rPr>
            </w:pPr>
            <w:r w:rsidRPr="002B4A7A">
              <w:rPr>
                <w:rFonts w:cs="Arial"/>
                <w:lang w:bidi="ar-SA"/>
              </w:rPr>
              <w:t xml:space="preserve">Summer 2010 </w:t>
            </w:r>
          </w:p>
        </w:tc>
      </w:tr>
      <w:tr w:rsidR="00241F62" w:rsidRPr="002B4A7A" w:rsidTr="00241F62">
        <w:trPr>
          <w:trHeight w:hRule="exact" w:val="336"/>
        </w:trPr>
        <w:tc>
          <w:tcPr>
            <w:tcW w:w="4627" w:type="dxa"/>
            <w:tcBorders>
              <w:top w:val="single" w:sz="4" w:space="0" w:color="auto"/>
              <w:left w:val="single" w:sz="4" w:space="0" w:color="auto"/>
              <w:bottom w:val="single" w:sz="4" w:space="0" w:color="auto"/>
              <w:right w:val="single" w:sz="4" w:space="0" w:color="auto"/>
            </w:tcBorders>
            <w:vAlign w:val="center"/>
          </w:tcPr>
          <w:p w:rsidR="00241F62" w:rsidRPr="002B4A7A" w:rsidRDefault="00241F62" w:rsidP="00241F62">
            <w:pPr>
              <w:widowControl w:val="0"/>
              <w:autoSpaceDE w:val="0"/>
              <w:autoSpaceDN w:val="0"/>
              <w:adjustRightInd w:val="0"/>
              <w:spacing w:after="0" w:line="240" w:lineRule="auto"/>
              <w:ind w:left="105"/>
              <w:jc w:val="left"/>
              <w:rPr>
                <w:rFonts w:cs="Arial"/>
                <w:lang w:bidi="ar-SA"/>
              </w:rPr>
            </w:pPr>
            <w:r w:rsidRPr="002B4A7A">
              <w:rPr>
                <w:rFonts w:cs="Arial"/>
                <w:lang w:bidi="ar-SA"/>
              </w:rPr>
              <w:t xml:space="preserve">Sewage Lagoon and System Construction </w:t>
            </w:r>
          </w:p>
        </w:tc>
        <w:tc>
          <w:tcPr>
            <w:tcW w:w="2755" w:type="dxa"/>
            <w:tcBorders>
              <w:top w:val="single" w:sz="4" w:space="0" w:color="auto"/>
              <w:left w:val="single" w:sz="4" w:space="0" w:color="auto"/>
              <w:bottom w:val="single" w:sz="4" w:space="0" w:color="auto"/>
              <w:right w:val="single" w:sz="4" w:space="0" w:color="auto"/>
            </w:tcBorders>
            <w:vAlign w:val="center"/>
          </w:tcPr>
          <w:p w:rsidR="00241F62" w:rsidRPr="002B4A7A" w:rsidRDefault="00241F62" w:rsidP="00241F62">
            <w:pPr>
              <w:widowControl w:val="0"/>
              <w:autoSpaceDE w:val="0"/>
              <w:autoSpaceDN w:val="0"/>
              <w:adjustRightInd w:val="0"/>
              <w:spacing w:after="0" w:line="240" w:lineRule="auto"/>
              <w:ind w:left="120"/>
              <w:jc w:val="left"/>
              <w:rPr>
                <w:rFonts w:cs="Arial"/>
                <w:lang w:bidi="ar-SA"/>
              </w:rPr>
            </w:pPr>
            <w:r w:rsidRPr="002B4A7A">
              <w:rPr>
                <w:rFonts w:cs="Arial"/>
                <w:lang w:bidi="ar-SA"/>
              </w:rPr>
              <w:t xml:space="preserve">Summer 2010 </w:t>
            </w:r>
          </w:p>
        </w:tc>
      </w:tr>
    </w:tbl>
    <w:p w:rsidR="00241F62" w:rsidRPr="002B4A7A" w:rsidRDefault="00241F62" w:rsidP="00241F62">
      <w:pPr>
        <w:widowControl w:val="0"/>
        <w:autoSpaceDE w:val="0"/>
        <w:autoSpaceDN w:val="0"/>
        <w:adjustRightInd w:val="0"/>
        <w:spacing w:after="0" w:line="316" w:lineRule="exact"/>
        <w:ind w:left="100"/>
        <w:jc w:val="left"/>
        <w:rPr>
          <w:rFonts w:cs="Arial"/>
          <w:w w:val="105"/>
          <w:lang w:bidi="ar-SA"/>
        </w:rPr>
      </w:pPr>
    </w:p>
    <w:p w:rsidR="00241F62" w:rsidRPr="002B4A7A" w:rsidRDefault="00241F62" w:rsidP="00241F62">
      <w:pPr>
        <w:widowControl w:val="0"/>
        <w:autoSpaceDE w:val="0"/>
        <w:autoSpaceDN w:val="0"/>
        <w:adjustRightInd w:val="0"/>
        <w:spacing w:after="0" w:line="316" w:lineRule="exact"/>
        <w:ind w:left="100"/>
        <w:jc w:val="left"/>
        <w:rPr>
          <w:rFonts w:cs="Arial"/>
          <w:w w:val="105"/>
          <w:lang w:bidi="ar-SA"/>
        </w:rPr>
      </w:pPr>
      <w:r w:rsidRPr="002B4A7A">
        <w:rPr>
          <w:rFonts w:cs="Arial"/>
          <w:w w:val="105"/>
          <w:lang w:bidi="ar-SA"/>
        </w:rPr>
        <w:t xml:space="preserve">The cost of tying each residence into power and natural gas, water and sewer and cable and telephone will be included in the </w:t>
      </w:r>
      <w:r w:rsidRPr="002B4A7A">
        <w:rPr>
          <w:rFonts w:cs="Arial"/>
          <w:w w:val="105"/>
          <w:lang w:bidi="ar-SA"/>
        </w:rPr>
        <w:lastRenderedPageBreak/>
        <w:t xml:space="preserve">purchase price. </w:t>
      </w:r>
    </w:p>
    <w:p w:rsidR="00241F62" w:rsidRPr="002B4A7A" w:rsidRDefault="00241F62" w:rsidP="00241F62">
      <w:pPr>
        <w:pStyle w:val="AppendixCHeading"/>
        <w:rPr>
          <w:rStyle w:val="IntenseEmphasis"/>
          <w:color w:val="auto"/>
        </w:rPr>
      </w:pPr>
      <w:bookmarkStart w:id="181" w:name="_Toc278969914"/>
      <w:bookmarkStart w:id="182" w:name="_Toc363660398"/>
      <w:bookmarkStart w:id="183" w:name="_Toc402346274"/>
      <w:r w:rsidRPr="002B4A7A">
        <w:rPr>
          <w:rStyle w:val="IntenseEmphasis"/>
          <w:color w:val="auto"/>
        </w:rPr>
        <w:t>IMPACT ASSESSMENT</w:t>
      </w:r>
      <w:bookmarkEnd w:id="181"/>
      <w:bookmarkEnd w:id="182"/>
      <w:bookmarkEnd w:id="183"/>
      <w:r w:rsidRPr="002B4A7A">
        <w:rPr>
          <w:rStyle w:val="IntenseEmphasis"/>
          <w:color w:val="auto"/>
        </w:rPr>
        <w:t xml:space="preserve"> </w:t>
      </w:r>
    </w:p>
    <w:p w:rsidR="00241F62" w:rsidRPr="002B4A7A" w:rsidRDefault="00241F62" w:rsidP="00241F62">
      <w:pPr>
        <w:widowControl w:val="0"/>
        <w:autoSpaceDE w:val="0"/>
        <w:autoSpaceDN w:val="0"/>
        <w:adjustRightInd w:val="0"/>
        <w:spacing w:before="388" w:after="0" w:line="307" w:lineRule="exact"/>
        <w:ind w:left="23" w:right="47"/>
        <w:jc w:val="left"/>
        <w:rPr>
          <w:rFonts w:cs="Arial"/>
          <w:w w:val="105"/>
          <w:lang w:bidi="ar-SA"/>
        </w:rPr>
      </w:pPr>
      <w:r w:rsidRPr="002B4A7A">
        <w:rPr>
          <w:rFonts w:cs="Arial"/>
          <w:w w:val="105"/>
          <w:lang w:bidi="ar-SA"/>
        </w:rPr>
        <w:t xml:space="preserve">It is anticipated that given the location, proximity to amenities, and services, impact to the Rural Municipality of Longlaketon No 158 and adjacent land owners will be positive, as the hard surface road development on XXXX Avenue has mitigated concerns over dust and improved adverse weather road conditions. </w:t>
      </w:r>
    </w:p>
    <w:p w:rsidR="00241F62" w:rsidRPr="002B4A7A" w:rsidRDefault="00241F62" w:rsidP="00241F62">
      <w:pPr>
        <w:widowControl w:val="0"/>
        <w:autoSpaceDE w:val="0"/>
        <w:autoSpaceDN w:val="0"/>
        <w:adjustRightInd w:val="0"/>
        <w:spacing w:before="340" w:after="0" w:line="307" w:lineRule="exact"/>
        <w:ind w:left="23" w:right="66"/>
        <w:jc w:val="left"/>
        <w:rPr>
          <w:rFonts w:cs="Arial"/>
          <w:w w:val="105"/>
          <w:lang w:bidi="ar-SA"/>
        </w:rPr>
      </w:pPr>
      <w:r w:rsidRPr="002B4A7A">
        <w:rPr>
          <w:rFonts w:cs="Arial"/>
          <w:w w:val="105"/>
          <w:lang w:bidi="ar-SA"/>
        </w:rPr>
        <w:t xml:space="preserve">The parcel of land involved is Class 4 land. This land has severe limitations that restrict the range of crops that can be grown. This is primarily due to the sandy structure of the soil. Much of the land proposed is covered with poplar and aspen bluffs, which are ideally suited to country residential development and in fact will be incorporated in the design. </w:t>
      </w:r>
    </w:p>
    <w:p w:rsidR="00241F62" w:rsidRPr="002B4A7A" w:rsidRDefault="00241F62" w:rsidP="00241F62">
      <w:pPr>
        <w:widowControl w:val="0"/>
        <w:autoSpaceDE w:val="0"/>
        <w:autoSpaceDN w:val="0"/>
        <w:adjustRightInd w:val="0"/>
        <w:spacing w:before="316" w:after="0" w:line="307" w:lineRule="exact"/>
        <w:ind w:left="23" w:right="76"/>
        <w:jc w:val="left"/>
        <w:rPr>
          <w:rFonts w:cs="Arial"/>
          <w:w w:val="105"/>
          <w:lang w:bidi="ar-SA"/>
        </w:rPr>
      </w:pPr>
      <w:r w:rsidRPr="002B4A7A">
        <w:rPr>
          <w:rFonts w:cs="Arial"/>
          <w:w w:val="105"/>
          <w:lang w:bidi="ar-SA"/>
        </w:rPr>
        <w:t xml:space="preserve">In addition, Berlin Developments has recognized the need to utilize land efficiently and the negative impact of consuming large tracts of rural land. Therefore, it was felt that this concept would utilize part of an existing developed area. We also recognize the innovative concept will require a review of the existing Official Community Plan and Zoning Bylaw provisions. In addition, we recognize the need to participate in public consultation with all affected stakeholders and the adoption of a structure and / or concept plan for the area. </w:t>
      </w:r>
    </w:p>
    <w:p w:rsidR="00241F62" w:rsidRPr="002B4A7A" w:rsidRDefault="00241F62" w:rsidP="00241F62">
      <w:pPr>
        <w:widowControl w:val="0"/>
        <w:autoSpaceDE w:val="0"/>
        <w:autoSpaceDN w:val="0"/>
        <w:adjustRightInd w:val="0"/>
        <w:spacing w:before="340" w:after="0" w:line="307" w:lineRule="exact"/>
        <w:ind w:left="23" w:right="81"/>
        <w:jc w:val="left"/>
        <w:rPr>
          <w:rFonts w:cs="Arial"/>
          <w:w w:val="105"/>
          <w:lang w:bidi="ar-SA"/>
        </w:rPr>
      </w:pPr>
      <w:r w:rsidRPr="002B4A7A">
        <w:rPr>
          <w:rFonts w:cs="Arial"/>
          <w:w w:val="105"/>
          <w:lang w:bidi="ar-SA"/>
        </w:rPr>
        <w:t xml:space="preserve">The proximity to major amenities for this market niche is excellent, as several golf courses are located nearby - along with proposed on-site recreational amenities in a country setting, and convenient surface access to Highway No. 1 and Hwy 46 and the City. </w:t>
      </w:r>
    </w:p>
    <w:p w:rsidR="00241F62" w:rsidRPr="002B4A7A" w:rsidRDefault="00241F62" w:rsidP="00241F62">
      <w:pPr>
        <w:widowControl w:val="0"/>
        <w:autoSpaceDE w:val="0"/>
        <w:autoSpaceDN w:val="0"/>
        <w:adjustRightInd w:val="0"/>
        <w:spacing w:before="326" w:after="0" w:line="307" w:lineRule="exact"/>
        <w:ind w:left="23" w:right="81"/>
        <w:jc w:val="left"/>
        <w:rPr>
          <w:rFonts w:cs="Arial"/>
          <w:w w:val="105"/>
          <w:lang w:bidi="ar-SA"/>
        </w:rPr>
      </w:pPr>
      <w:r w:rsidRPr="002B4A7A">
        <w:rPr>
          <w:rFonts w:cs="Arial"/>
          <w:w w:val="105"/>
          <w:lang w:bidi="ar-SA"/>
        </w:rPr>
        <w:t xml:space="preserve">It is anticipated that XXXX Avenue will carry the vast majority of traffic from the residential development. The convenience of using XXXX Avenue to Heidelberg Estates households is anticipated to be high, given the short travel distances involved and the route's superior road design and snow removal services. </w:t>
      </w:r>
    </w:p>
    <w:p w:rsidR="00241F62" w:rsidRPr="002B4A7A" w:rsidRDefault="00241F62" w:rsidP="00241F62">
      <w:pPr>
        <w:widowControl w:val="0"/>
        <w:autoSpaceDE w:val="0"/>
        <w:autoSpaceDN w:val="0"/>
        <w:adjustRightInd w:val="0"/>
        <w:spacing w:before="384" w:after="0" w:line="307" w:lineRule="exact"/>
        <w:ind w:left="13" w:right="81"/>
        <w:jc w:val="left"/>
        <w:rPr>
          <w:rFonts w:cs="Arial"/>
          <w:w w:val="105"/>
          <w:lang w:bidi="ar-SA"/>
        </w:rPr>
      </w:pPr>
      <w:r w:rsidRPr="002B4A7A">
        <w:rPr>
          <w:rFonts w:cs="Arial"/>
          <w:w w:val="105"/>
          <w:lang w:bidi="ar-SA"/>
        </w:rPr>
        <w:t xml:space="preserve">The developers will be building the residences to ensure quality and compatible development. Development would occur within one year, thus ensuring an orderly and timely rate of development. </w:t>
      </w:r>
    </w:p>
    <w:p w:rsidR="00241F62" w:rsidRPr="002B4A7A" w:rsidRDefault="00241F62" w:rsidP="00241F62">
      <w:pPr>
        <w:widowControl w:val="0"/>
        <w:autoSpaceDE w:val="0"/>
        <w:autoSpaceDN w:val="0"/>
        <w:adjustRightInd w:val="0"/>
        <w:spacing w:before="326" w:line="288" w:lineRule="exact"/>
        <w:ind w:right="115"/>
        <w:jc w:val="left"/>
        <w:rPr>
          <w:rFonts w:cs="Arial"/>
          <w:w w:val="105"/>
          <w:lang w:bidi="ar-SA"/>
        </w:rPr>
      </w:pPr>
      <w:r w:rsidRPr="002B4A7A">
        <w:rPr>
          <w:rFonts w:cs="Arial"/>
          <w:w w:val="105"/>
          <w:lang w:bidi="ar-SA"/>
        </w:rPr>
        <w:t xml:space="preserve">Any required municipal servicing and development agreements will be entered into in order to clearly define areas of </w:t>
      </w:r>
      <w:r w:rsidRPr="002B4A7A">
        <w:rPr>
          <w:rFonts w:cs="Arial"/>
          <w:w w:val="105"/>
          <w:lang w:bidi="ar-SA"/>
        </w:rPr>
        <w:lastRenderedPageBreak/>
        <w:t xml:space="preserve">responsibility. </w:t>
      </w:r>
    </w:p>
    <w:tbl>
      <w:tblPr>
        <w:tblW w:w="0" w:type="auto"/>
        <w:tblLook w:val="0620" w:firstRow="1" w:lastRow="0" w:firstColumn="0" w:lastColumn="0" w:noHBand="1" w:noVBand="1"/>
      </w:tblPr>
      <w:tblGrid>
        <w:gridCol w:w="6498"/>
      </w:tblGrid>
      <w:tr w:rsidR="00241F62" w:rsidRPr="002B4A7A" w:rsidTr="00241F62">
        <w:tc>
          <w:tcPr>
            <w:tcW w:w="6498" w:type="dxa"/>
            <w:shd w:val="clear" w:color="auto" w:fill="C3842F"/>
          </w:tcPr>
          <w:p w:rsidR="00241F62" w:rsidRPr="002B4A7A" w:rsidRDefault="00241F62" w:rsidP="00241F62">
            <w:pPr>
              <w:widowControl w:val="0"/>
              <w:autoSpaceDE w:val="0"/>
              <w:autoSpaceDN w:val="0"/>
              <w:adjustRightInd w:val="0"/>
              <w:ind w:left="115"/>
              <w:jc w:val="left"/>
              <w:rPr>
                <w:rFonts w:cs="Arial"/>
              </w:rPr>
            </w:pPr>
            <w:r w:rsidRPr="002B4A7A">
              <w:rPr>
                <w:rFonts w:cs="Arial"/>
                <w:w w:val="105"/>
                <w:lang w:bidi="ar-SA"/>
              </w:rPr>
              <w:t xml:space="preserve">Any municipal reserve requirements will be addressed to the Rural Municipality. </w:t>
            </w:r>
            <w:r w:rsidRPr="002B4A7A">
              <w:rPr>
                <w:rFonts w:cs="Arial"/>
              </w:rPr>
              <w:t>In addressing the Official Community Plan requirements, the following separation distances and uses have been respected, including separation from:</w:t>
            </w:r>
          </w:p>
          <w:p w:rsidR="00241F62" w:rsidRPr="002B4A7A" w:rsidRDefault="00241F62" w:rsidP="00241F62">
            <w:pPr>
              <w:jc w:val="left"/>
            </w:pPr>
          </w:p>
        </w:tc>
      </w:tr>
      <w:tr w:rsidR="00241F62" w:rsidRPr="002B4A7A" w:rsidTr="00241F62">
        <w:tc>
          <w:tcPr>
            <w:tcW w:w="6498" w:type="dxa"/>
          </w:tcPr>
          <w:p w:rsidR="00241F62" w:rsidRPr="002B4A7A" w:rsidRDefault="00241F62" w:rsidP="007A6B9E">
            <w:pPr>
              <w:pStyle w:val="ListParagraph"/>
              <w:numPr>
                <w:ilvl w:val="0"/>
                <w:numId w:val="41"/>
              </w:numPr>
              <w:autoSpaceDE w:val="0"/>
              <w:autoSpaceDN w:val="0"/>
              <w:adjustRightInd w:val="0"/>
              <w:spacing w:after="0" w:line="240" w:lineRule="auto"/>
              <w:ind w:left="1080" w:hanging="360"/>
              <w:contextualSpacing w:val="0"/>
              <w:jc w:val="left"/>
            </w:pPr>
            <w:r w:rsidRPr="002B4A7A">
              <w:t>Intensive livestock operations;</w:t>
            </w:r>
          </w:p>
          <w:p w:rsidR="00241F62" w:rsidRPr="002B4A7A" w:rsidRDefault="00241F62" w:rsidP="007A6B9E">
            <w:pPr>
              <w:pStyle w:val="ListParagraph"/>
              <w:numPr>
                <w:ilvl w:val="0"/>
                <w:numId w:val="41"/>
              </w:numPr>
              <w:autoSpaceDE w:val="0"/>
              <w:autoSpaceDN w:val="0"/>
              <w:adjustRightInd w:val="0"/>
              <w:spacing w:after="0" w:line="240" w:lineRule="auto"/>
              <w:ind w:left="1080" w:hanging="360"/>
              <w:contextualSpacing w:val="0"/>
              <w:jc w:val="left"/>
            </w:pPr>
            <w:r w:rsidRPr="002B4A7A">
              <w:t>Hazardous industry;</w:t>
            </w:r>
          </w:p>
          <w:p w:rsidR="00241F62" w:rsidRPr="002B4A7A" w:rsidRDefault="00241F62" w:rsidP="007A6B9E">
            <w:pPr>
              <w:pStyle w:val="ListParagraph"/>
              <w:numPr>
                <w:ilvl w:val="0"/>
                <w:numId w:val="41"/>
              </w:numPr>
              <w:autoSpaceDE w:val="0"/>
              <w:autoSpaceDN w:val="0"/>
              <w:adjustRightInd w:val="0"/>
              <w:spacing w:after="0" w:line="240" w:lineRule="auto"/>
              <w:ind w:left="1080" w:hanging="360"/>
              <w:contextualSpacing w:val="0"/>
              <w:jc w:val="left"/>
            </w:pPr>
            <w:r w:rsidRPr="002B4A7A">
              <w:t>Rural industrial zone;</w:t>
            </w:r>
          </w:p>
          <w:p w:rsidR="00241F62" w:rsidRPr="002B4A7A" w:rsidRDefault="00241F62" w:rsidP="007A6B9E">
            <w:pPr>
              <w:pStyle w:val="ListParagraph"/>
              <w:numPr>
                <w:ilvl w:val="0"/>
                <w:numId w:val="41"/>
              </w:numPr>
              <w:autoSpaceDE w:val="0"/>
              <w:autoSpaceDN w:val="0"/>
              <w:adjustRightInd w:val="0"/>
              <w:spacing w:after="0" w:line="240" w:lineRule="auto"/>
              <w:ind w:left="1080" w:hanging="360"/>
              <w:contextualSpacing w:val="0"/>
              <w:jc w:val="left"/>
            </w:pPr>
            <w:r w:rsidRPr="002B4A7A">
              <w:t xml:space="preserve">Sewage lagoon sites; and Solid waste disposal sites. </w:t>
            </w:r>
          </w:p>
          <w:p w:rsidR="00241F62" w:rsidRPr="002B4A7A" w:rsidRDefault="00241F62" w:rsidP="00241F62">
            <w:pPr>
              <w:pStyle w:val="ListParagraph"/>
              <w:ind w:left="1080"/>
            </w:pPr>
          </w:p>
          <w:tbl>
            <w:tblPr>
              <w:tblpPr w:leftFromText="180" w:rightFromText="180" w:vertAnchor="text" w:horzAnchor="margin" w:tblpY="136"/>
              <w:tblW w:w="0" w:type="auto"/>
              <w:tblLook w:val="0620" w:firstRow="1" w:lastRow="0" w:firstColumn="0" w:lastColumn="0" w:noHBand="1" w:noVBand="1"/>
            </w:tblPr>
            <w:tblGrid>
              <w:gridCol w:w="5598"/>
            </w:tblGrid>
            <w:tr w:rsidR="00241F62" w:rsidRPr="002B4A7A" w:rsidTr="00241F62">
              <w:tc>
                <w:tcPr>
                  <w:tcW w:w="5598" w:type="dxa"/>
                  <w:shd w:val="clear" w:color="auto" w:fill="C3842F"/>
                </w:tcPr>
                <w:p w:rsidR="00241F62" w:rsidRPr="002B4A7A" w:rsidRDefault="00241F62" w:rsidP="00241F62">
                  <w:pPr>
                    <w:widowControl w:val="0"/>
                    <w:autoSpaceDE w:val="0"/>
                    <w:autoSpaceDN w:val="0"/>
                    <w:adjustRightInd w:val="0"/>
                    <w:ind w:left="360" w:hanging="360"/>
                    <w:jc w:val="left"/>
                    <w:rPr>
                      <w:rFonts w:cs="Arial"/>
                    </w:rPr>
                  </w:pPr>
                  <w:r w:rsidRPr="002B4A7A">
                    <w:rPr>
                      <w:rFonts w:cs="Arial"/>
                    </w:rPr>
                    <w:t>No development will be allowed on lands with:</w:t>
                  </w:r>
                </w:p>
                <w:p w:rsidR="00241F62" w:rsidRPr="002B4A7A" w:rsidRDefault="00241F62" w:rsidP="00241F62">
                  <w:pPr>
                    <w:widowControl w:val="0"/>
                    <w:autoSpaceDE w:val="0"/>
                    <w:autoSpaceDN w:val="0"/>
                    <w:adjustRightInd w:val="0"/>
                    <w:ind w:left="360"/>
                    <w:jc w:val="left"/>
                    <w:rPr>
                      <w:rFonts w:ascii="Times New Roman" w:hAnsi="Times New Roman"/>
                      <w:sz w:val="24"/>
                      <w:szCs w:val="24"/>
                    </w:rPr>
                  </w:pPr>
                </w:p>
              </w:tc>
            </w:tr>
            <w:tr w:rsidR="00241F62" w:rsidRPr="002B4A7A" w:rsidTr="00241F62">
              <w:tc>
                <w:tcPr>
                  <w:tcW w:w="5598" w:type="dxa"/>
                </w:tcPr>
                <w:p w:rsidR="00241F62" w:rsidRPr="002B4A7A" w:rsidRDefault="00241F62" w:rsidP="007A6B9E">
                  <w:pPr>
                    <w:pStyle w:val="ListParagraph"/>
                    <w:numPr>
                      <w:ilvl w:val="0"/>
                      <w:numId w:val="40"/>
                    </w:numPr>
                    <w:autoSpaceDE w:val="0"/>
                    <w:autoSpaceDN w:val="0"/>
                    <w:adjustRightInd w:val="0"/>
                    <w:spacing w:after="0" w:line="240" w:lineRule="auto"/>
                    <w:ind w:left="1080" w:hanging="360"/>
                    <w:contextualSpacing w:val="0"/>
                    <w:jc w:val="left"/>
                  </w:pPr>
                  <w:r w:rsidRPr="002B4A7A">
                    <w:t xml:space="preserve">High aggregate potential; </w:t>
                  </w:r>
                </w:p>
                <w:p w:rsidR="00241F62" w:rsidRPr="002B4A7A" w:rsidRDefault="00241F62" w:rsidP="007A6B9E">
                  <w:pPr>
                    <w:pStyle w:val="ListParagraph"/>
                    <w:numPr>
                      <w:ilvl w:val="0"/>
                      <w:numId w:val="40"/>
                    </w:numPr>
                    <w:autoSpaceDE w:val="0"/>
                    <w:autoSpaceDN w:val="0"/>
                    <w:adjustRightInd w:val="0"/>
                    <w:spacing w:after="0" w:line="240" w:lineRule="auto"/>
                    <w:ind w:left="1080" w:hanging="360"/>
                    <w:contextualSpacing w:val="0"/>
                    <w:jc w:val="left"/>
                  </w:pPr>
                  <w:r w:rsidRPr="002B4A7A">
                    <w:t>Designated as conservation areas;</w:t>
                  </w:r>
                </w:p>
                <w:p w:rsidR="00241F62" w:rsidRPr="002B4A7A" w:rsidRDefault="00241F62" w:rsidP="007A6B9E">
                  <w:pPr>
                    <w:pStyle w:val="ListParagraph"/>
                    <w:numPr>
                      <w:ilvl w:val="0"/>
                      <w:numId w:val="40"/>
                    </w:numPr>
                    <w:autoSpaceDE w:val="0"/>
                    <w:autoSpaceDN w:val="0"/>
                    <w:adjustRightInd w:val="0"/>
                    <w:spacing w:after="0" w:line="240" w:lineRule="auto"/>
                    <w:ind w:left="1080" w:hanging="360"/>
                    <w:contextualSpacing w:val="0"/>
                    <w:jc w:val="left"/>
                  </w:pPr>
                  <w:r w:rsidRPr="002B4A7A">
                    <w:t>Significant wildlife habitat;</w:t>
                  </w:r>
                </w:p>
                <w:p w:rsidR="00241F62" w:rsidRPr="002B4A7A" w:rsidRDefault="00241F62" w:rsidP="007A6B9E">
                  <w:pPr>
                    <w:pStyle w:val="ListParagraph"/>
                    <w:numPr>
                      <w:ilvl w:val="0"/>
                      <w:numId w:val="40"/>
                    </w:numPr>
                    <w:autoSpaceDE w:val="0"/>
                    <w:autoSpaceDN w:val="0"/>
                    <w:adjustRightInd w:val="0"/>
                    <w:spacing w:after="0" w:line="240" w:lineRule="auto"/>
                    <w:ind w:left="1080" w:hanging="360"/>
                    <w:contextualSpacing w:val="0"/>
                    <w:jc w:val="left"/>
                  </w:pPr>
                  <w:r w:rsidRPr="002B4A7A">
                    <w:t>Cultural or historic significance;</w:t>
                  </w:r>
                </w:p>
                <w:p w:rsidR="00241F62" w:rsidRPr="002B4A7A" w:rsidRDefault="00241F62" w:rsidP="007A6B9E">
                  <w:pPr>
                    <w:pStyle w:val="ListParagraph"/>
                    <w:numPr>
                      <w:ilvl w:val="0"/>
                      <w:numId w:val="40"/>
                    </w:numPr>
                    <w:autoSpaceDE w:val="0"/>
                    <w:autoSpaceDN w:val="0"/>
                    <w:adjustRightInd w:val="0"/>
                    <w:spacing w:after="0" w:line="240" w:lineRule="auto"/>
                    <w:ind w:left="1080" w:hanging="360"/>
                    <w:contextualSpacing w:val="0"/>
                    <w:jc w:val="left"/>
                  </w:pPr>
                  <w:r w:rsidRPr="002B4A7A">
                    <w:t>On environmentally sensitive areas;</w:t>
                  </w:r>
                </w:p>
                <w:p w:rsidR="00241F62" w:rsidRPr="002B4A7A" w:rsidRDefault="00241F62" w:rsidP="007A6B9E">
                  <w:pPr>
                    <w:pStyle w:val="ListParagraph"/>
                    <w:numPr>
                      <w:ilvl w:val="0"/>
                      <w:numId w:val="40"/>
                    </w:numPr>
                    <w:autoSpaceDE w:val="0"/>
                    <w:autoSpaceDN w:val="0"/>
                    <w:adjustRightInd w:val="0"/>
                    <w:spacing w:after="0" w:line="240" w:lineRule="auto"/>
                    <w:ind w:left="1080" w:hanging="360"/>
                    <w:contextualSpacing w:val="0"/>
                    <w:jc w:val="left"/>
                  </w:pPr>
                  <w:r w:rsidRPr="002B4A7A">
                    <w:t>High agricultural capability; and</w:t>
                  </w:r>
                </w:p>
                <w:p w:rsidR="00241F62" w:rsidRPr="002B4A7A" w:rsidRDefault="00241F62" w:rsidP="007A6B9E">
                  <w:pPr>
                    <w:pStyle w:val="ListParagraph"/>
                    <w:numPr>
                      <w:ilvl w:val="0"/>
                      <w:numId w:val="40"/>
                    </w:numPr>
                    <w:autoSpaceDE w:val="0"/>
                    <w:autoSpaceDN w:val="0"/>
                    <w:adjustRightInd w:val="0"/>
                    <w:spacing w:after="0" w:line="240" w:lineRule="auto"/>
                    <w:ind w:left="1080" w:hanging="360"/>
                    <w:contextualSpacing w:val="0"/>
                    <w:jc w:val="left"/>
                  </w:pPr>
                  <w:r w:rsidRPr="002B4A7A">
                    <w:t>Natural Hazard conditions.</w:t>
                  </w:r>
                </w:p>
                <w:p w:rsidR="00241F62" w:rsidRPr="002B4A7A" w:rsidRDefault="00241F62" w:rsidP="00241F62">
                  <w:pPr>
                    <w:widowControl w:val="0"/>
                    <w:autoSpaceDE w:val="0"/>
                    <w:autoSpaceDN w:val="0"/>
                    <w:adjustRightInd w:val="0"/>
                    <w:ind w:left="1440"/>
                    <w:jc w:val="left"/>
                    <w:rPr>
                      <w:rFonts w:ascii="Times New Roman" w:hAnsi="Times New Roman"/>
                      <w:sz w:val="24"/>
                      <w:szCs w:val="24"/>
                    </w:rPr>
                  </w:pPr>
                </w:p>
              </w:tc>
            </w:tr>
          </w:tbl>
          <w:p w:rsidR="00241F62" w:rsidRPr="002B4A7A" w:rsidRDefault="00241F62" w:rsidP="00241F62">
            <w:pPr>
              <w:jc w:val="left"/>
            </w:pPr>
          </w:p>
        </w:tc>
      </w:tr>
    </w:tbl>
    <w:p w:rsidR="00241F62" w:rsidRPr="002B4A7A" w:rsidRDefault="00241F62" w:rsidP="00241F62">
      <w:pPr>
        <w:widowControl w:val="0"/>
        <w:autoSpaceDE w:val="0"/>
        <w:autoSpaceDN w:val="0"/>
        <w:adjustRightInd w:val="0"/>
        <w:spacing w:after="0" w:line="312" w:lineRule="exact"/>
        <w:ind w:left="119"/>
        <w:jc w:val="left"/>
        <w:rPr>
          <w:rFonts w:cs="Arial"/>
          <w:b/>
          <w:lang w:bidi="ar-SA"/>
        </w:rPr>
      </w:pPr>
    </w:p>
    <w:p w:rsidR="00241F62" w:rsidRPr="002B4A7A" w:rsidRDefault="00241F62" w:rsidP="00241F62">
      <w:pPr>
        <w:pStyle w:val="AppendixCHeading"/>
        <w:rPr>
          <w:rStyle w:val="IntenseEmphasis"/>
          <w:color w:val="auto"/>
        </w:rPr>
      </w:pPr>
      <w:bookmarkStart w:id="184" w:name="_Toc278969915"/>
      <w:bookmarkStart w:id="185" w:name="_Toc363660399"/>
      <w:bookmarkStart w:id="186" w:name="_Toc402346275"/>
      <w:r w:rsidRPr="002B4A7A">
        <w:rPr>
          <w:rStyle w:val="IntenseEmphasis"/>
          <w:color w:val="auto"/>
        </w:rPr>
        <w:lastRenderedPageBreak/>
        <w:t>MARKETING STRATEGY</w:t>
      </w:r>
      <w:bookmarkEnd w:id="184"/>
      <w:bookmarkEnd w:id="185"/>
      <w:bookmarkEnd w:id="186"/>
      <w:r w:rsidRPr="002B4A7A">
        <w:rPr>
          <w:rStyle w:val="IntenseEmphasis"/>
          <w:color w:val="auto"/>
        </w:rPr>
        <w:t xml:space="preserve"> </w:t>
      </w:r>
    </w:p>
    <w:p w:rsidR="00241F62" w:rsidRPr="002B4A7A" w:rsidRDefault="00241F62" w:rsidP="00241F62">
      <w:pPr>
        <w:widowControl w:val="0"/>
        <w:autoSpaceDE w:val="0"/>
        <w:autoSpaceDN w:val="0"/>
        <w:adjustRightInd w:val="0"/>
        <w:spacing w:before="393" w:after="0" w:line="230" w:lineRule="exact"/>
        <w:ind w:left="71" w:right="77"/>
        <w:jc w:val="left"/>
        <w:rPr>
          <w:rFonts w:cs="Arial"/>
          <w:lang w:bidi="ar-SA"/>
        </w:rPr>
      </w:pPr>
      <w:r w:rsidRPr="002B4A7A">
        <w:rPr>
          <w:rFonts w:cs="Arial"/>
          <w:lang w:bidi="ar-SA"/>
        </w:rPr>
        <w:t xml:space="preserve">Berlin Developments Ltd. will use its proven marketing strategy which consists of: </w:t>
      </w:r>
    </w:p>
    <w:p w:rsidR="00241F62" w:rsidRPr="002B4A7A" w:rsidRDefault="00241F62" w:rsidP="007A6B9E">
      <w:pPr>
        <w:pStyle w:val="ListParagraph"/>
        <w:numPr>
          <w:ilvl w:val="0"/>
          <w:numId w:val="37"/>
        </w:numPr>
        <w:autoSpaceDE w:val="0"/>
        <w:autoSpaceDN w:val="0"/>
        <w:adjustRightInd w:val="0"/>
        <w:ind w:left="1080" w:hanging="360"/>
        <w:contextualSpacing w:val="0"/>
        <w:jc w:val="left"/>
      </w:pPr>
      <w:r w:rsidRPr="002B4A7A">
        <w:t xml:space="preserve">A prominent sign on the corner of the development; </w:t>
      </w:r>
    </w:p>
    <w:p w:rsidR="00241F62" w:rsidRPr="002B4A7A" w:rsidRDefault="00241F62" w:rsidP="007A6B9E">
      <w:pPr>
        <w:pStyle w:val="ListParagraph"/>
        <w:numPr>
          <w:ilvl w:val="0"/>
          <w:numId w:val="37"/>
        </w:numPr>
        <w:autoSpaceDE w:val="0"/>
        <w:autoSpaceDN w:val="0"/>
        <w:adjustRightInd w:val="0"/>
        <w:ind w:left="1080" w:hanging="360"/>
        <w:contextualSpacing w:val="0"/>
        <w:jc w:val="left"/>
      </w:pPr>
      <w:r w:rsidRPr="002B4A7A">
        <w:t xml:space="preserve">A sales office will be open adjacent to Berlin Developments’ principal residence. The sales office/show room will be staffed from 1 p.m. to 5 p.m., seven days per week during peak seasons; </w:t>
      </w:r>
    </w:p>
    <w:p w:rsidR="00241F62" w:rsidRPr="002B4A7A" w:rsidRDefault="00241F62" w:rsidP="007A6B9E">
      <w:pPr>
        <w:pStyle w:val="ListParagraph"/>
        <w:numPr>
          <w:ilvl w:val="0"/>
          <w:numId w:val="37"/>
        </w:numPr>
        <w:autoSpaceDE w:val="0"/>
        <w:autoSpaceDN w:val="0"/>
        <w:adjustRightInd w:val="0"/>
        <w:ind w:left="1080" w:hanging="360"/>
        <w:contextualSpacing w:val="0"/>
        <w:jc w:val="left"/>
      </w:pPr>
      <w:r w:rsidRPr="002B4A7A">
        <w:t xml:space="preserve">A visual rendering in the show home will outline the proposed development in its fully developed stage; </w:t>
      </w:r>
    </w:p>
    <w:p w:rsidR="00241F62" w:rsidRPr="002B4A7A" w:rsidRDefault="00241F62" w:rsidP="007A6B9E">
      <w:pPr>
        <w:pStyle w:val="ListParagraph"/>
        <w:numPr>
          <w:ilvl w:val="0"/>
          <w:numId w:val="37"/>
        </w:numPr>
        <w:autoSpaceDE w:val="0"/>
        <w:autoSpaceDN w:val="0"/>
        <w:adjustRightInd w:val="0"/>
        <w:ind w:left="1080" w:hanging="360"/>
        <w:contextualSpacing w:val="0"/>
        <w:jc w:val="left"/>
      </w:pPr>
      <w:r w:rsidRPr="002B4A7A">
        <w:t xml:space="preserve">Brochures and advertising as in all Berlin Developments; </w:t>
      </w:r>
    </w:p>
    <w:p w:rsidR="00241F62" w:rsidRPr="002B4A7A" w:rsidRDefault="00241F62" w:rsidP="007A6B9E">
      <w:pPr>
        <w:pStyle w:val="ListParagraph"/>
        <w:numPr>
          <w:ilvl w:val="0"/>
          <w:numId w:val="37"/>
        </w:numPr>
        <w:autoSpaceDE w:val="0"/>
        <w:autoSpaceDN w:val="0"/>
        <w:adjustRightInd w:val="0"/>
        <w:ind w:left="1080" w:hanging="360"/>
        <w:contextualSpacing w:val="0"/>
        <w:jc w:val="left"/>
      </w:pPr>
      <w:r w:rsidRPr="002B4A7A">
        <w:t xml:space="preserve">Individual signs will be erected on site indicating relevant information; </w:t>
      </w:r>
    </w:p>
    <w:p w:rsidR="00241F62" w:rsidRPr="002B4A7A" w:rsidRDefault="00241F62" w:rsidP="007A6B9E">
      <w:pPr>
        <w:pStyle w:val="ListParagraph"/>
        <w:numPr>
          <w:ilvl w:val="0"/>
          <w:numId w:val="37"/>
        </w:numPr>
        <w:autoSpaceDE w:val="0"/>
        <w:autoSpaceDN w:val="0"/>
        <w:adjustRightInd w:val="0"/>
        <w:ind w:left="1080" w:hanging="360"/>
        <w:contextualSpacing w:val="0"/>
        <w:jc w:val="left"/>
      </w:pPr>
      <w:r w:rsidRPr="002B4A7A">
        <w:t xml:space="preserve">Financing for individual purchasers will be made available; </w:t>
      </w:r>
    </w:p>
    <w:p w:rsidR="00241F62" w:rsidRPr="002B4A7A" w:rsidRDefault="00241F62" w:rsidP="007A6B9E">
      <w:pPr>
        <w:pStyle w:val="ListParagraph"/>
        <w:numPr>
          <w:ilvl w:val="0"/>
          <w:numId w:val="37"/>
        </w:numPr>
        <w:autoSpaceDE w:val="0"/>
        <w:autoSpaceDN w:val="0"/>
        <w:adjustRightInd w:val="0"/>
        <w:ind w:left="1080" w:hanging="360"/>
        <w:contextualSpacing w:val="0"/>
        <w:jc w:val="left"/>
      </w:pPr>
      <w:r w:rsidRPr="002B4A7A">
        <w:t xml:space="preserve">A broad promotion campaign involving television, radio and print media will continue; </w:t>
      </w:r>
    </w:p>
    <w:p w:rsidR="00241F62" w:rsidRPr="002B4A7A" w:rsidRDefault="00241F62" w:rsidP="007A6B9E">
      <w:pPr>
        <w:pStyle w:val="ListParagraph"/>
        <w:numPr>
          <w:ilvl w:val="0"/>
          <w:numId w:val="37"/>
        </w:numPr>
        <w:autoSpaceDE w:val="0"/>
        <w:autoSpaceDN w:val="0"/>
        <w:adjustRightInd w:val="0"/>
        <w:ind w:left="1080" w:hanging="360"/>
        <w:contextualSpacing w:val="0"/>
        <w:jc w:val="left"/>
      </w:pPr>
      <w:r w:rsidRPr="002B4A7A">
        <w:t xml:space="preserve">Sales would be open to members of the area Real Estate Board’s multiple listing service; and </w:t>
      </w:r>
    </w:p>
    <w:p w:rsidR="00241F62" w:rsidRPr="002B4A7A" w:rsidRDefault="00241F62" w:rsidP="007A6B9E">
      <w:pPr>
        <w:pStyle w:val="ListParagraph"/>
        <w:numPr>
          <w:ilvl w:val="0"/>
          <w:numId w:val="37"/>
        </w:numPr>
        <w:autoSpaceDE w:val="0"/>
        <w:autoSpaceDN w:val="0"/>
        <w:adjustRightInd w:val="0"/>
        <w:ind w:left="1080" w:hanging="360"/>
        <w:contextualSpacing w:val="0"/>
        <w:jc w:val="left"/>
      </w:pPr>
      <w:r w:rsidRPr="002B4A7A">
        <w:t xml:space="preserve">Refunds will be provided if construction is not initiated within one year. </w:t>
      </w:r>
    </w:p>
    <w:p w:rsidR="00241F62" w:rsidRPr="002B4A7A" w:rsidRDefault="00241F62" w:rsidP="00241F62">
      <w:pPr>
        <w:pStyle w:val="AppendixCHeading"/>
        <w:rPr>
          <w:color w:val="auto"/>
        </w:rPr>
      </w:pPr>
      <w:bookmarkStart w:id="187" w:name="_Toc278969916"/>
    </w:p>
    <w:p w:rsidR="00241F62" w:rsidRPr="002B4A7A" w:rsidRDefault="00241F62" w:rsidP="00241F62">
      <w:pPr>
        <w:pStyle w:val="AppendixCHeading"/>
        <w:rPr>
          <w:color w:val="auto"/>
        </w:rPr>
      </w:pPr>
    </w:p>
    <w:p w:rsidR="00241F62" w:rsidRPr="002B4A7A" w:rsidRDefault="00241F62" w:rsidP="00241F62">
      <w:pPr>
        <w:pStyle w:val="AppendixCHeading"/>
        <w:rPr>
          <w:rStyle w:val="IntenseEmphasis"/>
          <w:color w:val="auto"/>
        </w:rPr>
      </w:pPr>
      <w:bookmarkStart w:id="188" w:name="_Toc363660400"/>
      <w:bookmarkStart w:id="189" w:name="_Toc402346276"/>
      <w:r w:rsidRPr="002B4A7A">
        <w:rPr>
          <w:rStyle w:val="IntenseEmphasis"/>
          <w:color w:val="auto"/>
        </w:rPr>
        <w:t>LAND USE POLICY AND ZONING IMPLICATIONS</w:t>
      </w:r>
      <w:bookmarkEnd w:id="187"/>
      <w:bookmarkEnd w:id="188"/>
      <w:bookmarkEnd w:id="189"/>
      <w:r w:rsidRPr="002B4A7A">
        <w:rPr>
          <w:rStyle w:val="IntenseEmphasis"/>
          <w:color w:val="auto"/>
        </w:rPr>
        <w:t xml:space="preserve"> </w:t>
      </w:r>
    </w:p>
    <w:p w:rsidR="00241F62" w:rsidRPr="002B4A7A" w:rsidRDefault="00241F62" w:rsidP="00241F62">
      <w:pPr>
        <w:spacing w:before="240"/>
      </w:pPr>
      <w:r w:rsidRPr="002B4A7A">
        <w:t xml:space="preserve">It is recognized that this development scenario is new to the RM of Longlaketon; however, similar developments have been undertaken around the Cities of Saskatoon, Winnipeg and Calgary.  This particular development would require amendments to the policy plan; however, the basic intent of accommodating multi-parcel residential uses would seem compatible. The issue of densities and site sizes would require change.  This development would be ideally suited to the use of 'Direct Control District' or 'Contract Zoning' provisions.  As in other developments, a suitable contract zoning, servicing, and development agreement could be developed to protect all parties. </w:t>
      </w:r>
    </w:p>
    <w:p w:rsidR="00241F62" w:rsidRPr="002B4A7A" w:rsidRDefault="00241F62" w:rsidP="00241F62">
      <w:r w:rsidRPr="002B4A7A">
        <w:lastRenderedPageBreak/>
        <w:t xml:space="preserve">The condominium ownership issue should not affect land use considerations, however, would serve to enhance the option for an 'organized hamlet' process for the Hamburg Estates area.  The concept of providing higher density and high recreational amenity development, while at the same time retaining a rural emphasis, is not inconsistent with the multi-parcel higher density provisions of the Official Community Plan. </w:t>
      </w:r>
    </w:p>
    <w:p w:rsidR="00241F62" w:rsidRPr="002B4A7A" w:rsidRDefault="00241F62" w:rsidP="00241F62">
      <w:r w:rsidRPr="002B4A7A">
        <w:t xml:space="preserve">In addition, by incorporating this proposal into an existing development, it would not be inconsistent with separation distance provisions. </w:t>
      </w:r>
    </w:p>
    <w:p w:rsidR="00241F62" w:rsidRPr="002B4A7A" w:rsidRDefault="00241F62" w:rsidP="00241F62">
      <w:pPr>
        <w:pStyle w:val="AppendixCHeading"/>
        <w:rPr>
          <w:color w:val="auto"/>
        </w:rPr>
      </w:pPr>
    </w:p>
    <w:p w:rsidR="00241F62" w:rsidRPr="002B4A7A" w:rsidRDefault="00241F62" w:rsidP="00241F62">
      <w:pPr>
        <w:pStyle w:val="AppendixCHeading"/>
        <w:rPr>
          <w:rStyle w:val="IntenseEmphasis"/>
          <w:color w:val="auto"/>
        </w:rPr>
      </w:pPr>
      <w:bookmarkStart w:id="190" w:name="_Toc278969917"/>
      <w:bookmarkStart w:id="191" w:name="_Toc363660401"/>
      <w:bookmarkStart w:id="192" w:name="_Toc402346277"/>
      <w:r w:rsidRPr="002B4A7A">
        <w:rPr>
          <w:rStyle w:val="IntenseEmphasis"/>
          <w:color w:val="auto"/>
        </w:rPr>
        <w:t>SERVICING COST</w:t>
      </w:r>
      <w:bookmarkEnd w:id="190"/>
      <w:r w:rsidRPr="002B4A7A">
        <w:rPr>
          <w:rStyle w:val="IntenseEmphasis"/>
          <w:color w:val="auto"/>
        </w:rPr>
        <w:t>S</w:t>
      </w:r>
      <w:bookmarkEnd w:id="191"/>
      <w:bookmarkEnd w:id="192"/>
    </w:p>
    <w:p w:rsidR="00241F62" w:rsidRPr="002B4A7A" w:rsidRDefault="00241F62" w:rsidP="00241F62">
      <w:pPr>
        <w:spacing w:before="240"/>
      </w:pPr>
      <w:r w:rsidRPr="002B4A7A">
        <w:t xml:space="preserve">Servicing costs have been prepared and illustrated below in both summary and detailed formats.  The cost estimate was based on the assumption that the water supply system would entail the construction of a distribution system connected to the Municipal water service on XXXX Avenue presently ending at the Hamburg Estates, and the construction of an entirely independent sanitary sewer system with the acquisition of land for a sewage lagoon, north of the development. </w:t>
      </w:r>
    </w:p>
    <w:p w:rsidR="00241F62" w:rsidRPr="002B4A7A" w:rsidRDefault="00241F62" w:rsidP="00241F62">
      <w:r w:rsidRPr="002B4A7A">
        <w:t xml:space="preserve">The servicing costs reflect the expected level of service for such a development. Landscaping plans and costs have not been included in the proposal at this time as the layout will be modified to address the natural environment. </w:t>
      </w:r>
    </w:p>
    <w:p w:rsidR="00241F62" w:rsidRPr="002B4A7A" w:rsidRDefault="00241F62" w:rsidP="00241F62">
      <w:pPr>
        <w:widowControl w:val="0"/>
        <w:autoSpaceDE w:val="0"/>
        <w:autoSpaceDN w:val="0"/>
        <w:adjustRightInd w:val="0"/>
        <w:spacing w:before="321" w:after="0" w:line="312" w:lineRule="exact"/>
        <w:ind w:left="48" w:right="47"/>
        <w:jc w:val="left"/>
        <w:rPr>
          <w:rFonts w:cs="Arial"/>
          <w:w w:val="106"/>
          <w:lang w:bidi="ar-SA"/>
        </w:rPr>
      </w:pPr>
    </w:p>
    <w:p w:rsidR="00241F62" w:rsidRPr="002B4A7A" w:rsidRDefault="00241F62" w:rsidP="00241F62">
      <w:pPr>
        <w:widowControl w:val="0"/>
        <w:autoSpaceDE w:val="0"/>
        <w:autoSpaceDN w:val="0"/>
        <w:adjustRightInd w:val="0"/>
        <w:spacing w:before="321" w:after="0" w:line="312" w:lineRule="exact"/>
        <w:ind w:left="48" w:right="47"/>
        <w:jc w:val="left"/>
        <w:rPr>
          <w:rFonts w:cs="Arial"/>
          <w:w w:val="106"/>
          <w:lang w:bidi="ar-SA"/>
        </w:rPr>
      </w:pPr>
    </w:p>
    <w:tbl>
      <w:tblPr>
        <w:tblW w:w="6121" w:type="dxa"/>
        <w:jc w:val="center"/>
        <w:tblLook w:val="04A0" w:firstRow="1" w:lastRow="0" w:firstColumn="1" w:lastColumn="0" w:noHBand="0" w:noVBand="1"/>
      </w:tblPr>
      <w:tblGrid>
        <w:gridCol w:w="4788"/>
        <w:gridCol w:w="1333"/>
      </w:tblGrid>
      <w:tr w:rsidR="00241F62" w:rsidRPr="002B4A7A" w:rsidTr="00241F62">
        <w:trPr>
          <w:jc w:val="center"/>
        </w:trPr>
        <w:tc>
          <w:tcPr>
            <w:tcW w:w="4788" w:type="dxa"/>
            <w:shd w:val="clear" w:color="auto" w:fill="C3842F"/>
          </w:tcPr>
          <w:p w:rsidR="00241F62" w:rsidRPr="002B4A7A" w:rsidRDefault="00241F62" w:rsidP="00241F62">
            <w:pPr>
              <w:jc w:val="right"/>
              <w:rPr>
                <w:rFonts w:eastAsiaTheme="minorHAnsi"/>
                <w:lang w:bidi="ar-SA"/>
              </w:rPr>
            </w:pPr>
            <w:r w:rsidRPr="002B4A7A">
              <w:rPr>
                <w:rFonts w:eastAsiaTheme="minorHAnsi"/>
                <w:lang w:bidi="ar-SA"/>
              </w:rPr>
              <w:t>Table C2C:  Summary Cost Estimate</w:t>
            </w:r>
          </w:p>
        </w:tc>
        <w:tc>
          <w:tcPr>
            <w:tcW w:w="1333" w:type="dxa"/>
            <w:shd w:val="clear" w:color="auto" w:fill="C3842F"/>
          </w:tcPr>
          <w:p w:rsidR="00241F62" w:rsidRPr="002B4A7A" w:rsidRDefault="00241F62" w:rsidP="00241F62">
            <w:pPr>
              <w:jc w:val="right"/>
              <w:rPr>
                <w:rFonts w:eastAsiaTheme="minorHAnsi"/>
                <w:lang w:bidi="ar-SA"/>
              </w:rPr>
            </w:pPr>
          </w:p>
        </w:tc>
      </w:tr>
      <w:tr w:rsidR="00241F62" w:rsidRPr="002B4A7A" w:rsidTr="00241F62">
        <w:trPr>
          <w:jc w:val="center"/>
        </w:trPr>
        <w:tc>
          <w:tcPr>
            <w:tcW w:w="4788" w:type="dxa"/>
            <w:tcBorders>
              <w:top w:val="single" w:sz="18" w:space="0" w:color="auto"/>
            </w:tcBorders>
            <w:shd w:val="clear" w:color="auto" w:fill="D0CDCA"/>
          </w:tcPr>
          <w:p w:rsidR="00241F62" w:rsidRPr="002B4A7A" w:rsidRDefault="00241F62" w:rsidP="00241F62">
            <w:pPr>
              <w:jc w:val="left"/>
              <w:rPr>
                <w:rFonts w:eastAsiaTheme="minorHAnsi" w:cstheme="minorHAnsi"/>
                <w:lang w:bidi="ar-SA"/>
              </w:rPr>
            </w:pPr>
            <w:r w:rsidRPr="002B4A7A">
              <w:rPr>
                <w:rFonts w:eastAsiaTheme="minorHAnsi" w:cstheme="minorHAnsi"/>
                <w:lang w:bidi="ar-SA"/>
              </w:rPr>
              <w:t>WATER DISTRIBUTION</w:t>
            </w:r>
          </w:p>
        </w:tc>
        <w:tc>
          <w:tcPr>
            <w:tcW w:w="1333" w:type="dxa"/>
          </w:tcPr>
          <w:p w:rsidR="00241F62" w:rsidRPr="002B4A7A" w:rsidRDefault="00241F62" w:rsidP="00241F62">
            <w:pPr>
              <w:jc w:val="right"/>
              <w:rPr>
                <w:rFonts w:eastAsiaTheme="minorHAnsi"/>
                <w:lang w:bidi="ar-SA"/>
              </w:rPr>
            </w:pPr>
            <w:r w:rsidRPr="002B4A7A">
              <w:rPr>
                <w:rFonts w:eastAsiaTheme="minorHAnsi"/>
                <w:lang w:bidi="ar-SA"/>
              </w:rPr>
              <w:t>$70,760.00</w:t>
            </w:r>
          </w:p>
        </w:tc>
      </w:tr>
      <w:tr w:rsidR="00241F62" w:rsidRPr="002B4A7A" w:rsidTr="00241F62">
        <w:trPr>
          <w:jc w:val="center"/>
        </w:trPr>
        <w:tc>
          <w:tcPr>
            <w:tcW w:w="4788" w:type="dxa"/>
            <w:tcBorders>
              <w:top w:val="nil"/>
            </w:tcBorders>
            <w:shd w:val="clear" w:color="auto" w:fill="D0CDCA"/>
          </w:tcPr>
          <w:p w:rsidR="00241F62" w:rsidRPr="002B4A7A" w:rsidRDefault="00241F62" w:rsidP="00241F62">
            <w:pPr>
              <w:jc w:val="left"/>
              <w:rPr>
                <w:rFonts w:eastAsiaTheme="minorHAnsi" w:cstheme="minorHAnsi"/>
                <w:lang w:bidi="ar-SA"/>
              </w:rPr>
            </w:pPr>
            <w:r w:rsidRPr="002B4A7A">
              <w:rPr>
                <w:rFonts w:eastAsiaTheme="minorHAnsi" w:cstheme="minorHAnsi"/>
                <w:lang w:bidi="ar-SA"/>
              </w:rPr>
              <w:t>SANITARY SEWER</w:t>
            </w:r>
          </w:p>
        </w:tc>
        <w:tc>
          <w:tcPr>
            <w:tcW w:w="1333" w:type="dxa"/>
          </w:tcPr>
          <w:p w:rsidR="00241F62" w:rsidRPr="002B4A7A" w:rsidRDefault="00241F62" w:rsidP="00241F62">
            <w:pPr>
              <w:jc w:val="right"/>
              <w:rPr>
                <w:rFonts w:eastAsiaTheme="minorHAnsi"/>
                <w:lang w:bidi="ar-SA"/>
              </w:rPr>
            </w:pPr>
            <w:r w:rsidRPr="002B4A7A">
              <w:rPr>
                <w:rFonts w:eastAsiaTheme="minorHAnsi"/>
                <w:lang w:bidi="ar-SA"/>
              </w:rPr>
              <w:t>$62,320.00</w:t>
            </w:r>
          </w:p>
        </w:tc>
      </w:tr>
      <w:tr w:rsidR="00241F62" w:rsidRPr="002B4A7A" w:rsidTr="00241F62">
        <w:trPr>
          <w:jc w:val="center"/>
        </w:trPr>
        <w:tc>
          <w:tcPr>
            <w:tcW w:w="4788" w:type="dxa"/>
            <w:tcBorders>
              <w:top w:val="nil"/>
            </w:tcBorders>
            <w:shd w:val="clear" w:color="auto" w:fill="D0CDCA"/>
          </w:tcPr>
          <w:p w:rsidR="00241F62" w:rsidRPr="002B4A7A" w:rsidRDefault="00241F62" w:rsidP="00241F62">
            <w:pPr>
              <w:jc w:val="left"/>
              <w:rPr>
                <w:rFonts w:eastAsiaTheme="minorHAnsi" w:cstheme="minorHAnsi"/>
                <w:lang w:bidi="ar-SA"/>
              </w:rPr>
            </w:pPr>
            <w:r w:rsidRPr="002B4A7A">
              <w:rPr>
                <w:rFonts w:eastAsiaTheme="minorHAnsi" w:cstheme="minorHAnsi"/>
                <w:lang w:bidi="ar-SA"/>
              </w:rPr>
              <w:t xml:space="preserve">SANITARY FORCEMAIN </w:t>
            </w:r>
            <w:r w:rsidRPr="002B4A7A">
              <w:rPr>
                <w:rFonts w:eastAsiaTheme="minorHAnsi" w:cstheme="minorHAnsi"/>
                <w:w w:val="127"/>
                <w:lang w:bidi="ar-SA"/>
              </w:rPr>
              <w:t xml:space="preserve">&amp; </w:t>
            </w:r>
            <w:r w:rsidRPr="002B4A7A">
              <w:rPr>
                <w:rFonts w:eastAsiaTheme="minorHAnsi" w:cstheme="minorHAnsi"/>
                <w:lang w:bidi="ar-SA"/>
              </w:rPr>
              <w:t>LIFT STATION</w:t>
            </w:r>
          </w:p>
        </w:tc>
        <w:tc>
          <w:tcPr>
            <w:tcW w:w="1333" w:type="dxa"/>
          </w:tcPr>
          <w:p w:rsidR="00241F62" w:rsidRPr="002B4A7A" w:rsidRDefault="00241F62" w:rsidP="00241F62">
            <w:pPr>
              <w:jc w:val="right"/>
              <w:rPr>
                <w:rFonts w:eastAsiaTheme="minorHAnsi"/>
                <w:lang w:bidi="ar-SA"/>
              </w:rPr>
            </w:pPr>
            <w:r w:rsidRPr="002B4A7A">
              <w:rPr>
                <w:rFonts w:eastAsiaTheme="minorHAnsi"/>
                <w:lang w:bidi="ar-SA"/>
              </w:rPr>
              <w:t>$94,240.00</w:t>
            </w:r>
          </w:p>
        </w:tc>
      </w:tr>
      <w:tr w:rsidR="00241F62" w:rsidRPr="002B4A7A" w:rsidTr="00241F62">
        <w:trPr>
          <w:jc w:val="center"/>
        </w:trPr>
        <w:tc>
          <w:tcPr>
            <w:tcW w:w="4788" w:type="dxa"/>
            <w:tcBorders>
              <w:top w:val="nil"/>
            </w:tcBorders>
            <w:shd w:val="clear" w:color="auto" w:fill="D0CDCA"/>
          </w:tcPr>
          <w:p w:rsidR="00241F62" w:rsidRPr="002B4A7A" w:rsidRDefault="00241F62" w:rsidP="00241F62">
            <w:pPr>
              <w:jc w:val="left"/>
              <w:rPr>
                <w:rFonts w:eastAsiaTheme="minorHAnsi" w:cstheme="minorHAnsi"/>
                <w:lang w:bidi="ar-SA"/>
              </w:rPr>
            </w:pPr>
            <w:r w:rsidRPr="002B4A7A">
              <w:rPr>
                <w:rFonts w:eastAsiaTheme="minorHAnsi" w:cstheme="minorHAnsi"/>
                <w:lang w:bidi="ar-SA"/>
              </w:rPr>
              <w:t>BUILDING SERVICES</w:t>
            </w:r>
          </w:p>
        </w:tc>
        <w:tc>
          <w:tcPr>
            <w:tcW w:w="1333" w:type="dxa"/>
          </w:tcPr>
          <w:p w:rsidR="00241F62" w:rsidRPr="002B4A7A" w:rsidRDefault="00241F62" w:rsidP="00241F62">
            <w:pPr>
              <w:jc w:val="right"/>
              <w:rPr>
                <w:rFonts w:eastAsiaTheme="minorHAnsi"/>
                <w:lang w:bidi="ar-SA"/>
              </w:rPr>
            </w:pPr>
            <w:r w:rsidRPr="002B4A7A">
              <w:rPr>
                <w:rFonts w:eastAsiaTheme="minorHAnsi"/>
                <w:lang w:bidi="ar-SA"/>
              </w:rPr>
              <w:t>$40,370.00</w:t>
            </w:r>
          </w:p>
        </w:tc>
      </w:tr>
      <w:tr w:rsidR="00241F62" w:rsidRPr="002B4A7A" w:rsidTr="00241F62">
        <w:trPr>
          <w:jc w:val="center"/>
        </w:trPr>
        <w:tc>
          <w:tcPr>
            <w:tcW w:w="4788" w:type="dxa"/>
            <w:tcBorders>
              <w:top w:val="nil"/>
            </w:tcBorders>
            <w:shd w:val="clear" w:color="auto" w:fill="D0CDCA"/>
          </w:tcPr>
          <w:p w:rsidR="00241F62" w:rsidRPr="002B4A7A" w:rsidRDefault="00241F62" w:rsidP="00241F62">
            <w:pPr>
              <w:jc w:val="left"/>
              <w:rPr>
                <w:rFonts w:eastAsiaTheme="minorHAnsi" w:cstheme="minorHAnsi"/>
                <w:lang w:bidi="ar-SA"/>
              </w:rPr>
            </w:pPr>
            <w:r w:rsidRPr="002B4A7A">
              <w:rPr>
                <w:rFonts w:eastAsiaTheme="minorHAnsi" w:cstheme="minorHAnsi"/>
                <w:lang w:bidi="ar-SA"/>
              </w:rPr>
              <w:lastRenderedPageBreak/>
              <w:t>WATER SUPPLY LINE</w:t>
            </w:r>
          </w:p>
        </w:tc>
        <w:tc>
          <w:tcPr>
            <w:tcW w:w="1333" w:type="dxa"/>
          </w:tcPr>
          <w:p w:rsidR="00241F62" w:rsidRPr="002B4A7A" w:rsidRDefault="00241F62" w:rsidP="00241F62">
            <w:pPr>
              <w:jc w:val="right"/>
              <w:rPr>
                <w:rFonts w:eastAsiaTheme="minorHAnsi"/>
                <w:lang w:bidi="ar-SA"/>
              </w:rPr>
            </w:pPr>
            <w:r w:rsidRPr="002B4A7A">
              <w:rPr>
                <w:rFonts w:eastAsiaTheme="minorHAnsi"/>
                <w:lang w:bidi="ar-SA"/>
              </w:rPr>
              <w:t>$95,000.00</w:t>
            </w:r>
          </w:p>
        </w:tc>
      </w:tr>
      <w:tr w:rsidR="00241F62" w:rsidRPr="002B4A7A" w:rsidTr="00241F62">
        <w:trPr>
          <w:jc w:val="center"/>
        </w:trPr>
        <w:tc>
          <w:tcPr>
            <w:tcW w:w="4788" w:type="dxa"/>
            <w:tcBorders>
              <w:top w:val="nil"/>
            </w:tcBorders>
            <w:shd w:val="clear" w:color="auto" w:fill="D0CDCA"/>
          </w:tcPr>
          <w:p w:rsidR="00241F62" w:rsidRPr="002B4A7A" w:rsidRDefault="00241F62" w:rsidP="00241F62">
            <w:pPr>
              <w:jc w:val="left"/>
              <w:rPr>
                <w:rFonts w:eastAsiaTheme="minorHAnsi" w:cstheme="minorHAnsi"/>
                <w:lang w:bidi="ar-SA"/>
              </w:rPr>
            </w:pPr>
            <w:r w:rsidRPr="002B4A7A">
              <w:rPr>
                <w:rFonts w:eastAsiaTheme="minorHAnsi" w:cstheme="minorHAnsi"/>
                <w:lang w:bidi="ar-SA"/>
              </w:rPr>
              <w:t>SEWAGE LAGOON</w:t>
            </w:r>
          </w:p>
        </w:tc>
        <w:tc>
          <w:tcPr>
            <w:tcW w:w="1333" w:type="dxa"/>
            <w:tcBorders>
              <w:bottom w:val="nil"/>
            </w:tcBorders>
          </w:tcPr>
          <w:p w:rsidR="00241F62" w:rsidRPr="002B4A7A" w:rsidRDefault="00241F62" w:rsidP="00241F62">
            <w:pPr>
              <w:jc w:val="right"/>
              <w:rPr>
                <w:rFonts w:eastAsiaTheme="minorHAnsi"/>
                <w:lang w:bidi="ar-SA"/>
              </w:rPr>
            </w:pPr>
            <w:r w:rsidRPr="002B4A7A">
              <w:rPr>
                <w:rFonts w:eastAsiaTheme="minorHAnsi"/>
                <w:lang w:bidi="ar-SA"/>
              </w:rPr>
              <w:t>$230,000.00</w:t>
            </w:r>
          </w:p>
        </w:tc>
      </w:tr>
      <w:tr w:rsidR="00241F62" w:rsidRPr="002B4A7A" w:rsidTr="00241F62">
        <w:trPr>
          <w:jc w:val="center"/>
        </w:trPr>
        <w:tc>
          <w:tcPr>
            <w:tcW w:w="4788" w:type="dxa"/>
            <w:tcBorders>
              <w:top w:val="nil"/>
            </w:tcBorders>
            <w:shd w:val="clear" w:color="auto" w:fill="D0CDCA"/>
          </w:tcPr>
          <w:p w:rsidR="00241F62" w:rsidRPr="002B4A7A" w:rsidRDefault="00241F62" w:rsidP="00241F62">
            <w:pPr>
              <w:jc w:val="left"/>
              <w:rPr>
                <w:rFonts w:eastAsiaTheme="minorHAnsi" w:cstheme="minorHAnsi"/>
                <w:lang w:bidi="ar-SA"/>
              </w:rPr>
            </w:pPr>
            <w:r w:rsidRPr="002B4A7A">
              <w:rPr>
                <w:rFonts w:eastAsiaTheme="minorHAnsi" w:cstheme="minorHAnsi"/>
                <w:lang w:bidi="ar-SA"/>
              </w:rPr>
              <w:t>ROUGHGRADING</w:t>
            </w:r>
          </w:p>
        </w:tc>
        <w:tc>
          <w:tcPr>
            <w:tcW w:w="1333" w:type="dxa"/>
            <w:tcBorders>
              <w:top w:val="nil"/>
              <w:bottom w:val="nil"/>
            </w:tcBorders>
          </w:tcPr>
          <w:p w:rsidR="00241F62" w:rsidRPr="002B4A7A" w:rsidRDefault="00241F62" w:rsidP="00241F62">
            <w:pPr>
              <w:jc w:val="right"/>
              <w:rPr>
                <w:rFonts w:eastAsiaTheme="minorHAnsi"/>
                <w:lang w:bidi="ar-SA"/>
              </w:rPr>
            </w:pPr>
            <w:r w:rsidRPr="002B4A7A">
              <w:rPr>
                <w:rFonts w:eastAsiaTheme="minorHAnsi"/>
                <w:lang w:bidi="ar-SA"/>
              </w:rPr>
              <w:t>$14,700.00</w:t>
            </w:r>
          </w:p>
        </w:tc>
      </w:tr>
      <w:tr w:rsidR="00241F62" w:rsidRPr="002B4A7A" w:rsidTr="00241F62">
        <w:trPr>
          <w:jc w:val="center"/>
        </w:trPr>
        <w:tc>
          <w:tcPr>
            <w:tcW w:w="4788" w:type="dxa"/>
            <w:tcBorders>
              <w:top w:val="nil"/>
            </w:tcBorders>
            <w:shd w:val="clear" w:color="auto" w:fill="D0CDCA"/>
          </w:tcPr>
          <w:p w:rsidR="00241F62" w:rsidRPr="002B4A7A" w:rsidRDefault="00241F62" w:rsidP="00241F62">
            <w:pPr>
              <w:jc w:val="left"/>
              <w:rPr>
                <w:rFonts w:eastAsiaTheme="minorHAnsi" w:cstheme="minorHAnsi"/>
                <w:lang w:bidi="ar-SA"/>
              </w:rPr>
            </w:pPr>
            <w:r w:rsidRPr="002B4A7A">
              <w:rPr>
                <w:rFonts w:eastAsiaTheme="minorHAnsi" w:cstheme="minorHAnsi"/>
                <w:lang w:bidi="ar-SA"/>
              </w:rPr>
              <w:t>ROAD CONSTRUCTION</w:t>
            </w:r>
          </w:p>
        </w:tc>
        <w:tc>
          <w:tcPr>
            <w:tcW w:w="1333" w:type="dxa"/>
            <w:tcBorders>
              <w:top w:val="nil"/>
              <w:bottom w:val="nil"/>
            </w:tcBorders>
          </w:tcPr>
          <w:p w:rsidR="00241F62" w:rsidRPr="002B4A7A" w:rsidRDefault="00241F62" w:rsidP="00241F62">
            <w:pPr>
              <w:jc w:val="right"/>
              <w:rPr>
                <w:rFonts w:eastAsiaTheme="minorHAnsi"/>
                <w:lang w:bidi="ar-SA"/>
              </w:rPr>
            </w:pPr>
            <w:r w:rsidRPr="002B4A7A">
              <w:rPr>
                <w:rFonts w:eastAsiaTheme="minorHAnsi"/>
                <w:lang w:bidi="ar-SA"/>
              </w:rPr>
              <w:t>$148,830.00</w:t>
            </w:r>
          </w:p>
        </w:tc>
      </w:tr>
      <w:tr w:rsidR="00241F62" w:rsidRPr="002B4A7A" w:rsidTr="00241F62">
        <w:trPr>
          <w:jc w:val="center"/>
        </w:trPr>
        <w:tc>
          <w:tcPr>
            <w:tcW w:w="4788" w:type="dxa"/>
            <w:tcBorders>
              <w:top w:val="nil"/>
            </w:tcBorders>
            <w:shd w:val="clear" w:color="auto" w:fill="D0CDCA"/>
          </w:tcPr>
          <w:p w:rsidR="00241F62" w:rsidRPr="002B4A7A" w:rsidRDefault="00241F62" w:rsidP="00241F62">
            <w:pPr>
              <w:jc w:val="left"/>
              <w:rPr>
                <w:rFonts w:eastAsiaTheme="minorHAnsi" w:cstheme="minorHAnsi"/>
                <w:lang w:bidi="ar-SA"/>
              </w:rPr>
            </w:pPr>
            <w:r w:rsidRPr="002B4A7A">
              <w:rPr>
                <w:rFonts w:eastAsiaTheme="minorHAnsi" w:cstheme="minorHAnsi"/>
                <w:lang w:bidi="ar-SA"/>
              </w:rPr>
              <w:t>UTILITIES (TELEPHONE, ELECTRIC, GAS)</w:t>
            </w:r>
          </w:p>
        </w:tc>
        <w:tc>
          <w:tcPr>
            <w:tcW w:w="1333" w:type="dxa"/>
            <w:tcBorders>
              <w:top w:val="nil"/>
            </w:tcBorders>
          </w:tcPr>
          <w:p w:rsidR="00241F62" w:rsidRPr="002B4A7A" w:rsidRDefault="00241F62" w:rsidP="00241F62">
            <w:pPr>
              <w:jc w:val="right"/>
              <w:rPr>
                <w:rFonts w:eastAsiaTheme="minorHAnsi"/>
                <w:lang w:bidi="ar-SA"/>
              </w:rPr>
            </w:pPr>
            <w:r w:rsidRPr="002B4A7A">
              <w:rPr>
                <w:rFonts w:eastAsiaTheme="minorHAnsi"/>
                <w:lang w:bidi="ar-SA"/>
              </w:rPr>
              <w:t>$99,000.00</w:t>
            </w:r>
          </w:p>
        </w:tc>
      </w:tr>
      <w:tr w:rsidR="00241F62" w:rsidRPr="002B4A7A" w:rsidTr="00241F62">
        <w:trPr>
          <w:jc w:val="center"/>
        </w:trPr>
        <w:tc>
          <w:tcPr>
            <w:tcW w:w="4788" w:type="dxa"/>
            <w:tcBorders>
              <w:top w:val="nil"/>
            </w:tcBorders>
            <w:shd w:val="clear" w:color="auto" w:fill="D0CDCA"/>
          </w:tcPr>
          <w:p w:rsidR="00241F62" w:rsidRPr="002B4A7A" w:rsidRDefault="00241F62" w:rsidP="00241F62">
            <w:pPr>
              <w:jc w:val="left"/>
              <w:rPr>
                <w:rFonts w:eastAsiaTheme="minorHAnsi" w:cstheme="minorHAnsi"/>
                <w:lang w:bidi="ar-SA"/>
              </w:rPr>
            </w:pPr>
            <w:r w:rsidRPr="002B4A7A">
              <w:rPr>
                <w:rFonts w:eastAsiaTheme="minorHAnsi" w:cstheme="minorHAnsi"/>
                <w:lang w:bidi="ar-SA"/>
              </w:rPr>
              <w:t>STREET LIGHTS</w:t>
            </w:r>
          </w:p>
        </w:tc>
        <w:tc>
          <w:tcPr>
            <w:tcW w:w="1333" w:type="dxa"/>
          </w:tcPr>
          <w:p w:rsidR="00241F62" w:rsidRPr="002B4A7A" w:rsidRDefault="00241F62" w:rsidP="00241F62">
            <w:pPr>
              <w:jc w:val="right"/>
              <w:rPr>
                <w:rFonts w:eastAsiaTheme="minorHAnsi" w:cstheme="minorHAnsi"/>
                <w:u w:val="single"/>
                <w:lang w:bidi="ar-SA"/>
              </w:rPr>
            </w:pPr>
            <w:r w:rsidRPr="002B4A7A">
              <w:rPr>
                <w:rFonts w:eastAsiaTheme="minorHAnsi" w:cstheme="minorHAnsi"/>
                <w:u w:val="single"/>
                <w:lang w:bidi="ar-SA"/>
              </w:rPr>
              <w:t>$22,400.00</w:t>
            </w:r>
          </w:p>
        </w:tc>
      </w:tr>
      <w:tr w:rsidR="00241F62" w:rsidRPr="002B4A7A" w:rsidTr="00241F62">
        <w:trPr>
          <w:jc w:val="center"/>
        </w:trPr>
        <w:tc>
          <w:tcPr>
            <w:tcW w:w="4788" w:type="dxa"/>
            <w:tcBorders>
              <w:top w:val="nil"/>
            </w:tcBorders>
            <w:shd w:val="clear" w:color="auto" w:fill="D0CDCA"/>
          </w:tcPr>
          <w:p w:rsidR="00241F62" w:rsidRPr="002B4A7A" w:rsidRDefault="00241F62" w:rsidP="00241F62">
            <w:pPr>
              <w:jc w:val="left"/>
              <w:rPr>
                <w:rFonts w:eastAsiaTheme="minorHAnsi" w:cstheme="minorHAnsi"/>
                <w:lang w:bidi="ar-SA"/>
              </w:rPr>
            </w:pPr>
            <w:r w:rsidRPr="002B4A7A">
              <w:rPr>
                <w:rFonts w:eastAsiaTheme="minorHAnsi" w:cstheme="minorHAnsi"/>
                <w:lang w:bidi="ar-SA"/>
              </w:rPr>
              <w:t>SUB-TOTAL SERVICING</w:t>
            </w:r>
          </w:p>
        </w:tc>
        <w:tc>
          <w:tcPr>
            <w:tcW w:w="1333" w:type="dxa"/>
          </w:tcPr>
          <w:p w:rsidR="00241F62" w:rsidRPr="002B4A7A" w:rsidRDefault="00241F62" w:rsidP="00241F62">
            <w:pPr>
              <w:jc w:val="right"/>
              <w:rPr>
                <w:rFonts w:eastAsiaTheme="minorHAnsi" w:cstheme="minorHAnsi"/>
                <w:lang w:bidi="ar-SA"/>
              </w:rPr>
            </w:pPr>
            <w:r w:rsidRPr="002B4A7A">
              <w:rPr>
                <w:rFonts w:eastAsiaTheme="minorHAnsi" w:cstheme="minorHAnsi"/>
                <w:lang w:bidi="ar-SA"/>
              </w:rPr>
              <w:t>$877,620.00</w:t>
            </w:r>
          </w:p>
        </w:tc>
      </w:tr>
      <w:tr w:rsidR="00241F62" w:rsidRPr="002B4A7A" w:rsidTr="00241F62">
        <w:trPr>
          <w:jc w:val="center"/>
        </w:trPr>
        <w:tc>
          <w:tcPr>
            <w:tcW w:w="4788" w:type="dxa"/>
            <w:tcBorders>
              <w:top w:val="nil"/>
            </w:tcBorders>
            <w:shd w:val="clear" w:color="auto" w:fill="D0CDCA"/>
          </w:tcPr>
          <w:p w:rsidR="00241F62" w:rsidRPr="002B4A7A" w:rsidRDefault="00241F62" w:rsidP="00241F62">
            <w:pPr>
              <w:jc w:val="left"/>
              <w:rPr>
                <w:rFonts w:eastAsiaTheme="minorHAnsi" w:cstheme="minorHAnsi"/>
                <w:lang w:bidi="ar-SA"/>
              </w:rPr>
            </w:pPr>
            <w:r w:rsidRPr="002B4A7A">
              <w:rPr>
                <w:rFonts w:eastAsiaTheme="minorHAnsi" w:cstheme="minorHAnsi"/>
                <w:lang w:bidi="ar-SA"/>
              </w:rPr>
              <w:t>ENGINEERING AND CONTINGENCY (15%)</w:t>
            </w:r>
          </w:p>
        </w:tc>
        <w:tc>
          <w:tcPr>
            <w:tcW w:w="1333" w:type="dxa"/>
          </w:tcPr>
          <w:p w:rsidR="00241F62" w:rsidRPr="002B4A7A" w:rsidRDefault="00241F62" w:rsidP="00241F62">
            <w:pPr>
              <w:jc w:val="right"/>
              <w:rPr>
                <w:rFonts w:eastAsiaTheme="minorHAnsi" w:cstheme="minorHAnsi"/>
                <w:u w:val="single"/>
                <w:lang w:bidi="ar-SA"/>
              </w:rPr>
            </w:pPr>
            <w:r w:rsidRPr="002B4A7A">
              <w:rPr>
                <w:rFonts w:eastAsiaTheme="minorHAnsi" w:cstheme="minorHAnsi"/>
                <w:u w:val="single"/>
                <w:lang w:bidi="ar-SA"/>
              </w:rPr>
              <w:t>$131,380.00</w:t>
            </w:r>
          </w:p>
        </w:tc>
      </w:tr>
      <w:tr w:rsidR="00241F62" w:rsidRPr="002B4A7A" w:rsidTr="00241F62">
        <w:trPr>
          <w:jc w:val="center"/>
        </w:trPr>
        <w:tc>
          <w:tcPr>
            <w:tcW w:w="4788" w:type="dxa"/>
            <w:tcBorders>
              <w:top w:val="nil"/>
            </w:tcBorders>
            <w:shd w:val="clear" w:color="auto" w:fill="D0CDCA"/>
          </w:tcPr>
          <w:p w:rsidR="00241F62" w:rsidRPr="002B4A7A" w:rsidRDefault="00241F62" w:rsidP="00241F62">
            <w:pPr>
              <w:widowControl w:val="0"/>
              <w:autoSpaceDE w:val="0"/>
              <w:autoSpaceDN w:val="0"/>
              <w:adjustRightInd w:val="0"/>
              <w:spacing w:before="240" w:line="220" w:lineRule="exact"/>
              <w:ind w:right="-18"/>
              <w:jc w:val="left"/>
              <w:rPr>
                <w:rFonts w:cstheme="minorHAnsi"/>
                <w:lang w:bidi="ar-SA"/>
              </w:rPr>
            </w:pPr>
            <w:r w:rsidRPr="002B4A7A">
              <w:rPr>
                <w:rFonts w:cstheme="minorHAnsi"/>
                <w:lang w:bidi="ar-SA"/>
              </w:rPr>
              <w:t xml:space="preserve">TOTAL DEVELOPMENT COST </w:t>
            </w:r>
          </w:p>
          <w:p w:rsidR="00241F62" w:rsidRPr="002B4A7A" w:rsidRDefault="00241F62" w:rsidP="00241F62">
            <w:pPr>
              <w:jc w:val="left"/>
              <w:rPr>
                <w:rFonts w:eastAsiaTheme="minorHAnsi" w:cstheme="minorHAnsi"/>
                <w:lang w:bidi="ar-SA"/>
              </w:rPr>
            </w:pPr>
          </w:p>
        </w:tc>
        <w:tc>
          <w:tcPr>
            <w:tcW w:w="1333" w:type="dxa"/>
          </w:tcPr>
          <w:p w:rsidR="00241F62" w:rsidRPr="002B4A7A" w:rsidRDefault="00241F62" w:rsidP="00241F62">
            <w:pPr>
              <w:spacing w:before="240"/>
              <w:jc w:val="right"/>
              <w:rPr>
                <w:rFonts w:eastAsiaTheme="minorHAnsi" w:cstheme="minorHAnsi"/>
                <w:b/>
                <w:lang w:bidi="ar-SA"/>
              </w:rPr>
            </w:pPr>
            <w:r w:rsidRPr="002B4A7A">
              <w:rPr>
                <w:rFonts w:eastAsiaTheme="minorHAnsi" w:cstheme="minorHAnsi"/>
                <w:b/>
                <w:lang w:bidi="ar-SA"/>
              </w:rPr>
              <w:t>$909,000.00</w:t>
            </w:r>
          </w:p>
        </w:tc>
      </w:tr>
    </w:tbl>
    <w:p w:rsidR="00241F62" w:rsidRPr="002B4A7A" w:rsidRDefault="00241F62" w:rsidP="00241F62">
      <w:pPr>
        <w:jc w:val="center"/>
        <w:rPr>
          <w:rFonts w:eastAsiaTheme="minorHAnsi"/>
          <w:lang w:bidi="ar-SA"/>
        </w:rPr>
      </w:pPr>
    </w:p>
    <w:p w:rsidR="00241F62" w:rsidRPr="002B4A7A" w:rsidRDefault="00241F62" w:rsidP="00241F62">
      <w:pPr>
        <w:jc w:val="center"/>
        <w:rPr>
          <w:rFonts w:eastAsiaTheme="minorHAnsi"/>
          <w:lang w:bidi="ar-SA"/>
        </w:rPr>
      </w:pPr>
      <w:r w:rsidRPr="002B4A7A">
        <w:rPr>
          <w:rFonts w:eastAsiaTheme="minorHAnsi"/>
          <w:lang w:bidi="ar-SA"/>
        </w:rPr>
        <w:t>Note:  Does not include cost of access road to lagoon.</w:t>
      </w:r>
    </w:p>
    <w:tbl>
      <w:tblPr>
        <w:tblW w:w="9576" w:type="dxa"/>
        <w:jc w:val="center"/>
        <w:tblCellMar>
          <w:left w:w="115" w:type="dxa"/>
          <w:right w:w="115" w:type="dxa"/>
        </w:tblCellMar>
        <w:tblLook w:val="04A0" w:firstRow="1" w:lastRow="0" w:firstColumn="1" w:lastColumn="0" w:noHBand="0" w:noVBand="1"/>
      </w:tblPr>
      <w:tblGrid>
        <w:gridCol w:w="2165"/>
        <w:gridCol w:w="3941"/>
        <w:gridCol w:w="1839"/>
        <w:gridCol w:w="1631"/>
      </w:tblGrid>
      <w:tr w:rsidR="00241F62" w:rsidRPr="002B4A7A" w:rsidTr="00241F62">
        <w:trPr>
          <w:jc w:val="center"/>
        </w:trPr>
        <w:tc>
          <w:tcPr>
            <w:tcW w:w="2165" w:type="dxa"/>
            <w:shd w:val="clear" w:color="auto" w:fill="C3842F"/>
          </w:tcPr>
          <w:p w:rsidR="00241F62" w:rsidRPr="002B4A7A" w:rsidRDefault="00241F62" w:rsidP="00241F62">
            <w:pPr>
              <w:jc w:val="center"/>
              <w:rPr>
                <w:rFonts w:eastAsiaTheme="minorHAnsi" w:cstheme="minorHAnsi"/>
                <w:lang w:bidi="ar-SA"/>
              </w:rPr>
            </w:pPr>
          </w:p>
        </w:tc>
        <w:tc>
          <w:tcPr>
            <w:tcW w:w="3941" w:type="dxa"/>
            <w:shd w:val="clear" w:color="auto" w:fill="C3842F"/>
          </w:tcPr>
          <w:p w:rsidR="00241F62" w:rsidRPr="002B4A7A" w:rsidRDefault="00241F62" w:rsidP="00241F62">
            <w:pPr>
              <w:jc w:val="left"/>
              <w:rPr>
                <w:rFonts w:eastAsiaTheme="minorHAnsi" w:cstheme="minorHAnsi"/>
                <w:lang w:bidi="ar-SA"/>
              </w:rPr>
            </w:pPr>
            <w:r w:rsidRPr="002B4A7A">
              <w:rPr>
                <w:rFonts w:eastAsiaTheme="minorHAnsi" w:cstheme="minorHAnsi"/>
                <w:lang w:bidi="ar-SA"/>
              </w:rPr>
              <w:t>TABLE C2D:  DETAILED COST ESTIMATE</w:t>
            </w:r>
          </w:p>
        </w:tc>
        <w:tc>
          <w:tcPr>
            <w:tcW w:w="1839" w:type="dxa"/>
            <w:shd w:val="clear" w:color="auto" w:fill="C3842F"/>
          </w:tcPr>
          <w:p w:rsidR="00241F62" w:rsidRPr="002B4A7A" w:rsidRDefault="00241F62" w:rsidP="00241F62">
            <w:pPr>
              <w:jc w:val="left"/>
              <w:rPr>
                <w:rFonts w:eastAsiaTheme="minorHAnsi" w:cstheme="minorHAnsi"/>
                <w:lang w:bidi="ar-SA"/>
              </w:rPr>
            </w:pPr>
          </w:p>
        </w:tc>
        <w:tc>
          <w:tcPr>
            <w:tcW w:w="1631" w:type="dxa"/>
            <w:shd w:val="clear" w:color="auto" w:fill="C3842F"/>
          </w:tcPr>
          <w:p w:rsidR="00241F62" w:rsidRPr="002B4A7A" w:rsidRDefault="00241F62" w:rsidP="00241F62">
            <w:pPr>
              <w:jc w:val="right"/>
              <w:rPr>
                <w:rFonts w:eastAsiaTheme="minorHAnsi" w:cstheme="minorHAnsi"/>
                <w:lang w:bidi="ar-SA"/>
              </w:rPr>
            </w:pPr>
          </w:p>
        </w:tc>
      </w:tr>
      <w:tr w:rsidR="00241F62" w:rsidRPr="002B4A7A" w:rsidTr="00241F62">
        <w:trPr>
          <w:jc w:val="center"/>
        </w:trPr>
        <w:tc>
          <w:tcPr>
            <w:tcW w:w="2165" w:type="dxa"/>
            <w:shd w:val="clear" w:color="auto" w:fill="D0CDCA"/>
          </w:tcPr>
          <w:p w:rsidR="00241F62" w:rsidRPr="002B4A7A" w:rsidRDefault="00241F62" w:rsidP="00241F62">
            <w:pPr>
              <w:jc w:val="center"/>
              <w:rPr>
                <w:rFonts w:eastAsiaTheme="minorHAnsi" w:cstheme="minorHAnsi"/>
                <w:lang w:bidi="ar-SA"/>
              </w:rPr>
            </w:pPr>
            <w:r w:rsidRPr="002B4A7A">
              <w:rPr>
                <w:rFonts w:eastAsiaTheme="minorHAnsi" w:cstheme="minorHAnsi"/>
                <w:lang w:bidi="ar-SA"/>
              </w:rPr>
              <w:t>Water Distribution S</w:t>
            </w:r>
            <w:r w:rsidRPr="002B4A7A">
              <w:rPr>
                <w:rFonts w:eastAsiaTheme="minorHAnsi" w:cstheme="minorHAnsi"/>
                <w:u w:val="single"/>
                <w:lang w:bidi="ar-SA"/>
              </w:rPr>
              <w:t>y</w:t>
            </w:r>
            <w:r w:rsidRPr="002B4A7A">
              <w:rPr>
                <w:rFonts w:eastAsiaTheme="minorHAnsi" w:cstheme="minorHAnsi"/>
                <w:lang w:bidi="ar-SA"/>
              </w:rPr>
              <w:t>stem</w:t>
            </w:r>
          </w:p>
        </w:tc>
        <w:tc>
          <w:tcPr>
            <w:tcW w:w="3941" w:type="dxa"/>
          </w:tcPr>
          <w:p w:rsidR="00241F62" w:rsidRPr="002B4A7A" w:rsidRDefault="00241F62" w:rsidP="00241F62">
            <w:pPr>
              <w:jc w:val="left"/>
              <w:rPr>
                <w:rFonts w:eastAsiaTheme="minorHAnsi" w:cstheme="minorHAnsi"/>
                <w:lang w:bidi="ar-SA"/>
              </w:rPr>
            </w:pPr>
          </w:p>
        </w:tc>
        <w:tc>
          <w:tcPr>
            <w:tcW w:w="1839" w:type="dxa"/>
          </w:tcPr>
          <w:p w:rsidR="00241F62" w:rsidRPr="002B4A7A" w:rsidRDefault="00241F62" w:rsidP="00241F62">
            <w:pPr>
              <w:jc w:val="left"/>
              <w:rPr>
                <w:rFonts w:eastAsiaTheme="minorHAnsi" w:cstheme="minorHAnsi"/>
                <w:lang w:bidi="ar-SA"/>
              </w:rPr>
            </w:pPr>
          </w:p>
        </w:tc>
        <w:tc>
          <w:tcPr>
            <w:tcW w:w="1631" w:type="dxa"/>
          </w:tcPr>
          <w:p w:rsidR="00241F62" w:rsidRPr="002B4A7A" w:rsidRDefault="00241F62" w:rsidP="00241F62">
            <w:pPr>
              <w:jc w:val="right"/>
              <w:rPr>
                <w:rFonts w:eastAsiaTheme="minorHAnsi" w:cstheme="minorHAnsi"/>
                <w:lang w:bidi="ar-SA"/>
              </w:rPr>
            </w:pPr>
          </w:p>
        </w:tc>
      </w:tr>
      <w:tr w:rsidR="00241F62" w:rsidRPr="002B4A7A" w:rsidTr="00241F62">
        <w:trPr>
          <w:jc w:val="center"/>
        </w:trPr>
        <w:tc>
          <w:tcPr>
            <w:tcW w:w="2165" w:type="dxa"/>
            <w:shd w:val="clear" w:color="auto" w:fill="D0CDCA"/>
          </w:tcPr>
          <w:p w:rsidR="00241F62" w:rsidRPr="002B4A7A" w:rsidRDefault="00241F62" w:rsidP="00241F62">
            <w:pPr>
              <w:jc w:val="center"/>
              <w:rPr>
                <w:rFonts w:eastAsiaTheme="minorHAnsi" w:cstheme="minorHAnsi"/>
                <w:lang w:bidi="ar-SA"/>
              </w:rPr>
            </w:pPr>
          </w:p>
        </w:tc>
        <w:tc>
          <w:tcPr>
            <w:tcW w:w="3941" w:type="dxa"/>
          </w:tcPr>
          <w:p w:rsidR="00241F62" w:rsidRPr="002B4A7A" w:rsidRDefault="00241F62" w:rsidP="00241F62">
            <w:pPr>
              <w:jc w:val="left"/>
              <w:rPr>
                <w:rFonts w:eastAsiaTheme="minorHAnsi" w:cstheme="minorHAnsi"/>
                <w:lang w:bidi="ar-SA"/>
              </w:rPr>
            </w:pPr>
            <w:r w:rsidRPr="002B4A7A">
              <w:rPr>
                <w:rFonts w:eastAsiaTheme="minorHAnsi" w:cstheme="minorHAnsi"/>
                <w:lang w:bidi="ar-SA"/>
              </w:rPr>
              <w:t>150 dia Water main</w:t>
            </w:r>
          </w:p>
        </w:tc>
        <w:tc>
          <w:tcPr>
            <w:tcW w:w="1839" w:type="dxa"/>
          </w:tcPr>
          <w:p w:rsidR="00241F62" w:rsidRPr="002B4A7A" w:rsidRDefault="00241F62" w:rsidP="00241F62">
            <w:pPr>
              <w:jc w:val="left"/>
              <w:rPr>
                <w:rFonts w:eastAsiaTheme="minorHAnsi" w:cstheme="minorHAnsi"/>
                <w:lang w:bidi="ar-SA"/>
              </w:rPr>
            </w:pPr>
            <w:r w:rsidRPr="002B4A7A">
              <w:rPr>
                <w:rFonts w:eastAsiaTheme="minorHAnsi" w:cstheme="minorHAnsi"/>
                <w:lang w:bidi="ar-SA"/>
              </w:rPr>
              <w:t xml:space="preserve">835 </w:t>
            </w:r>
            <w:r w:rsidRPr="002B4A7A">
              <w:rPr>
                <w:rFonts w:eastAsiaTheme="minorHAnsi" w:cstheme="minorHAnsi"/>
                <w:w w:val="90"/>
                <w:lang w:bidi="ar-SA"/>
              </w:rPr>
              <w:t xml:space="preserve">x </w:t>
            </w:r>
            <w:r w:rsidRPr="002B4A7A">
              <w:rPr>
                <w:rFonts w:eastAsiaTheme="minorHAnsi" w:cstheme="minorHAnsi"/>
                <w:lang w:bidi="ar-SA"/>
              </w:rPr>
              <w:t>$56.00</w:t>
            </w:r>
          </w:p>
        </w:tc>
        <w:tc>
          <w:tcPr>
            <w:tcW w:w="1631" w:type="dxa"/>
          </w:tcPr>
          <w:p w:rsidR="00241F62" w:rsidRPr="002B4A7A" w:rsidRDefault="00241F62" w:rsidP="00241F62">
            <w:pPr>
              <w:jc w:val="right"/>
              <w:rPr>
                <w:rFonts w:eastAsiaTheme="minorHAnsi" w:cstheme="minorHAnsi"/>
                <w:lang w:bidi="ar-SA"/>
              </w:rPr>
            </w:pPr>
            <w:r w:rsidRPr="002B4A7A">
              <w:rPr>
                <w:rFonts w:eastAsiaTheme="minorHAnsi" w:cstheme="minorHAnsi"/>
                <w:lang w:bidi="ar-SA"/>
              </w:rPr>
              <w:t>$46,760.00</w:t>
            </w:r>
          </w:p>
        </w:tc>
      </w:tr>
      <w:tr w:rsidR="00241F62" w:rsidRPr="002B4A7A" w:rsidTr="00241F62">
        <w:trPr>
          <w:jc w:val="center"/>
        </w:trPr>
        <w:tc>
          <w:tcPr>
            <w:tcW w:w="2165" w:type="dxa"/>
            <w:shd w:val="clear" w:color="auto" w:fill="D0CDCA"/>
          </w:tcPr>
          <w:p w:rsidR="00241F62" w:rsidRPr="002B4A7A" w:rsidRDefault="00241F62" w:rsidP="00241F62">
            <w:pPr>
              <w:jc w:val="center"/>
              <w:rPr>
                <w:rFonts w:eastAsiaTheme="minorHAnsi" w:cstheme="minorHAnsi"/>
                <w:lang w:bidi="ar-SA"/>
              </w:rPr>
            </w:pPr>
          </w:p>
        </w:tc>
        <w:tc>
          <w:tcPr>
            <w:tcW w:w="3941" w:type="dxa"/>
          </w:tcPr>
          <w:p w:rsidR="00241F62" w:rsidRPr="002B4A7A" w:rsidRDefault="00241F62" w:rsidP="00241F62">
            <w:pPr>
              <w:jc w:val="left"/>
              <w:rPr>
                <w:rFonts w:eastAsiaTheme="minorHAnsi" w:cstheme="minorHAnsi"/>
                <w:lang w:bidi="ar-SA"/>
              </w:rPr>
            </w:pPr>
            <w:r w:rsidRPr="002B4A7A">
              <w:rPr>
                <w:rFonts w:eastAsiaTheme="minorHAnsi" w:cstheme="minorHAnsi"/>
                <w:lang w:bidi="ar-SA"/>
              </w:rPr>
              <w:t>Fitting, Bends and Valves</w:t>
            </w:r>
          </w:p>
        </w:tc>
        <w:tc>
          <w:tcPr>
            <w:tcW w:w="1839" w:type="dxa"/>
          </w:tcPr>
          <w:p w:rsidR="00241F62" w:rsidRPr="002B4A7A" w:rsidRDefault="00241F62" w:rsidP="00241F62">
            <w:pPr>
              <w:jc w:val="left"/>
              <w:rPr>
                <w:rFonts w:eastAsiaTheme="minorHAnsi" w:cstheme="minorHAnsi"/>
                <w:lang w:bidi="ar-SA"/>
              </w:rPr>
            </w:pPr>
            <w:r w:rsidRPr="002B4A7A">
              <w:rPr>
                <w:rFonts w:eastAsiaTheme="minorHAnsi" w:cstheme="minorHAnsi"/>
                <w:lang w:bidi="ar-SA"/>
              </w:rPr>
              <w:t>L.S.</w:t>
            </w:r>
          </w:p>
        </w:tc>
        <w:tc>
          <w:tcPr>
            <w:tcW w:w="1631" w:type="dxa"/>
          </w:tcPr>
          <w:p w:rsidR="00241F62" w:rsidRPr="002B4A7A" w:rsidRDefault="00241F62" w:rsidP="00241F62">
            <w:pPr>
              <w:jc w:val="right"/>
              <w:rPr>
                <w:rFonts w:eastAsiaTheme="minorHAnsi" w:cstheme="minorHAnsi"/>
                <w:lang w:bidi="ar-SA"/>
              </w:rPr>
            </w:pPr>
            <w:r w:rsidRPr="002B4A7A">
              <w:rPr>
                <w:rFonts w:eastAsiaTheme="minorHAnsi" w:cstheme="minorHAnsi"/>
                <w:lang w:bidi="ar-SA"/>
              </w:rPr>
              <w:t>$5,000.00</w:t>
            </w:r>
          </w:p>
        </w:tc>
      </w:tr>
      <w:tr w:rsidR="00241F62" w:rsidRPr="002B4A7A" w:rsidTr="00241F62">
        <w:trPr>
          <w:jc w:val="center"/>
        </w:trPr>
        <w:tc>
          <w:tcPr>
            <w:tcW w:w="2165" w:type="dxa"/>
            <w:shd w:val="clear" w:color="auto" w:fill="D0CDCA"/>
          </w:tcPr>
          <w:p w:rsidR="00241F62" w:rsidRPr="002B4A7A" w:rsidRDefault="00241F62" w:rsidP="00241F62">
            <w:pPr>
              <w:jc w:val="center"/>
              <w:rPr>
                <w:rFonts w:eastAsiaTheme="minorHAnsi" w:cstheme="minorHAnsi"/>
                <w:lang w:bidi="ar-SA"/>
              </w:rPr>
            </w:pPr>
          </w:p>
        </w:tc>
        <w:tc>
          <w:tcPr>
            <w:tcW w:w="3941" w:type="dxa"/>
          </w:tcPr>
          <w:p w:rsidR="00241F62" w:rsidRPr="002B4A7A" w:rsidRDefault="00241F62" w:rsidP="00241F62">
            <w:pPr>
              <w:jc w:val="left"/>
              <w:rPr>
                <w:rFonts w:eastAsiaTheme="minorHAnsi" w:cstheme="minorHAnsi"/>
                <w:lang w:bidi="ar-SA"/>
              </w:rPr>
            </w:pPr>
            <w:r w:rsidRPr="002B4A7A">
              <w:rPr>
                <w:rFonts w:eastAsiaTheme="minorHAnsi" w:cstheme="minorHAnsi"/>
                <w:lang w:bidi="ar-SA"/>
              </w:rPr>
              <w:t>Hydrant c/w Tees, Leads and Thrust Blocks</w:t>
            </w:r>
          </w:p>
        </w:tc>
        <w:tc>
          <w:tcPr>
            <w:tcW w:w="1839" w:type="dxa"/>
          </w:tcPr>
          <w:p w:rsidR="00241F62" w:rsidRPr="002B4A7A" w:rsidRDefault="00241F62" w:rsidP="00241F62">
            <w:pPr>
              <w:jc w:val="left"/>
              <w:rPr>
                <w:rFonts w:eastAsiaTheme="minorHAnsi" w:cstheme="minorHAnsi"/>
                <w:lang w:bidi="ar-SA"/>
              </w:rPr>
            </w:pPr>
            <w:r w:rsidRPr="002B4A7A">
              <w:rPr>
                <w:rFonts w:eastAsiaTheme="minorHAnsi" w:cstheme="minorHAnsi"/>
                <w:lang w:bidi="ar-SA"/>
              </w:rPr>
              <w:t>6 each x $2,500.00</w:t>
            </w:r>
          </w:p>
        </w:tc>
        <w:tc>
          <w:tcPr>
            <w:tcW w:w="1631" w:type="dxa"/>
          </w:tcPr>
          <w:p w:rsidR="00241F62" w:rsidRPr="002B4A7A" w:rsidRDefault="00241F62" w:rsidP="00241F62">
            <w:pPr>
              <w:jc w:val="right"/>
              <w:rPr>
                <w:rFonts w:eastAsiaTheme="minorHAnsi" w:cstheme="minorHAnsi"/>
                <w:lang w:bidi="ar-SA"/>
              </w:rPr>
            </w:pPr>
            <w:r w:rsidRPr="002B4A7A">
              <w:rPr>
                <w:rFonts w:eastAsiaTheme="minorHAnsi" w:cstheme="minorHAnsi"/>
                <w:lang w:bidi="ar-SA"/>
              </w:rPr>
              <w:t>$15,000.00</w:t>
            </w:r>
          </w:p>
        </w:tc>
      </w:tr>
      <w:tr w:rsidR="00241F62" w:rsidRPr="002B4A7A" w:rsidTr="00241F62">
        <w:trPr>
          <w:jc w:val="center"/>
        </w:trPr>
        <w:tc>
          <w:tcPr>
            <w:tcW w:w="2165" w:type="dxa"/>
            <w:shd w:val="clear" w:color="auto" w:fill="D0CDCA"/>
          </w:tcPr>
          <w:p w:rsidR="00241F62" w:rsidRPr="002B4A7A" w:rsidRDefault="00241F62" w:rsidP="00241F62">
            <w:pPr>
              <w:jc w:val="center"/>
              <w:rPr>
                <w:rFonts w:eastAsiaTheme="minorHAnsi" w:cstheme="minorHAnsi"/>
                <w:lang w:bidi="ar-SA"/>
              </w:rPr>
            </w:pPr>
          </w:p>
        </w:tc>
        <w:tc>
          <w:tcPr>
            <w:tcW w:w="3941" w:type="dxa"/>
          </w:tcPr>
          <w:p w:rsidR="00241F62" w:rsidRPr="002B4A7A" w:rsidRDefault="00241F62" w:rsidP="00241F62">
            <w:pPr>
              <w:jc w:val="left"/>
              <w:rPr>
                <w:rFonts w:eastAsiaTheme="minorHAnsi" w:cstheme="minorHAnsi"/>
                <w:lang w:bidi="ar-SA"/>
              </w:rPr>
            </w:pPr>
            <w:r w:rsidRPr="002B4A7A">
              <w:rPr>
                <w:rFonts w:eastAsiaTheme="minorHAnsi" w:cstheme="minorHAnsi"/>
                <w:lang w:bidi="ar-SA"/>
              </w:rPr>
              <w:t>Tie in to Proposed Water Supply Line</w:t>
            </w:r>
          </w:p>
        </w:tc>
        <w:tc>
          <w:tcPr>
            <w:tcW w:w="1839" w:type="dxa"/>
          </w:tcPr>
          <w:p w:rsidR="00241F62" w:rsidRPr="002B4A7A" w:rsidRDefault="00241F62" w:rsidP="00241F62">
            <w:pPr>
              <w:jc w:val="left"/>
              <w:rPr>
                <w:rFonts w:eastAsiaTheme="minorHAnsi" w:cstheme="minorHAnsi"/>
                <w:lang w:bidi="ar-SA"/>
              </w:rPr>
            </w:pPr>
            <w:r w:rsidRPr="002B4A7A">
              <w:rPr>
                <w:rFonts w:eastAsiaTheme="minorHAnsi" w:cstheme="minorHAnsi"/>
                <w:lang w:bidi="ar-SA"/>
              </w:rPr>
              <w:t>L.S</w:t>
            </w:r>
          </w:p>
        </w:tc>
        <w:tc>
          <w:tcPr>
            <w:tcW w:w="1631" w:type="dxa"/>
          </w:tcPr>
          <w:p w:rsidR="00241F62" w:rsidRPr="002B4A7A" w:rsidRDefault="00241F62" w:rsidP="00241F62">
            <w:pPr>
              <w:jc w:val="right"/>
              <w:rPr>
                <w:rFonts w:eastAsiaTheme="minorHAnsi" w:cstheme="minorHAnsi"/>
                <w:lang w:bidi="ar-SA"/>
              </w:rPr>
            </w:pPr>
            <w:r w:rsidRPr="002B4A7A">
              <w:rPr>
                <w:rFonts w:eastAsiaTheme="minorHAnsi" w:cstheme="minorHAnsi"/>
                <w:lang w:bidi="ar-SA"/>
              </w:rPr>
              <w:t>$1,000.00</w:t>
            </w:r>
          </w:p>
        </w:tc>
      </w:tr>
      <w:tr w:rsidR="00241F62" w:rsidRPr="002B4A7A" w:rsidTr="00241F62">
        <w:trPr>
          <w:jc w:val="center"/>
        </w:trPr>
        <w:tc>
          <w:tcPr>
            <w:tcW w:w="2165" w:type="dxa"/>
            <w:shd w:val="clear" w:color="auto" w:fill="D0CDCA"/>
          </w:tcPr>
          <w:p w:rsidR="00241F62" w:rsidRPr="002B4A7A" w:rsidRDefault="00241F62" w:rsidP="00241F62">
            <w:pPr>
              <w:jc w:val="center"/>
              <w:rPr>
                <w:rFonts w:eastAsiaTheme="minorHAnsi" w:cstheme="minorHAnsi"/>
                <w:lang w:bidi="ar-SA"/>
              </w:rPr>
            </w:pPr>
          </w:p>
        </w:tc>
        <w:tc>
          <w:tcPr>
            <w:tcW w:w="3941" w:type="dxa"/>
          </w:tcPr>
          <w:p w:rsidR="00241F62" w:rsidRPr="002B4A7A" w:rsidRDefault="00241F62" w:rsidP="00241F62">
            <w:pPr>
              <w:jc w:val="left"/>
              <w:rPr>
                <w:rFonts w:eastAsiaTheme="minorHAnsi" w:cstheme="minorHAnsi"/>
                <w:lang w:bidi="ar-SA"/>
              </w:rPr>
            </w:pPr>
            <w:r w:rsidRPr="002B4A7A">
              <w:rPr>
                <w:rFonts w:eastAsiaTheme="minorHAnsi" w:cstheme="minorHAnsi"/>
                <w:lang w:bidi="ar-SA"/>
              </w:rPr>
              <w:t>Pressure Test</w:t>
            </w:r>
          </w:p>
        </w:tc>
        <w:tc>
          <w:tcPr>
            <w:tcW w:w="1839" w:type="dxa"/>
          </w:tcPr>
          <w:p w:rsidR="00241F62" w:rsidRPr="002B4A7A" w:rsidRDefault="00241F62" w:rsidP="00241F62">
            <w:pPr>
              <w:jc w:val="left"/>
              <w:rPr>
                <w:rFonts w:eastAsiaTheme="minorHAnsi" w:cstheme="minorHAnsi"/>
                <w:lang w:bidi="ar-SA"/>
              </w:rPr>
            </w:pPr>
          </w:p>
        </w:tc>
        <w:tc>
          <w:tcPr>
            <w:tcW w:w="1631" w:type="dxa"/>
          </w:tcPr>
          <w:p w:rsidR="00241F62" w:rsidRPr="002B4A7A" w:rsidRDefault="00241F62" w:rsidP="00241F62">
            <w:pPr>
              <w:jc w:val="right"/>
              <w:rPr>
                <w:rFonts w:eastAsiaTheme="minorHAnsi" w:cstheme="minorHAnsi"/>
                <w:lang w:bidi="ar-SA"/>
              </w:rPr>
            </w:pPr>
            <w:r w:rsidRPr="002B4A7A">
              <w:rPr>
                <w:rFonts w:eastAsiaTheme="minorHAnsi" w:cstheme="minorHAnsi"/>
                <w:u w:val="single"/>
                <w:lang w:bidi="ar-SA"/>
              </w:rPr>
              <w:t>$3,000.00</w:t>
            </w:r>
          </w:p>
        </w:tc>
      </w:tr>
      <w:tr w:rsidR="00241F62" w:rsidRPr="002B4A7A" w:rsidTr="00241F62">
        <w:trPr>
          <w:jc w:val="center"/>
        </w:trPr>
        <w:tc>
          <w:tcPr>
            <w:tcW w:w="2165" w:type="dxa"/>
            <w:shd w:val="clear" w:color="auto" w:fill="D0CDCA"/>
          </w:tcPr>
          <w:p w:rsidR="00241F62" w:rsidRPr="002B4A7A" w:rsidRDefault="00241F62" w:rsidP="00241F62">
            <w:pPr>
              <w:jc w:val="center"/>
              <w:rPr>
                <w:rFonts w:eastAsiaTheme="minorHAnsi" w:cstheme="minorHAnsi"/>
                <w:lang w:bidi="ar-SA"/>
              </w:rPr>
            </w:pPr>
          </w:p>
        </w:tc>
        <w:tc>
          <w:tcPr>
            <w:tcW w:w="3941" w:type="dxa"/>
          </w:tcPr>
          <w:p w:rsidR="00241F62" w:rsidRPr="002B4A7A" w:rsidRDefault="00241F62" w:rsidP="00241F62">
            <w:pPr>
              <w:jc w:val="left"/>
              <w:rPr>
                <w:rFonts w:eastAsiaTheme="minorHAnsi" w:cstheme="minorHAnsi"/>
                <w:b/>
                <w:lang w:bidi="ar-SA"/>
              </w:rPr>
            </w:pPr>
          </w:p>
        </w:tc>
        <w:tc>
          <w:tcPr>
            <w:tcW w:w="1839" w:type="dxa"/>
          </w:tcPr>
          <w:p w:rsidR="00241F62" w:rsidRPr="002B4A7A" w:rsidRDefault="00241F62" w:rsidP="00241F62">
            <w:pPr>
              <w:jc w:val="left"/>
              <w:rPr>
                <w:rFonts w:eastAsiaTheme="minorHAnsi" w:cstheme="minorHAnsi"/>
                <w:lang w:bidi="ar-SA"/>
              </w:rPr>
            </w:pPr>
          </w:p>
        </w:tc>
        <w:tc>
          <w:tcPr>
            <w:tcW w:w="1631" w:type="dxa"/>
          </w:tcPr>
          <w:p w:rsidR="00241F62" w:rsidRPr="002B4A7A" w:rsidRDefault="00241F62" w:rsidP="00241F62">
            <w:pPr>
              <w:jc w:val="right"/>
              <w:rPr>
                <w:rFonts w:eastAsiaTheme="minorHAnsi" w:cstheme="minorHAnsi"/>
                <w:b/>
                <w:lang w:bidi="ar-SA"/>
              </w:rPr>
            </w:pPr>
          </w:p>
        </w:tc>
      </w:tr>
      <w:tr w:rsidR="00241F62" w:rsidRPr="002B4A7A" w:rsidTr="00241F62">
        <w:trPr>
          <w:jc w:val="center"/>
        </w:trPr>
        <w:tc>
          <w:tcPr>
            <w:tcW w:w="2165" w:type="dxa"/>
            <w:shd w:val="clear" w:color="auto" w:fill="D0CDCA"/>
          </w:tcPr>
          <w:p w:rsidR="00241F62" w:rsidRPr="002B4A7A" w:rsidRDefault="00241F62" w:rsidP="00241F62">
            <w:pPr>
              <w:jc w:val="center"/>
              <w:rPr>
                <w:rFonts w:eastAsiaTheme="minorHAnsi" w:cstheme="minorHAnsi"/>
                <w:lang w:bidi="ar-SA"/>
              </w:rPr>
            </w:pPr>
          </w:p>
        </w:tc>
        <w:tc>
          <w:tcPr>
            <w:tcW w:w="3941" w:type="dxa"/>
          </w:tcPr>
          <w:p w:rsidR="00241F62" w:rsidRPr="002B4A7A" w:rsidRDefault="00241F62" w:rsidP="00241F62">
            <w:pPr>
              <w:jc w:val="left"/>
              <w:rPr>
                <w:rFonts w:eastAsiaTheme="minorHAnsi" w:cstheme="minorHAnsi"/>
                <w:b/>
                <w:lang w:bidi="ar-SA"/>
              </w:rPr>
            </w:pPr>
            <w:r w:rsidRPr="002B4A7A">
              <w:rPr>
                <w:rFonts w:eastAsiaTheme="minorHAnsi" w:cstheme="minorHAnsi"/>
                <w:b/>
                <w:lang w:bidi="ar-SA"/>
              </w:rPr>
              <w:t>Sub- Total Water Distribution System</w:t>
            </w:r>
          </w:p>
        </w:tc>
        <w:tc>
          <w:tcPr>
            <w:tcW w:w="1839" w:type="dxa"/>
          </w:tcPr>
          <w:p w:rsidR="00241F62" w:rsidRPr="002B4A7A" w:rsidRDefault="00241F62" w:rsidP="00241F62">
            <w:pPr>
              <w:jc w:val="left"/>
              <w:rPr>
                <w:rFonts w:eastAsiaTheme="minorHAnsi" w:cstheme="minorHAnsi"/>
                <w:lang w:bidi="ar-SA"/>
              </w:rPr>
            </w:pPr>
          </w:p>
        </w:tc>
        <w:tc>
          <w:tcPr>
            <w:tcW w:w="1631" w:type="dxa"/>
          </w:tcPr>
          <w:p w:rsidR="00241F62" w:rsidRPr="002B4A7A" w:rsidRDefault="00241F62" w:rsidP="00241F62">
            <w:pPr>
              <w:jc w:val="right"/>
              <w:rPr>
                <w:rFonts w:eastAsiaTheme="minorHAnsi" w:cstheme="minorHAnsi"/>
                <w:b/>
                <w:lang w:bidi="ar-SA"/>
              </w:rPr>
            </w:pPr>
            <w:r w:rsidRPr="002B4A7A">
              <w:rPr>
                <w:rFonts w:eastAsiaTheme="minorHAnsi" w:cstheme="minorHAnsi"/>
                <w:b/>
                <w:lang w:bidi="ar-SA"/>
              </w:rPr>
              <w:t>$70,760.00</w:t>
            </w:r>
          </w:p>
        </w:tc>
      </w:tr>
      <w:tr w:rsidR="00241F62" w:rsidRPr="002B4A7A" w:rsidTr="00241F62">
        <w:trPr>
          <w:jc w:val="center"/>
        </w:trPr>
        <w:tc>
          <w:tcPr>
            <w:tcW w:w="2165" w:type="dxa"/>
            <w:shd w:val="clear" w:color="auto" w:fill="D0CDCA"/>
          </w:tcPr>
          <w:p w:rsidR="00241F62" w:rsidRPr="002B4A7A" w:rsidRDefault="00241F62" w:rsidP="00241F62">
            <w:pPr>
              <w:jc w:val="center"/>
              <w:rPr>
                <w:rFonts w:eastAsiaTheme="minorHAnsi" w:cstheme="minorHAnsi"/>
                <w:lang w:bidi="ar-SA"/>
              </w:rPr>
            </w:pPr>
          </w:p>
        </w:tc>
        <w:tc>
          <w:tcPr>
            <w:tcW w:w="3941" w:type="dxa"/>
          </w:tcPr>
          <w:p w:rsidR="00241F62" w:rsidRPr="002B4A7A" w:rsidRDefault="00241F62" w:rsidP="00241F62">
            <w:pPr>
              <w:jc w:val="left"/>
              <w:rPr>
                <w:rFonts w:eastAsiaTheme="minorHAnsi" w:cstheme="minorHAnsi"/>
                <w:lang w:bidi="ar-SA"/>
              </w:rPr>
            </w:pPr>
          </w:p>
        </w:tc>
        <w:tc>
          <w:tcPr>
            <w:tcW w:w="1839" w:type="dxa"/>
          </w:tcPr>
          <w:p w:rsidR="00241F62" w:rsidRPr="002B4A7A" w:rsidRDefault="00241F62" w:rsidP="00241F62">
            <w:pPr>
              <w:jc w:val="left"/>
              <w:rPr>
                <w:rFonts w:eastAsiaTheme="minorHAnsi" w:cstheme="minorHAnsi"/>
                <w:lang w:bidi="ar-SA"/>
              </w:rPr>
            </w:pPr>
          </w:p>
        </w:tc>
        <w:tc>
          <w:tcPr>
            <w:tcW w:w="1631" w:type="dxa"/>
          </w:tcPr>
          <w:p w:rsidR="00241F62" w:rsidRPr="002B4A7A" w:rsidRDefault="00241F62" w:rsidP="00241F62">
            <w:pPr>
              <w:jc w:val="right"/>
              <w:rPr>
                <w:rFonts w:eastAsiaTheme="minorHAnsi" w:cstheme="minorHAnsi"/>
                <w:lang w:bidi="ar-SA"/>
              </w:rPr>
            </w:pPr>
          </w:p>
        </w:tc>
      </w:tr>
      <w:tr w:rsidR="00241F62" w:rsidRPr="002B4A7A" w:rsidTr="00241F62">
        <w:trPr>
          <w:jc w:val="center"/>
        </w:trPr>
        <w:tc>
          <w:tcPr>
            <w:tcW w:w="2165" w:type="dxa"/>
            <w:shd w:val="clear" w:color="auto" w:fill="D0CDCA"/>
          </w:tcPr>
          <w:p w:rsidR="00241F62" w:rsidRPr="002B4A7A" w:rsidRDefault="00241F62" w:rsidP="00241F62">
            <w:pPr>
              <w:jc w:val="center"/>
              <w:rPr>
                <w:rFonts w:eastAsiaTheme="minorHAnsi" w:cstheme="minorHAnsi"/>
                <w:lang w:bidi="ar-SA"/>
              </w:rPr>
            </w:pPr>
            <w:r w:rsidRPr="002B4A7A">
              <w:rPr>
                <w:rFonts w:eastAsiaTheme="minorHAnsi" w:cstheme="minorHAnsi"/>
                <w:lang w:bidi="ar-SA"/>
              </w:rPr>
              <w:t>Sanitary</w:t>
            </w:r>
            <w:r w:rsidRPr="002B4A7A">
              <w:rPr>
                <w:rFonts w:eastAsiaTheme="minorHAnsi" w:cstheme="minorHAnsi"/>
                <w:u w:val="single"/>
                <w:lang w:bidi="ar-SA"/>
              </w:rPr>
              <w:t xml:space="preserve"> </w:t>
            </w:r>
            <w:r w:rsidRPr="002B4A7A">
              <w:rPr>
                <w:rFonts w:eastAsiaTheme="minorHAnsi" w:cstheme="minorHAnsi"/>
                <w:lang w:bidi="ar-SA"/>
              </w:rPr>
              <w:t>Sewer S</w:t>
            </w:r>
            <w:r w:rsidRPr="002B4A7A">
              <w:rPr>
                <w:rFonts w:eastAsiaTheme="minorHAnsi" w:cstheme="minorHAnsi"/>
                <w:u w:val="single"/>
                <w:lang w:bidi="ar-SA"/>
              </w:rPr>
              <w:t>y</w:t>
            </w:r>
            <w:r w:rsidRPr="002B4A7A">
              <w:rPr>
                <w:rFonts w:eastAsiaTheme="minorHAnsi" w:cstheme="minorHAnsi"/>
                <w:lang w:bidi="ar-SA"/>
              </w:rPr>
              <w:t xml:space="preserve">stem </w:t>
            </w:r>
            <w:r w:rsidRPr="002B4A7A">
              <w:rPr>
                <w:rFonts w:eastAsiaTheme="minorHAnsi" w:cstheme="minorHAnsi"/>
                <w:u w:val="single"/>
                <w:lang w:bidi="ar-SA"/>
              </w:rPr>
              <w:t>(B</w:t>
            </w:r>
            <w:r w:rsidRPr="002B4A7A">
              <w:rPr>
                <w:rFonts w:eastAsiaTheme="minorHAnsi" w:cstheme="minorHAnsi"/>
                <w:lang w:bidi="ar-SA"/>
              </w:rPr>
              <w:t>ased on 3.5 - 4 metre de</w:t>
            </w:r>
            <w:r w:rsidRPr="002B4A7A">
              <w:rPr>
                <w:rFonts w:eastAsiaTheme="minorHAnsi" w:cstheme="minorHAnsi"/>
                <w:u w:val="single"/>
                <w:lang w:bidi="ar-SA"/>
              </w:rPr>
              <w:t>p</w:t>
            </w:r>
            <w:r w:rsidRPr="002B4A7A">
              <w:rPr>
                <w:rFonts w:eastAsiaTheme="minorHAnsi" w:cstheme="minorHAnsi"/>
                <w:lang w:bidi="ar-SA"/>
              </w:rPr>
              <w:t>th</w:t>
            </w:r>
            <w:r w:rsidRPr="002B4A7A">
              <w:rPr>
                <w:rFonts w:eastAsiaTheme="minorHAnsi" w:cstheme="minorHAnsi"/>
                <w:u w:val="single"/>
                <w:lang w:bidi="ar-SA"/>
              </w:rPr>
              <w:t>)</w:t>
            </w:r>
          </w:p>
        </w:tc>
        <w:tc>
          <w:tcPr>
            <w:tcW w:w="3941" w:type="dxa"/>
          </w:tcPr>
          <w:p w:rsidR="00241F62" w:rsidRPr="002B4A7A" w:rsidRDefault="00241F62" w:rsidP="00241F62">
            <w:pPr>
              <w:jc w:val="left"/>
              <w:rPr>
                <w:rFonts w:eastAsiaTheme="minorHAnsi" w:cstheme="minorHAnsi"/>
                <w:lang w:bidi="ar-SA"/>
              </w:rPr>
            </w:pPr>
          </w:p>
        </w:tc>
        <w:tc>
          <w:tcPr>
            <w:tcW w:w="1839" w:type="dxa"/>
          </w:tcPr>
          <w:p w:rsidR="00241F62" w:rsidRPr="002B4A7A" w:rsidRDefault="00241F62" w:rsidP="00241F62">
            <w:pPr>
              <w:jc w:val="left"/>
              <w:rPr>
                <w:rFonts w:eastAsiaTheme="minorHAnsi" w:cstheme="minorHAnsi"/>
                <w:lang w:bidi="ar-SA"/>
              </w:rPr>
            </w:pPr>
          </w:p>
        </w:tc>
        <w:tc>
          <w:tcPr>
            <w:tcW w:w="1631" w:type="dxa"/>
          </w:tcPr>
          <w:p w:rsidR="00241F62" w:rsidRPr="002B4A7A" w:rsidRDefault="00241F62" w:rsidP="00241F62">
            <w:pPr>
              <w:jc w:val="right"/>
              <w:rPr>
                <w:rFonts w:eastAsiaTheme="minorHAnsi" w:cstheme="minorHAnsi"/>
                <w:lang w:bidi="ar-SA"/>
              </w:rPr>
            </w:pPr>
          </w:p>
        </w:tc>
      </w:tr>
      <w:tr w:rsidR="00241F62" w:rsidRPr="002B4A7A" w:rsidTr="00241F62">
        <w:trPr>
          <w:jc w:val="center"/>
        </w:trPr>
        <w:tc>
          <w:tcPr>
            <w:tcW w:w="2165" w:type="dxa"/>
            <w:shd w:val="clear" w:color="auto" w:fill="D0CDCA"/>
          </w:tcPr>
          <w:p w:rsidR="00241F62" w:rsidRPr="002B4A7A" w:rsidRDefault="00241F62" w:rsidP="00241F62">
            <w:pPr>
              <w:jc w:val="center"/>
              <w:rPr>
                <w:rFonts w:eastAsiaTheme="minorHAnsi" w:cstheme="minorHAnsi"/>
                <w:lang w:bidi="ar-SA"/>
              </w:rPr>
            </w:pPr>
          </w:p>
        </w:tc>
        <w:tc>
          <w:tcPr>
            <w:tcW w:w="3941" w:type="dxa"/>
          </w:tcPr>
          <w:p w:rsidR="00241F62" w:rsidRPr="002B4A7A" w:rsidRDefault="00241F62" w:rsidP="00241F62">
            <w:pPr>
              <w:jc w:val="left"/>
              <w:rPr>
                <w:rFonts w:eastAsiaTheme="minorHAnsi" w:cstheme="minorHAnsi"/>
                <w:lang w:bidi="ar-SA"/>
              </w:rPr>
            </w:pPr>
            <w:r w:rsidRPr="002B4A7A">
              <w:rPr>
                <w:rFonts w:eastAsiaTheme="minorHAnsi" w:cstheme="minorHAnsi"/>
                <w:lang w:bidi="ar-SA"/>
              </w:rPr>
              <w:t>200 dia PVC</w:t>
            </w:r>
          </w:p>
        </w:tc>
        <w:tc>
          <w:tcPr>
            <w:tcW w:w="1839" w:type="dxa"/>
          </w:tcPr>
          <w:p w:rsidR="00241F62" w:rsidRPr="002B4A7A" w:rsidRDefault="00241F62" w:rsidP="00241F62">
            <w:pPr>
              <w:jc w:val="left"/>
              <w:rPr>
                <w:rFonts w:eastAsiaTheme="minorHAnsi" w:cstheme="minorHAnsi"/>
                <w:lang w:bidi="ar-SA"/>
              </w:rPr>
            </w:pPr>
            <w:r w:rsidRPr="002B4A7A">
              <w:rPr>
                <w:rFonts w:eastAsiaTheme="minorHAnsi" w:cstheme="minorHAnsi"/>
                <w:lang w:bidi="ar-SA"/>
              </w:rPr>
              <w:t>760 L.M. x $57.00</w:t>
            </w:r>
          </w:p>
        </w:tc>
        <w:tc>
          <w:tcPr>
            <w:tcW w:w="1631" w:type="dxa"/>
          </w:tcPr>
          <w:p w:rsidR="00241F62" w:rsidRPr="002B4A7A" w:rsidRDefault="00241F62" w:rsidP="00241F62">
            <w:pPr>
              <w:jc w:val="right"/>
              <w:rPr>
                <w:rFonts w:eastAsiaTheme="minorHAnsi" w:cstheme="minorHAnsi"/>
                <w:lang w:bidi="ar-SA"/>
              </w:rPr>
            </w:pPr>
            <w:r w:rsidRPr="002B4A7A">
              <w:rPr>
                <w:rFonts w:eastAsiaTheme="minorHAnsi" w:cstheme="minorHAnsi"/>
                <w:lang w:bidi="ar-SA"/>
              </w:rPr>
              <w:t>$43,320.00</w:t>
            </w:r>
          </w:p>
        </w:tc>
      </w:tr>
      <w:tr w:rsidR="00241F62" w:rsidRPr="002B4A7A" w:rsidTr="00241F62">
        <w:trPr>
          <w:jc w:val="center"/>
        </w:trPr>
        <w:tc>
          <w:tcPr>
            <w:tcW w:w="2165" w:type="dxa"/>
            <w:shd w:val="clear" w:color="auto" w:fill="D0CDCA"/>
          </w:tcPr>
          <w:p w:rsidR="00241F62" w:rsidRPr="002B4A7A" w:rsidRDefault="00241F62" w:rsidP="00241F62">
            <w:pPr>
              <w:jc w:val="center"/>
              <w:rPr>
                <w:rFonts w:eastAsiaTheme="minorHAnsi" w:cstheme="minorHAnsi"/>
                <w:lang w:bidi="ar-SA"/>
              </w:rPr>
            </w:pPr>
          </w:p>
        </w:tc>
        <w:tc>
          <w:tcPr>
            <w:tcW w:w="3941" w:type="dxa"/>
          </w:tcPr>
          <w:p w:rsidR="00241F62" w:rsidRPr="002B4A7A" w:rsidRDefault="00241F62" w:rsidP="00241F62">
            <w:pPr>
              <w:jc w:val="left"/>
              <w:rPr>
                <w:rFonts w:eastAsiaTheme="minorHAnsi" w:cstheme="minorHAnsi"/>
                <w:lang w:bidi="ar-SA"/>
              </w:rPr>
            </w:pPr>
            <w:r w:rsidRPr="002B4A7A">
              <w:rPr>
                <w:rFonts w:eastAsiaTheme="minorHAnsi" w:cstheme="minorHAnsi"/>
                <w:lang w:bidi="ar-SA"/>
              </w:rPr>
              <w:t>Manholes (complete with bases, barrels, frames and covers)</w:t>
            </w:r>
          </w:p>
        </w:tc>
        <w:tc>
          <w:tcPr>
            <w:tcW w:w="1839" w:type="dxa"/>
          </w:tcPr>
          <w:p w:rsidR="00241F62" w:rsidRPr="002B4A7A" w:rsidRDefault="00241F62" w:rsidP="00241F62">
            <w:pPr>
              <w:jc w:val="left"/>
              <w:rPr>
                <w:rFonts w:eastAsiaTheme="minorHAnsi" w:cstheme="minorHAnsi"/>
                <w:lang w:bidi="ar-SA"/>
              </w:rPr>
            </w:pPr>
            <w:r w:rsidRPr="002B4A7A">
              <w:rPr>
                <w:rFonts w:eastAsiaTheme="minorHAnsi" w:cstheme="minorHAnsi"/>
                <w:lang w:bidi="ar-SA"/>
              </w:rPr>
              <w:t>8 x $2,000.00</w:t>
            </w:r>
          </w:p>
        </w:tc>
        <w:tc>
          <w:tcPr>
            <w:tcW w:w="1631" w:type="dxa"/>
          </w:tcPr>
          <w:p w:rsidR="00241F62" w:rsidRPr="002B4A7A" w:rsidRDefault="00241F62" w:rsidP="00241F62">
            <w:pPr>
              <w:jc w:val="right"/>
              <w:rPr>
                <w:rFonts w:eastAsiaTheme="minorHAnsi" w:cstheme="minorHAnsi"/>
                <w:lang w:bidi="ar-SA"/>
              </w:rPr>
            </w:pPr>
            <w:r w:rsidRPr="002B4A7A">
              <w:rPr>
                <w:rFonts w:eastAsiaTheme="minorHAnsi" w:cstheme="minorHAnsi"/>
                <w:lang w:bidi="ar-SA"/>
              </w:rPr>
              <w:t>$16,000.00</w:t>
            </w:r>
          </w:p>
        </w:tc>
      </w:tr>
      <w:tr w:rsidR="00241F62" w:rsidRPr="002B4A7A" w:rsidTr="00241F62">
        <w:trPr>
          <w:jc w:val="center"/>
        </w:trPr>
        <w:tc>
          <w:tcPr>
            <w:tcW w:w="2165" w:type="dxa"/>
            <w:shd w:val="clear" w:color="auto" w:fill="D0CDCA"/>
          </w:tcPr>
          <w:p w:rsidR="00241F62" w:rsidRPr="002B4A7A" w:rsidRDefault="00241F62" w:rsidP="00241F62">
            <w:pPr>
              <w:jc w:val="center"/>
              <w:rPr>
                <w:rFonts w:eastAsiaTheme="minorHAnsi" w:cstheme="minorHAnsi"/>
                <w:lang w:bidi="ar-SA"/>
              </w:rPr>
            </w:pPr>
          </w:p>
        </w:tc>
        <w:tc>
          <w:tcPr>
            <w:tcW w:w="3941" w:type="dxa"/>
          </w:tcPr>
          <w:p w:rsidR="00241F62" w:rsidRPr="002B4A7A" w:rsidRDefault="00241F62" w:rsidP="00241F62">
            <w:pPr>
              <w:jc w:val="left"/>
              <w:rPr>
                <w:rFonts w:eastAsiaTheme="minorHAnsi" w:cstheme="minorHAnsi"/>
                <w:lang w:bidi="ar-SA"/>
              </w:rPr>
            </w:pPr>
            <w:r w:rsidRPr="002B4A7A">
              <w:rPr>
                <w:rFonts w:eastAsiaTheme="minorHAnsi" w:cstheme="minorHAnsi"/>
                <w:lang w:bidi="ar-SA"/>
              </w:rPr>
              <w:t>Television Inspection</w:t>
            </w:r>
          </w:p>
        </w:tc>
        <w:tc>
          <w:tcPr>
            <w:tcW w:w="1839" w:type="dxa"/>
          </w:tcPr>
          <w:p w:rsidR="00241F62" w:rsidRPr="002B4A7A" w:rsidRDefault="00241F62" w:rsidP="00241F62">
            <w:pPr>
              <w:jc w:val="left"/>
              <w:rPr>
                <w:rFonts w:eastAsiaTheme="minorHAnsi" w:cstheme="minorHAnsi"/>
                <w:lang w:bidi="ar-SA"/>
              </w:rPr>
            </w:pPr>
            <w:r w:rsidRPr="002B4A7A">
              <w:rPr>
                <w:rFonts w:eastAsiaTheme="minorHAnsi" w:cstheme="minorHAnsi"/>
                <w:lang w:bidi="ar-SA"/>
              </w:rPr>
              <w:t>L.S.</w:t>
            </w:r>
          </w:p>
        </w:tc>
        <w:tc>
          <w:tcPr>
            <w:tcW w:w="1631" w:type="dxa"/>
          </w:tcPr>
          <w:p w:rsidR="00241F62" w:rsidRPr="002B4A7A" w:rsidRDefault="00241F62" w:rsidP="00241F62">
            <w:pPr>
              <w:jc w:val="right"/>
              <w:rPr>
                <w:rFonts w:eastAsiaTheme="minorHAnsi" w:cstheme="minorHAnsi"/>
                <w:u w:val="single"/>
                <w:lang w:bidi="ar-SA"/>
              </w:rPr>
            </w:pPr>
            <w:r w:rsidRPr="002B4A7A">
              <w:rPr>
                <w:rFonts w:eastAsiaTheme="minorHAnsi" w:cstheme="minorHAnsi"/>
                <w:u w:val="single"/>
                <w:lang w:bidi="ar-SA"/>
              </w:rPr>
              <w:t>$3,000.00</w:t>
            </w:r>
          </w:p>
        </w:tc>
      </w:tr>
      <w:tr w:rsidR="00241F62" w:rsidRPr="002B4A7A" w:rsidTr="00241F62">
        <w:trPr>
          <w:jc w:val="center"/>
        </w:trPr>
        <w:tc>
          <w:tcPr>
            <w:tcW w:w="2165" w:type="dxa"/>
            <w:shd w:val="clear" w:color="auto" w:fill="D0CDCA"/>
          </w:tcPr>
          <w:p w:rsidR="00241F62" w:rsidRPr="002B4A7A" w:rsidRDefault="00241F62" w:rsidP="00241F62">
            <w:pPr>
              <w:jc w:val="center"/>
              <w:rPr>
                <w:rFonts w:eastAsiaTheme="minorHAnsi" w:cstheme="minorHAnsi"/>
                <w:lang w:bidi="ar-SA"/>
              </w:rPr>
            </w:pPr>
          </w:p>
        </w:tc>
        <w:tc>
          <w:tcPr>
            <w:tcW w:w="3941" w:type="dxa"/>
          </w:tcPr>
          <w:p w:rsidR="00241F62" w:rsidRPr="002B4A7A" w:rsidRDefault="00241F62" w:rsidP="00241F62">
            <w:pPr>
              <w:jc w:val="left"/>
              <w:rPr>
                <w:rFonts w:eastAsiaTheme="minorHAnsi" w:cstheme="minorHAnsi"/>
                <w:b/>
                <w:lang w:bidi="ar-SA"/>
              </w:rPr>
            </w:pPr>
          </w:p>
        </w:tc>
        <w:tc>
          <w:tcPr>
            <w:tcW w:w="1839" w:type="dxa"/>
          </w:tcPr>
          <w:p w:rsidR="00241F62" w:rsidRPr="002B4A7A" w:rsidRDefault="00241F62" w:rsidP="00241F62">
            <w:pPr>
              <w:jc w:val="left"/>
              <w:rPr>
                <w:rFonts w:eastAsiaTheme="minorHAnsi" w:cstheme="minorHAnsi"/>
                <w:lang w:bidi="ar-SA"/>
              </w:rPr>
            </w:pPr>
          </w:p>
        </w:tc>
        <w:tc>
          <w:tcPr>
            <w:tcW w:w="1631" w:type="dxa"/>
          </w:tcPr>
          <w:p w:rsidR="00241F62" w:rsidRPr="002B4A7A" w:rsidRDefault="00241F62" w:rsidP="00241F62">
            <w:pPr>
              <w:jc w:val="right"/>
              <w:rPr>
                <w:rFonts w:eastAsiaTheme="minorHAnsi" w:cstheme="minorHAnsi"/>
                <w:b/>
                <w:lang w:bidi="ar-SA"/>
              </w:rPr>
            </w:pPr>
          </w:p>
        </w:tc>
      </w:tr>
      <w:tr w:rsidR="00241F62" w:rsidRPr="002B4A7A" w:rsidTr="00241F62">
        <w:trPr>
          <w:jc w:val="center"/>
        </w:trPr>
        <w:tc>
          <w:tcPr>
            <w:tcW w:w="2165" w:type="dxa"/>
            <w:shd w:val="clear" w:color="auto" w:fill="D0CDCA"/>
          </w:tcPr>
          <w:p w:rsidR="00241F62" w:rsidRPr="002B4A7A" w:rsidRDefault="00241F62" w:rsidP="00241F62">
            <w:pPr>
              <w:jc w:val="center"/>
              <w:rPr>
                <w:rFonts w:eastAsiaTheme="minorHAnsi" w:cstheme="minorHAnsi"/>
                <w:lang w:bidi="ar-SA"/>
              </w:rPr>
            </w:pPr>
          </w:p>
        </w:tc>
        <w:tc>
          <w:tcPr>
            <w:tcW w:w="3941" w:type="dxa"/>
          </w:tcPr>
          <w:p w:rsidR="00241F62" w:rsidRPr="002B4A7A" w:rsidRDefault="00241F62" w:rsidP="00241F62">
            <w:pPr>
              <w:jc w:val="left"/>
              <w:rPr>
                <w:rFonts w:eastAsiaTheme="minorHAnsi" w:cstheme="minorHAnsi"/>
                <w:b/>
                <w:lang w:bidi="ar-SA"/>
              </w:rPr>
            </w:pPr>
            <w:r w:rsidRPr="002B4A7A">
              <w:rPr>
                <w:rFonts w:eastAsiaTheme="minorHAnsi" w:cstheme="minorHAnsi"/>
                <w:b/>
                <w:lang w:bidi="ar-SA"/>
              </w:rPr>
              <w:t>Sub- Total Sanitary Collection System</w:t>
            </w:r>
          </w:p>
        </w:tc>
        <w:tc>
          <w:tcPr>
            <w:tcW w:w="1839" w:type="dxa"/>
          </w:tcPr>
          <w:p w:rsidR="00241F62" w:rsidRPr="002B4A7A" w:rsidRDefault="00241F62" w:rsidP="00241F62">
            <w:pPr>
              <w:jc w:val="left"/>
              <w:rPr>
                <w:rFonts w:eastAsiaTheme="minorHAnsi" w:cstheme="minorHAnsi"/>
                <w:lang w:bidi="ar-SA"/>
              </w:rPr>
            </w:pPr>
          </w:p>
        </w:tc>
        <w:tc>
          <w:tcPr>
            <w:tcW w:w="1631" w:type="dxa"/>
          </w:tcPr>
          <w:p w:rsidR="00241F62" w:rsidRPr="002B4A7A" w:rsidRDefault="00241F62" w:rsidP="00241F62">
            <w:pPr>
              <w:jc w:val="right"/>
              <w:rPr>
                <w:rFonts w:eastAsiaTheme="minorHAnsi" w:cstheme="minorHAnsi"/>
                <w:b/>
                <w:lang w:bidi="ar-SA"/>
              </w:rPr>
            </w:pPr>
            <w:r w:rsidRPr="002B4A7A">
              <w:rPr>
                <w:rFonts w:eastAsiaTheme="minorHAnsi" w:cstheme="minorHAnsi"/>
                <w:b/>
                <w:lang w:bidi="ar-SA"/>
              </w:rPr>
              <w:t>$62,320.00</w:t>
            </w:r>
          </w:p>
        </w:tc>
      </w:tr>
      <w:tr w:rsidR="00241F62" w:rsidRPr="002B4A7A" w:rsidTr="00241F62">
        <w:trPr>
          <w:jc w:val="center"/>
        </w:trPr>
        <w:tc>
          <w:tcPr>
            <w:tcW w:w="2165" w:type="dxa"/>
            <w:shd w:val="clear" w:color="auto" w:fill="D0CDCA"/>
          </w:tcPr>
          <w:p w:rsidR="00241F62" w:rsidRPr="002B4A7A" w:rsidRDefault="00241F62" w:rsidP="00241F62">
            <w:pPr>
              <w:jc w:val="center"/>
              <w:rPr>
                <w:rFonts w:eastAsiaTheme="minorHAnsi" w:cstheme="minorHAnsi"/>
                <w:lang w:bidi="ar-SA"/>
              </w:rPr>
            </w:pPr>
          </w:p>
        </w:tc>
        <w:tc>
          <w:tcPr>
            <w:tcW w:w="3941" w:type="dxa"/>
          </w:tcPr>
          <w:p w:rsidR="00241F62" w:rsidRPr="002B4A7A" w:rsidRDefault="00241F62" w:rsidP="00241F62">
            <w:pPr>
              <w:jc w:val="left"/>
              <w:rPr>
                <w:rFonts w:eastAsiaTheme="minorHAnsi" w:cstheme="minorHAnsi"/>
                <w:lang w:bidi="ar-SA"/>
              </w:rPr>
            </w:pPr>
          </w:p>
        </w:tc>
        <w:tc>
          <w:tcPr>
            <w:tcW w:w="1839" w:type="dxa"/>
          </w:tcPr>
          <w:p w:rsidR="00241F62" w:rsidRPr="002B4A7A" w:rsidRDefault="00241F62" w:rsidP="00241F62">
            <w:pPr>
              <w:jc w:val="left"/>
              <w:rPr>
                <w:rFonts w:eastAsiaTheme="minorHAnsi" w:cstheme="minorHAnsi"/>
                <w:lang w:bidi="ar-SA"/>
              </w:rPr>
            </w:pPr>
          </w:p>
        </w:tc>
        <w:tc>
          <w:tcPr>
            <w:tcW w:w="1631" w:type="dxa"/>
          </w:tcPr>
          <w:p w:rsidR="00241F62" w:rsidRPr="002B4A7A" w:rsidRDefault="00241F62" w:rsidP="00241F62">
            <w:pPr>
              <w:jc w:val="right"/>
              <w:rPr>
                <w:rFonts w:eastAsiaTheme="minorHAnsi" w:cstheme="minorHAnsi"/>
                <w:lang w:bidi="ar-SA"/>
              </w:rPr>
            </w:pPr>
          </w:p>
        </w:tc>
      </w:tr>
      <w:tr w:rsidR="00241F62" w:rsidRPr="002B4A7A" w:rsidTr="00241F62">
        <w:trPr>
          <w:jc w:val="center"/>
        </w:trPr>
        <w:tc>
          <w:tcPr>
            <w:tcW w:w="2165" w:type="dxa"/>
            <w:shd w:val="clear" w:color="auto" w:fill="D0CDCA"/>
          </w:tcPr>
          <w:p w:rsidR="00241F62" w:rsidRPr="002B4A7A" w:rsidRDefault="00241F62" w:rsidP="00241F62">
            <w:pPr>
              <w:jc w:val="center"/>
              <w:rPr>
                <w:rFonts w:eastAsiaTheme="minorHAnsi" w:cstheme="minorHAnsi"/>
                <w:lang w:bidi="ar-SA"/>
              </w:rPr>
            </w:pPr>
            <w:r w:rsidRPr="002B4A7A">
              <w:rPr>
                <w:rFonts w:eastAsiaTheme="minorHAnsi" w:cstheme="minorHAnsi"/>
                <w:lang w:bidi="ar-SA"/>
              </w:rPr>
              <w:t>Sanitary</w:t>
            </w:r>
            <w:r w:rsidRPr="002B4A7A">
              <w:rPr>
                <w:rFonts w:eastAsiaTheme="minorHAnsi" w:cstheme="minorHAnsi"/>
                <w:u w:val="single"/>
                <w:lang w:bidi="ar-SA"/>
              </w:rPr>
              <w:t xml:space="preserve"> </w:t>
            </w:r>
            <w:r w:rsidRPr="002B4A7A">
              <w:rPr>
                <w:rFonts w:eastAsiaTheme="minorHAnsi" w:cstheme="minorHAnsi"/>
                <w:lang w:bidi="ar-SA"/>
              </w:rPr>
              <w:t>Force Main System</w:t>
            </w:r>
          </w:p>
        </w:tc>
        <w:tc>
          <w:tcPr>
            <w:tcW w:w="3941" w:type="dxa"/>
          </w:tcPr>
          <w:p w:rsidR="00241F62" w:rsidRPr="002B4A7A" w:rsidRDefault="00241F62" w:rsidP="00241F62">
            <w:pPr>
              <w:jc w:val="left"/>
              <w:rPr>
                <w:rFonts w:eastAsiaTheme="minorHAnsi" w:cstheme="minorHAnsi"/>
                <w:lang w:bidi="ar-SA"/>
              </w:rPr>
            </w:pPr>
          </w:p>
        </w:tc>
        <w:tc>
          <w:tcPr>
            <w:tcW w:w="1839" w:type="dxa"/>
          </w:tcPr>
          <w:p w:rsidR="00241F62" w:rsidRPr="002B4A7A" w:rsidRDefault="00241F62" w:rsidP="00241F62">
            <w:pPr>
              <w:jc w:val="left"/>
              <w:rPr>
                <w:rFonts w:eastAsiaTheme="minorHAnsi" w:cstheme="minorHAnsi"/>
                <w:lang w:bidi="ar-SA"/>
              </w:rPr>
            </w:pPr>
          </w:p>
        </w:tc>
        <w:tc>
          <w:tcPr>
            <w:tcW w:w="1631" w:type="dxa"/>
          </w:tcPr>
          <w:p w:rsidR="00241F62" w:rsidRPr="002B4A7A" w:rsidRDefault="00241F62" w:rsidP="00241F62">
            <w:pPr>
              <w:jc w:val="right"/>
              <w:rPr>
                <w:rFonts w:eastAsiaTheme="minorHAnsi" w:cstheme="minorHAnsi"/>
                <w:lang w:bidi="ar-SA"/>
              </w:rPr>
            </w:pPr>
          </w:p>
        </w:tc>
      </w:tr>
      <w:tr w:rsidR="00241F62" w:rsidRPr="002B4A7A" w:rsidTr="00241F62">
        <w:trPr>
          <w:jc w:val="center"/>
        </w:trPr>
        <w:tc>
          <w:tcPr>
            <w:tcW w:w="2165" w:type="dxa"/>
            <w:shd w:val="clear" w:color="auto" w:fill="D0CDCA"/>
          </w:tcPr>
          <w:p w:rsidR="00241F62" w:rsidRPr="002B4A7A" w:rsidRDefault="00241F62" w:rsidP="00241F62">
            <w:pPr>
              <w:jc w:val="center"/>
              <w:rPr>
                <w:rFonts w:eastAsiaTheme="minorHAnsi" w:cstheme="minorHAnsi"/>
                <w:lang w:bidi="ar-SA"/>
              </w:rPr>
            </w:pPr>
          </w:p>
        </w:tc>
        <w:tc>
          <w:tcPr>
            <w:tcW w:w="3941" w:type="dxa"/>
          </w:tcPr>
          <w:p w:rsidR="00241F62" w:rsidRPr="002B4A7A" w:rsidRDefault="00241F62" w:rsidP="00241F62">
            <w:pPr>
              <w:jc w:val="left"/>
              <w:rPr>
                <w:rFonts w:eastAsiaTheme="minorHAnsi" w:cstheme="minorHAnsi"/>
                <w:lang w:bidi="ar-SA"/>
              </w:rPr>
            </w:pPr>
            <w:r w:rsidRPr="002B4A7A">
              <w:rPr>
                <w:rFonts w:eastAsiaTheme="minorHAnsi" w:cstheme="minorHAnsi"/>
                <w:lang w:bidi="ar-SA"/>
              </w:rPr>
              <w:t>Sewage Pumping Station</w:t>
            </w:r>
          </w:p>
        </w:tc>
        <w:tc>
          <w:tcPr>
            <w:tcW w:w="1839" w:type="dxa"/>
          </w:tcPr>
          <w:p w:rsidR="00241F62" w:rsidRPr="002B4A7A" w:rsidRDefault="00241F62" w:rsidP="00241F62">
            <w:pPr>
              <w:jc w:val="left"/>
              <w:rPr>
                <w:rFonts w:eastAsiaTheme="minorHAnsi" w:cstheme="minorHAnsi"/>
                <w:lang w:bidi="ar-SA"/>
              </w:rPr>
            </w:pPr>
            <w:r w:rsidRPr="002B4A7A">
              <w:rPr>
                <w:rFonts w:eastAsiaTheme="minorHAnsi" w:cstheme="minorHAnsi"/>
                <w:lang w:bidi="ar-SA"/>
              </w:rPr>
              <w:t>L.S</w:t>
            </w:r>
          </w:p>
        </w:tc>
        <w:tc>
          <w:tcPr>
            <w:tcW w:w="1631" w:type="dxa"/>
          </w:tcPr>
          <w:p w:rsidR="00241F62" w:rsidRPr="002B4A7A" w:rsidRDefault="00241F62" w:rsidP="00241F62">
            <w:pPr>
              <w:jc w:val="right"/>
              <w:rPr>
                <w:rFonts w:eastAsiaTheme="minorHAnsi" w:cstheme="minorHAnsi"/>
                <w:lang w:bidi="ar-SA"/>
              </w:rPr>
            </w:pPr>
            <w:r w:rsidRPr="002B4A7A">
              <w:rPr>
                <w:rFonts w:eastAsiaTheme="minorHAnsi" w:cstheme="minorHAnsi"/>
                <w:lang w:bidi="ar-SA"/>
              </w:rPr>
              <w:t>$65,000.00</w:t>
            </w:r>
          </w:p>
        </w:tc>
      </w:tr>
      <w:tr w:rsidR="00241F62" w:rsidRPr="002B4A7A" w:rsidTr="00241F62">
        <w:trPr>
          <w:jc w:val="center"/>
        </w:trPr>
        <w:tc>
          <w:tcPr>
            <w:tcW w:w="2165" w:type="dxa"/>
            <w:shd w:val="clear" w:color="auto" w:fill="D0CDCA"/>
          </w:tcPr>
          <w:p w:rsidR="00241F62" w:rsidRPr="002B4A7A" w:rsidRDefault="00241F62" w:rsidP="00241F62">
            <w:pPr>
              <w:jc w:val="center"/>
              <w:rPr>
                <w:rFonts w:eastAsiaTheme="minorHAnsi" w:cstheme="minorHAnsi"/>
                <w:lang w:bidi="ar-SA"/>
              </w:rPr>
            </w:pPr>
          </w:p>
        </w:tc>
        <w:tc>
          <w:tcPr>
            <w:tcW w:w="3941" w:type="dxa"/>
          </w:tcPr>
          <w:p w:rsidR="00241F62" w:rsidRPr="002B4A7A" w:rsidRDefault="00241F62" w:rsidP="00241F62">
            <w:pPr>
              <w:jc w:val="left"/>
              <w:rPr>
                <w:rFonts w:eastAsiaTheme="minorHAnsi" w:cstheme="minorHAnsi"/>
                <w:lang w:bidi="ar-SA"/>
              </w:rPr>
            </w:pPr>
            <w:r w:rsidRPr="002B4A7A">
              <w:rPr>
                <w:rFonts w:eastAsiaTheme="minorHAnsi" w:cstheme="minorHAnsi"/>
                <w:lang w:bidi="ar-SA"/>
              </w:rPr>
              <w:t>Tie in to Pumping Station</w:t>
            </w:r>
          </w:p>
        </w:tc>
        <w:tc>
          <w:tcPr>
            <w:tcW w:w="1839" w:type="dxa"/>
          </w:tcPr>
          <w:p w:rsidR="00241F62" w:rsidRPr="002B4A7A" w:rsidRDefault="00241F62" w:rsidP="00241F62">
            <w:pPr>
              <w:jc w:val="left"/>
              <w:rPr>
                <w:rFonts w:eastAsiaTheme="minorHAnsi" w:cstheme="minorHAnsi"/>
                <w:lang w:bidi="ar-SA"/>
              </w:rPr>
            </w:pPr>
          </w:p>
        </w:tc>
        <w:tc>
          <w:tcPr>
            <w:tcW w:w="1631" w:type="dxa"/>
          </w:tcPr>
          <w:p w:rsidR="00241F62" w:rsidRPr="002B4A7A" w:rsidRDefault="00241F62" w:rsidP="00241F62">
            <w:pPr>
              <w:jc w:val="right"/>
              <w:rPr>
                <w:rFonts w:eastAsiaTheme="minorHAnsi" w:cstheme="minorHAnsi"/>
                <w:lang w:bidi="ar-SA"/>
              </w:rPr>
            </w:pPr>
            <w:r w:rsidRPr="002B4A7A">
              <w:rPr>
                <w:rFonts w:eastAsiaTheme="minorHAnsi" w:cstheme="minorHAnsi"/>
                <w:lang w:bidi="ar-SA"/>
              </w:rPr>
              <w:t>$1,000.00</w:t>
            </w:r>
          </w:p>
        </w:tc>
      </w:tr>
      <w:tr w:rsidR="00241F62" w:rsidRPr="002B4A7A" w:rsidTr="00241F62">
        <w:trPr>
          <w:jc w:val="center"/>
        </w:trPr>
        <w:tc>
          <w:tcPr>
            <w:tcW w:w="2165" w:type="dxa"/>
            <w:shd w:val="clear" w:color="auto" w:fill="D0CDCA"/>
          </w:tcPr>
          <w:p w:rsidR="00241F62" w:rsidRPr="002B4A7A" w:rsidRDefault="00241F62" w:rsidP="00241F62">
            <w:pPr>
              <w:jc w:val="center"/>
              <w:rPr>
                <w:rFonts w:eastAsiaTheme="minorHAnsi" w:cstheme="minorHAnsi"/>
                <w:lang w:bidi="ar-SA"/>
              </w:rPr>
            </w:pPr>
          </w:p>
        </w:tc>
        <w:tc>
          <w:tcPr>
            <w:tcW w:w="3941" w:type="dxa"/>
          </w:tcPr>
          <w:p w:rsidR="00241F62" w:rsidRPr="002B4A7A" w:rsidRDefault="00241F62" w:rsidP="00241F62">
            <w:pPr>
              <w:jc w:val="left"/>
              <w:rPr>
                <w:rFonts w:eastAsiaTheme="minorHAnsi" w:cstheme="minorHAnsi"/>
                <w:lang w:bidi="ar-SA"/>
              </w:rPr>
            </w:pPr>
            <w:r w:rsidRPr="002B4A7A">
              <w:rPr>
                <w:rFonts w:eastAsiaTheme="minorHAnsi" w:cstheme="minorHAnsi"/>
                <w:lang w:bidi="ar-SA"/>
              </w:rPr>
              <w:t>100 mm Sewage Forcemain</w:t>
            </w:r>
          </w:p>
        </w:tc>
        <w:tc>
          <w:tcPr>
            <w:tcW w:w="1839" w:type="dxa"/>
          </w:tcPr>
          <w:p w:rsidR="00241F62" w:rsidRPr="002B4A7A" w:rsidRDefault="00241F62" w:rsidP="00241F62">
            <w:pPr>
              <w:jc w:val="left"/>
              <w:rPr>
                <w:rFonts w:eastAsiaTheme="minorHAnsi" w:cstheme="minorHAnsi"/>
                <w:lang w:bidi="ar-SA"/>
              </w:rPr>
            </w:pPr>
            <w:r w:rsidRPr="002B4A7A">
              <w:rPr>
                <w:rFonts w:eastAsiaTheme="minorHAnsi" w:cstheme="minorHAnsi"/>
                <w:lang w:bidi="ar-SA"/>
              </w:rPr>
              <w:t>765 L.M. x $26.00</w:t>
            </w:r>
          </w:p>
        </w:tc>
        <w:tc>
          <w:tcPr>
            <w:tcW w:w="1631" w:type="dxa"/>
          </w:tcPr>
          <w:p w:rsidR="00241F62" w:rsidRPr="002B4A7A" w:rsidRDefault="00241F62" w:rsidP="00241F62">
            <w:pPr>
              <w:jc w:val="right"/>
              <w:rPr>
                <w:rFonts w:eastAsiaTheme="minorHAnsi" w:cstheme="minorHAnsi"/>
                <w:lang w:bidi="ar-SA"/>
              </w:rPr>
            </w:pPr>
            <w:r w:rsidRPr="002B4A7A">
              <w:rPr>
                <w:rFonts w:eastAsiaTheme="minorHAnsi" w:cstheme="minorHAnsi"/>
                <w:lang w:bidi="ar-SA"/>
              </w:rPr>
              <w:t>$19,890.00</w:t>
            </w:r>
          </w:p>
        </w:tc>
      </w:tr>
      <w:tr w:rsidR="00241F62" w:rsidRPr="002B4A7A" w:rsidTr="00241F62">
        <w:trPr>
          <w:jc w:val="center"/>
        </w:trPr>
        <w:tc>
          <w:tcPr>
            <w:tcW w:w="2165" w:type="dxa"/>
            <w:shd w:val="clear" w:color="auto" w:fill="D0CDCA"/>
          </w:tcPr>
          <w:p w:rsidR="00241F62" w:rsidRPr="002B4A7A" w:rsidRDefault="00241F62" w:rsidP="00241F62">
            <w:pPr>
              <w:jc w:val="center"/>
              <w:rPr>
                <w:rFonts w:eastAsiaTheme="minorHAnsi" w:cstheme="minorHAnsi"/>
                <w:lang w:bidi="ar-SA"/>
              </w:rPr>
            </w:pPr>
          </w:p>
        </w:tc>
        <w:tc>
          <w:tcPr>
            <w:tcW w:w="3941" w:type="dxa"/>
          </w:tcPr>
          <w:p w:rsidR="00241F62" w:rsidRPr="002B4A7A" w:rsidRDefault="00241F62" w:rsidP="00241F62">
            <w:pPr>
              <w:jc w:val="left"/>
              <w:rPr>
                <w:rFonts w:eastAsiaTheme="minorHAnsi" w:cstheme="minorHAnsi"/>
                <w:lang w:bidi="ar-SA"/>
              </w:rPr>
            </w:pPr>
            <w:r w:rsidRPr="002B4A7A">
              <w:rPr>
                <w:rFonts w:eastAsiaTheme="minorHAnsi" w:cstheme="minorHAnsi"/>
                <w:lang w:bidi="ar-SA"/>
              </w:rPr>
              <w:t>Pressure Test</w:t>
            </w:r>
          </w:p>
        </w:tc>
        <w:tc>
          <w:tcPr>
            <w:tcW w:w="1839" w:type="dxa"/>
          </w:tcPr>
          <w:p w:rsidR="00241F62" w:rsidRPr="002B4A7A" w:rsidRDefault="00241F62" w:rsidP="00241F62">
            <w:pPr>
              <w:jc w:val="left"/>
              <w:rPr>
                <w:rFonts w:eastAsiaTheme="minorHAnsi" w:cstheme="minorHAnsi"/>
                <w:lang w:bidi="ar-SA"/>
              </w:rPr>
            </w:pPr>
            <w:r w:rsidRPr="002B4A7A">
              <w:rPr>
                <w:rFonts w:eastAsiaTheme="minorHAnsi" w:cstheme="minorHAnsi"/>
                <w:lang w:bidi="ar-SA"/>
              </w:rPr>
              <w:t>L.S.</w:t>
            </w:r>
          </w:p>
        </w:tc>
        <w:tc>
          <w:tcPr>
            <w:tcW w:w="1631" w:type="dxa"/>
          </w:tcPr>
          <w:p w:rsidR="00241F62" w:rsidRPr="002B4A7A" w:rsidRDefault="00241F62" w:rsidP="00241F62">
            <w:pPr>
              <w:jc w:val="right"/>
              <w:rPr>
                <w:rFonts w:eastAsiaTheme="minorHAnsi" w:cstheme="minorHAnsi"/>
                <w:lang w:bidi="ar-SA"/>
              </w:rPr>
            </w:pPr>
            <w:r w:rsidRPr="002B4A7A">
              <w:rPr>
                <w:rFonts w:eastAsiaTheme="minorHAnsi" w:cstheme="minorHAnsi"/>
                <w:lang w:bidi="ar-SA"/>
              </w:rPr>
              <w:t>$3,000.00</w:t>
            </w:r>
          </w:p>
        </w:tc>
      </w:tr>
      <w:tr w:rsidR="00241F62" w:rsidRPr="002B4A7A" w:rsidTr="00241F62">
        <w:trPr>
          <w:jc w:val="center"/>
        </w:trPr>
        <w:tc>
          <w:tcPr>
            <w:tcW w:w="2165" w:type="dxa"/>
            <w:shd w:val="clear" w:color="auto" w:fill="D0CDCA"/>
          </w:tcPr>
          <w:p w:rsidR="00241F62" w:rsidRPr="002B4A7A" w:rsidRDefault="00241F62" w:rsidP="00241F62">
            <w:pPr>
              <w:jc w:val="center"/>
              <w:rPr>
                <w:rFonts w:eastAsiaTheme="minorHAnsi" w:cstheme="minorHAnsi"/>
                <w:lang w:bidi="ar-SA"/>
              </w:rPr>
            </w:pPr>
          </w:p>
        </w:tc>
        <w:tc>
          <w:tcPr>
            <w:tcW w:w="3941" w:type="dxa"/>
          </w:tcPr>
          <w:p w:rsidR="00241F62" w:rsidRPr="002B4A7A" w:rsidRDefault="00241F62" w:rsidP="00241F62">
            <w:pPr>
              <w:jc w:val="left"/>
              <w:rPr>
                <w:rFonts w:eastAsiaTheme="minorHAnsi" w:cstheme="minorHAnsi"/>
                <w:lang w:bidi="ar-SA"/>
              </w:rPr>
            </w:pPr>
            <w:r w:rsidRPr="002B4A7A">
              <w:rPr>
                <w:rFonts w:eastAsiaTheme="minorHAnsi" w:cstheme="minorHAnsi"/>
                <w:lang w:bidi="ar-SA"/>
              </w:rPr>
              <w:t>Fittings</w:t>
            </w:r>
          </w:p>
        </w:tc>
        <w:tc>
          <w:tcPr>
            <w:tcW w:w="1839" w:type="dxa"/>
          </w:tcPr>
          <w:p w:rsidR="00241F62" w:rsidRPr="002B4A7A" w:rsidRDefault="00241F62" w:rsidP="00241F62">
            <w:pPr>
              <w:jc w:val="left"/>
              <w:rPr>
                <w:rFonts w:eastAsiaTheme="minorHAnsi" w:cstheme="minorHAnsi"/>
                <w:lang w:bidi="ar-SA"/>
              </w:rPr>
            </w:pPr>
            <w:r w:rsidRPr="002B4A7A">
              <w:rPr>
                <w:rFonts w:eastAsiaTheme="minorHAnsi" w:cstheme="minorHAnsi"/>
                <w:lang w:bidi="ar-SA"/>
              </w:rPr>
              <w:t>L.S.</w:t>
            </w:r>
          </w:p>
        </w:tc>
        <w:tc>
          <w:tcPr>
            <w:tcW w:w="1631" w:type="dxa"/>
          </w:tcPr>
          <w:p w:rsidR="00241F62" w:rsidRPr="002B4A7A" w:rsidRDefault="00241F62" w:rsidP="00241F62">
            <w:pPr>
              <w:jc w:val="right"/>
              <w:rPr>
                <w:rFonts w:eastAsiaTheme="minorHAnsi" w:cstheme="minorHAnsi"/>
                <w:lang w:bidi="ar-SA"/>
              </w:rPr>
            </w:pPr>
            <w:r w:rsidRPr="002B4A7A">
              <w:rPr>
                <w:rFonts w:eastAsiaTheme="minorHAnsi" w:cstheme="minorHAnsi"/>
                <w:lang w:bidi="ar-SA"/>
              </w:rPr>
              <w:t>$300.00</w:t>
            </w:r>
          </w:p>
        </w:tc>
      </w:tr>
      <w:tr w:rsidR="00241F62" w:rsidRPr="002B4A7A" w:rsidTr="00241F62">
        <w:trPr>
          <w:jc w:val="center"/>
        </w:trPr>
        <w:tc>
          <w:tcPr>
            <w:tcW w:w="2165" w:type="dxa"/>
            <w:shd w:val="clear" w:color="auto" w:fill="D0CDCA"/>
          </w:tcPr>
          <w:p w:rsidR="00241F62" w:rsidRPr="002B4A7A" w:rsidRDefault="00241F62" w:rsidP="00241F62">
            <w:pPr>
              <w:jc w:val="center"/>
              <w:rPr>
                <w:rFonts w:eastAsiaTheme="minorHAnsi" w:cstheme="minorHAnsi"/>
                <w:lang w:bidi="ar-SA"/>
              </w:rPr>
            </w:pPr>
          </w:p>
        </w:tc>
        <w:tc>
          <w:tcPr>
            <w:tcW w:w="3941" w:type="dxa"/>
          </w:tcPr>
          <w:p w:rsidR="00241F62" w:rsidRPr="002B4A7A" w:rsidRDefault="00241F62" w:rsidP="00241F62">
            <w:pPr>
              <w:jc w:val="left"/>
              <w:rPr>
                <w:rFonts w:eastAsiaTheme="minorHAnsi" w:cstheme="minorHAnsi"/>
                <w:lang w:bidi="ar-SA"/>
              </w:rPr>
            </w:pPr>
            <w:r w:rsidRPr="002B4A7A">
              <w:rPr>
                <w:rFonts w:eastAsiaTheme="minorHAnsi" w:cstheme="minorHAnsi"/>
                <w:lang w:bidi="ar-SA"/>
              </w:rPr>
              <w:t>Air Release Valve</w:t>
            </w:r>
          </w:p>
        </w:tc>
        <w:tc>
          <w:tcPr>
            <w:tcW w:w="1839" w:type="dxa"/>
          </w:tcPr>
          <w:p w:rsidR="00241F62" w:rsidRPr="002B4A7A" w:rsidRDefault="00241F62" w:rsidP="00241F62">
            <w:pPr>
              <w:jc w:val="left"/>
              <w:rPr>
                <w:rFonts w:eastAsiaTheme="minorHAnsi" w:cstheme="minorHAnsi"/>
                <w:lang w:bidi="ar-SA"/>
              </w:rPr>
            </w:pPr>
            <w:r w:rsidRPr="002B4A7A">
              <w:rPr>
                <w:rFonts w:eastAsiaTheme="minorHAnsi" w:cstheme="minorHAnsi"/>
                <w:lang w:bidi="ar-SA"/>
              </w:rPr>
              <w:t>1 Each</w:t>
            </w:r>
          </w:p>
        </w:tc>
        <w:tc>
          <w:tcPr>
            <w:tcW w:w="1631" w:type="dxa"/>
          </w:tcPr>
          <w:p w:rsidR="00241F62" w:rsidRPr="002B4A7A" w:rsidRDefault="00241F62" w:rsidP="00241F62">
            <w:pPr>
              <w:jc w:val="right"/>
              <w:rPr>
                <w:rFonts w:eastAsiaTheme="minorHAnsi" w:cstheme="minorHAnsi"/>
                <w:lang w:bidi="ar-SA"/>
              </w:rPr>
            </w:pPr>
            <w:r w:rsidRPr="002B4A7A">
              <w:rPr>
                <w:rFonts w:eastAsiaTheme="minorHAnsi" w:cstheme="minorHAnsi"/>
                <w:lang w:bidi="ar-SA"/>
              </w:rPr>
              <w:t>$500.00</w:t>
            </w:r>
          </w:p>
        </w:tc>
      </w:tr>
      <w:tr w:rsidR="00241F62" w:rsidRPr="002B4A7A" w:rsidTr="00241F62">
        <w:trPr>
          <w:jc w:val="center"/>
        </w:trPr>
        <w:tc>
          <w:tcPr>
            <w:tcW w:w="2165" w:type="dxa"/>
            <w:shd w:val="clear" w:color="auto" w:fill="D0CDCA"/>
          </w:tcPr>
          <w:p w:rsidR="00241F62" w:rsidRPr="002B4A7A" w:rsidRDefault="00241F62" w:rsidP="00241F62">
            <w:pPr>
              <w:jc w:val="center"/>
              <w:rPr>
                <w:rFonts w:eastAsiaTheme="minorHAnsi" w:cstheme="minorHAnsi"/>
                <w:lang w:bidi="ar-SA"/>
              </w:rPr>
            </w:pPr>
          </w:p>
        </w:tc>
        <w:tc>
          <w:tcPr>
            <w:tcW w:w="3941" w:type="dxa"/>
          </w:tcPr>
          <w:p w:rsidR="00241F62" w:rsidRPr="002B4A7A" w:rsidRDefault="00241F62" w:rsidP="00241F62">
            <w:pPr>
              <w:jc w:val="left"/>
              <w:rPr>
                <w:rFonts w:eastAsiaTheme="minorHAnsi" w:cstheme="minorHAnsi"/>
                <w:lang w:bidi="ar-SA"/>
              </w:rPr>
            </w:pPr>
            <w:r w:rsidRPr="002B4A7A">
              <w:rPr>
                <w:rFonts w:eastAsiaTheme="minorHAnsi" w:cstheme="minorHAnsi"/>
                <w:lang w:bidi="ar-SA"/>
              </w:rPr>
              <w:t>Roadway Crossing (by Coring Method)</w:t>
            </w:r>
          </w:p>
        </w:tc>
        <w:tc>
          <w:tcPr>
            <w:tcW w:w="1839" w:type="dxa"/>
          </w:tcPr>
          <w:p w:rsidR="00241F62" w:rsidRPr="002B4A7A" w:rsidRDefault="00241F62" w:rsidP="00241F62">
            <w:pPr>
              <w:jc w:val="left"/>
              <w:rPr>
                <w:rFonts w:eastAsiaTheme="minorHAnsi" w:cstheme="minorHAnsi"/>
                <w:lang w:bidi="ar-SA"/>
              </w:rPr>
            </w:pPr>
            <w:r w:rsidRPr="002B4A7A">
              <w:rPr>
                <w:rFonts w:eastAsiaTheme="minorHAnsi" w:cstheme="minorHAnsi"/>
                <w:lang w:bidi="ar-SA"/>
              </w:rPr>
              <w:t>25 L.M. x $130.00</w:t>
            </w:r>
          </w:p>
        </w:tc>
        <w:tc>
          <w:tcPr>
            <w:tcW w:w="1631" w:type="dxa"/>
          </w:tcPr>
          <w:p w:rsidR="00241F62" w:rsidRPr="002B4A7A" w:rsidRDefault="00241F62" w:rsidP="00241F62">
            <w:pPr>
              <w:jc w:val="right"/>
              <w:rPr>
                <w:rFonts w:eastAsiaTheme="minorHAnsi" w:cstheme="minorHAnsi"/>
                <w:lang w:bidi="ar-SA"/>
              </w:rPr>
            </w:pPr>
            <w:r w:rsidRPr="002B4A7A">
              <w:rPr>
                <w:rFonts w:eastAsiaTheme="minorHAnsi" w:cstheme="minorHAnsi"/>
                <w:lang w:bidi="ar-SA"/>
              </w:rPr>
              <w:t>$3,250.00</w:t>
            </w:r>
          </w:p>
        </w:tc>
      </w:tr>
      <w:tr w:rsidR="00241F62" w:rsidRPr="002B4A7A" w:rsidTr="00241F62">
        <w:trPr>
          <w:jc w:val="center"/>
        </w:trPr>
        <w:tc>
          <w:tcPr>
            <w:tcW w:w="2165" w:type="dxa"/>
            <w:shd w:val="clear" w:color="auto" w:fill="D0CDCA"/>
          </w:tcPr>
          <w:p w:rsidR="00241F62" w:rsidRPr="002B4A7A" w:rsidRDefault="00241F62" w:rsidP="00241F62">
            <w:pPr>
              <w:jc w:val="center"/>
              <w:rPr>
                <w:rFonts w:eastAsiaTheme="minorHAnsi" w:cstheme="minorHAnsi"/>
                <w:lang w:bidi="ar-SA"/>
              </w:rPr>
            </w:pPr>
          </w:p>
        </w:tc>
        <w:tc>
          <w:tcPr>
            <w:tcW w:w="3941" w:type="dxa"/>
          </w:tcPr>
          <w:p w:rsidR="00241F62" w:rsidRPr="002B4A7A" w:rsidRDefault="00241F62" w:rsidP="00241F62">
            <w:pPr>
              <w:jc w:val="left"/>
              <w:rPr>
                <w:rFonts w:eastAsiaTheme="minorHAnsi" w:cstheme="minorHAnsi"/>
                <w:lang w:bidi="ar-SA"/>
              </w:rPr>
            </w:pPr>
            <w:r w:rsidRPr="002B4A7A">
              <w:rPr>
                <w:rFonts w:eastAsiaTheme="minorHAnsi" w:cstheme="minorHAnsi"/>
                <w:lang w:bidi="ar-SA"/>
              </w:rPr>
              <w:t>Chain Link Fencing for Pumping Station</w:t>
            </w:r>
          </w:p>
        </w:tc>
        <w:tc>
          <w:tcPr>
            <w:tcW w:w="1839" w:type="dxa"/>
          </w:tcPr>
          <w:p w:rsidR="00241F62" w:rsidRPr="002B4A7A" w:rsidRDefault="00241F62" w:rsidP="00241F62">
            <w:pPr>
              <w:jc w:val="left"/>
              <w:rPr>
                <w:rFonts w:eastAsiaTheme="minorHAnsi" w:cstheme="minorHAnsi"/>
                <w:lang w:bidi="ar-SA"/>
              </w:rPr>
            </w:pPr>
            <w:r w:rsidRPr="002B4A7A">
              <w:rPr>
                <w:rFonts w:eastAsiaTheme="minorHAnsi" w:cstheme="minorHAnsi"/>
                <w:lang w:bidi="ar-SA"/>
              </w:rPr>
              <w:t>L.S.</w:t>
            </w:r>
          </w:p>
        </w:tc>
        <w:tc>
          <w:tcPr>
            <w:tcW w:w="1631" w:type="dxa"/>
          </w:tcPr>
          <w:p w:rsidR="00241F62" w:rsidRPr="002B4A7A" w:rsidRDefault="00241F62" w:rsidP="00241F62">
            <w:pPr>
              <w:jc w:val="right"/>
              <w:rPr>
                <w:rFonts w:eastAsiaTheme="minorHAnsi" w:cstheme="minorHAnsi"/>
                <w:lang w:bidi="ar-SA"/>
              </w:rPr>
            </w:pPr>
            <w:r w:rsidRPr="002B4A7A">
              <w:rPr>
                <w:rFonts w:eastAsiaTheme="minorHAnsi" w:cstheme="minorHAnsi"/>
                <w:u w:val="single"/>
                <w:lang w:bidi="ar-SA"/>
              </w:rPr>
              <w:t>$1,300.00</w:t>
            </w:r>
          </w:p>
        </w:tc>
      </w:tr>
      <w:tr w:rsidR="00241F62" w:rsidRPr="002B4A7A" w:rsidTr="00241F62">
        <w:trPr>
          <w:jc w:val="center"/>
        </w:trPr>
        <w:tc>
          <w:tcPr>
            <w:tcW w:w="2165" w:type="dxa"/>
            <w:shd w:val="clear" w:color="auto" w:fill="D0CDCA"/>
          </w:tcPr>
          <w:p w:rsidR="00241F62" w:rsidRPr="002B4A7A" w:rsidRDefault="00241F62" w:rsidP="00241F62">
            <w:pPr>
              <w:jc w:val="center"/>
              <w:rPr>
                <w:rFonts w:eastAsiaTheme="minorHAnsi" w:cstheme="minorHAnsi"/>
                <w:lang w:bidi="ar-SA"/>
              </w:rPr>
            </w:pPr>
          </w:p>
        </w:tc>
        <w:tc>
          <w:tcPr>
            <w:tcW w:w="3941" w:type="dxa"/>
          </w:tcPr>
          <w:p w:rsidR="00241F62" w:rsidRPr="002B4A7A" w:rsidRDefault="00241F62" w:rsidP="00241F62">
            <w:pPr>
              <w:jc w:val="left"/>
              <w:rPr>
                <w:rFonts w:eastAsiaTheme="minorHAnsi" w:cstheme="minorHAnsi"/>
                <w:b/>
                <w:lang w:bidi="ar-SA"/>
              </w:rPr>
            </w:pPr>
          </w:p>
        </w:tc>
        <w:tc>
          <w:tcPr>
            <w:tcW w:w="1839" w:type="dxa"/>
          </w:tcPr>
          <w:p w:rsidR="00241F62" w:rsidRPr="002B4A7A" w:rsidRDefault="00241F62" w:rsidP="00241F62">
            <w:pPr>
              <w:jc w:val="left"/>
              <w:rPr>
                <w:rFonts w:eastAsiaTheme="minorHAnsi" w:cstheme="minorHAnsi"/>
                <w:lang w:bidi="ar-SA"/>
              </w:rPr>
            </w:pPr>
          </w:p>
        </w:tc>
        <w:tc>
          <w:tcPr>
            <w:tcW w:w="1631" w:type="dxa"/>
          </w:tcPr>
          <w:p w:rsidR="00241F62" w:rsidRPr="002B4A7A" w:rsidRDefault="00241F62" w:rsidP="00241F62">
            <w:pPr>
              <w:jc w:val="right"/>
              <w:rPr>
                <w:rFonts w:eastAsiaTheme="minorHAnsi" w:cstheme="minorHAnsi"/>
                <w:b/>
                <w:lang w:bidi="ar-SA"/>
              </w:rPr>
            </w:pPr>
          </w:p>
        </w:tc>
      </w:tr>
      <w:tr w:rsidR="00241F62" w:rsidRPr="002B4A7A" w:rsidTr="00241F62">
        <w:trPr>
          <w:jc w:val="center"/>
        </w:trPr>
        <w:tc>
          <w:tcPr>
            <w:tcW w:w="2165" w:type="dxa"/>
            <w:shd w:val="clear" w:color="auto" w:fill="D0CDCA"/>
          </w:tcPr>
          <w:p w:rsidR="00241F62" w:rsidRPr="002B4A7A" w:rsidRDefault="00241F62" w:rsidP="00241F62">
            <w:pPr>
              <w:jc w:val="center"/>
              <w:rPr>
                <w:rFonts w:eastAsiaTheme="minorHAnsi" w:cstheme="minorHAnsi"/>
                <w:lang w:bidi="ar-SA"/>
              </w:rPr>
            </w:pPr>
          </w:p>
        </w:tc>
        <w:tc>
          <w:tcPr>
            <w:tcW w:w="3941" w:type="dxa"/>
          </w:tcPr>
          <w:p w:rsidR="00241F62" w:rsidRPr="002B4A7A" w:rsidRDefault="00241F62" w:rsidP="00241F62">
            <w:pPr>
              <w:jc w:val="left"/>
              <w:rPr>
                <w:rFonts w:eastAsiaTheme="minorHAnsi" w:cstheme="minorHAnsi"/>
                <w:b/>
                <w:lang w:bidi="ar-SA"/>
              </w:rPr>
            </w:pPr>
            <w:r w:rsidRPr="002B4A7A">
              <w:rPr>
                <w:rFonts w:eastAsiaTheme="minorHAnsi" w:cstheme="minorHAnsi"/>
                <w:b/>
                <w:lang w:bidi="ar-SA"/>
              </w:rPr>
              <w:t>Sub- Total Sewage Forcemain System</w:t>
            </w:r>
          </w:p>
        </w:tc>
        <w:tc>
          <w:tcPr>
            <w:tcW w:w="1839" w:type="dxa"/>
          </w:tcPr>
          <w:p w:rsidR="00241F62" w:rsidRPr="002B4A7A" w:rsidRDefault="00241F62" w:rsidP="00241F62">
            <w:pPr>
              <w:jc w:val="left"/>
              <w:rPr>
                <w:rFonts w:eastAsiaTheme="minorHAnsi" w:cstheme="minorHAnsi"/>
                <w:lang w:bidi="ar-SA"/>
              </w:rPr>
            </w:pPr>
          </w:p>
        </w:tc>
        <w:tc>
          <w:tcPr>
            <w:tcW w:w="1631" w:type="dxa"/>
          </w:tcPr>
          <w:p w:rsidR="00241F62" w:rsidRPr="002B4A7A" w:rsidRDefault="00241F62" w:rsidP="00241F62">
            <w:pPr>
              <w:jc w:val="right"/>
              <w:rPr>
                <w:rFonts w:eastAsiaTheme="minorHAnsi" w:cstheme="minorHAnsi"/>
                <w:b/>
                <w:lang w:bidi="ar-SA"/>
              </w:rPr>
            </w:pPr>
            <w:r w:rsidRPr="002B4A7A">
              <w:rPr>
                <w:rFonts w:eastAsiaTheme="minorHAnsi" w:cstheme="minorHAnsi"/>
                <w:b/>
                <w:lang w:bidi="ar-SA"/>
              </w:rPr>
              <w:t>$94,240.00</w:t>
            </w:r>
          </w:p>
        </w:tc>
      </w:tr>
      <w:tr w:rsidR="00241F62" w:rsidRPr="002B4A7A" w:rsidTr="00241F62">
        <w:trPr>
          <w:jc w:val="center"/>
        </w:trPr>
        <w:tc>
          <w:tcPr>
            <w:tcW w:w="2165" w:type="dxa"/>
            <w:shd w:val="clear" w:color="auto" w:fill="D0CDCA"/>
          </w:tcPr>
          <w:p w:rsidR="00241F62" w:rsidRPr="002B4A7A" w:rsidRDefault="00241F62" w:rsidP="00241F62">
            <w:pPr>
              <w:jc w:val="center"/>
              <w:rPr>
                <w:rFonts w:eastAsiaTheme="minorHAnsi" w:cstheme="minorHAnsi"/>
                <w:lang w:bidi="ar-SA"/>
              </w:rPr>
            </w:pPr>
            <w:r w:rsidRPr="002B4A7A">
              <w:rPr>
                <w:rFonts w:eastAsiaTheme="minorHAnsi" w:cstheme="minorHAnsi"/>
                <w:lang w:bidi="ar-SA"/>
              </w:rPr>
              <w:t>Building Services</w:t>
            </w:r>
          </w:p>
        </w:tc>
        <w:tc>
          <w:tcPr>
            <w:tcW w:w="3941" w:type="dxa"/>
          </w:tcPr>
          <w:p w:rsidR="00241F62" w:rsidRPr="002B4A7A" w:rsidRDefault="00241F62" w:rsidP="00241F62">
            <w:pPr>
              <w:jc w:val="left"/>
              <w:rPr>
                <w:rFonts w:eastAsiaTheme="minorHAnsi" w:cstheme="minorHAnsi"/>
                <w:lang w:bidi="ar-SA"/>
              </w:rPr>
            </w:pPr>
          </w:p>
        </w:tc>
        <w:tc>
          <w:tcPr>
            <w:tcW w:w="1839" w:type="dxa"/>
          </w:tcPr>
          <w:p w:rsidR="00241F62" w:rsidRPr="002B4A7A" w:rsidRDefault="00241F62" w:rsidP="00241F62">
            <w:pPr>
              <w:jc w:val="left"/>
              <w:rPr>
                <w:rFonts w:eastAsiaTheme="minorHAnsi" w:cstheme="minorHAnsi"/>
                <w:lang w:bidi="ar-SA"/>
              </w:rPr>
            </w:pPr>
          </w:p>
        </w:tc>
        <w:tc>
          <w:tcPr>
            <w:tcW w:w="1631" w:type="dxa"/>
          </w:tcPr>
          <w:p w:rsidR="00241F62" w:rsidRPr="002B4A7A" w:rsidRDefault="00241F62" w:rsidP="00241F62">
            <w:pPr>
              <w:jc w:val="right"/>
              <w:rPr>
                <w:rFonts w:eastAsiaTheme="minorHAnsi" w:cstheme="minorHAnsi"/>
                <w:lang w:bidi="ar-SA"/>
              </w:rPr>
            </w:pPr>
          </w:p>
        </w:tc>
      </w:tr>
      <w:tr w:rsidR="00241F62" w:rsidRPr="002B4A7A" w:rsidTr="00241F62">
        <w:trPr>
          <w:jc w:val="center"/>
        </w:trPr>
        <w:tc>
          <w:tcPr>
            <w:tcW w:w="2165" w:type="dxa"/>
            <w:shd w:val="clear" w:color="auto" w:fill="D0CDCA"/>
          </w:tcPr>
          <w:p w:rsidR="00241F62" w:rsidRPr="002B4A7A" w:rsidRDefault="00241F62" w:rsidP="00241F62">
            <w:pPr>
              <w:jc w:val="center"/>
              <w:rPr>
                <w:rFonts w:eastAsiaTheme="minorHAnsi" w:cstheme="minorHAnsi"/>
                <w:lang w:bidi="ar-SA"/>
              </w:rPr>
            </w:pPr>
          </w:p>
        </w:tc>
        <w:tc>
          <w:tcPr>
            <w:tcW w:w="3941" w:type="dxa"/>
          </w:tcPr>
          <w:p w:rsidR="00241F62" w:rsidRPr="002B4A7A" w:rsidRDefault="00241F62" w:rsidP="00241F62">
            <w:pPr>
              <w:jc w:val="left"/>
              <w:rPr>
                <w:rFonts w:eastAsiaTheme="minorHAnsi" w:cstheme="minorHAnsi"/>
                <w:lang w:bidi="ar-SA"/>
              </w:rPr>
            </w:pPr>
            <w:r w:rsidRPr="002B4A7A">
              <w:rPr>
                <w:rFonts w:eastAsiaTheme="minorHAnsi" w:cstheme="minorHAnsi"/>
                <w:lang w:bidi="ar-SA"/>
              </w:rPr>
              <w:t>19 mm Copper</w:t>
            </w:r>
          </w:p>
        </w:tc>
        <w:tc>
          <w:tcPr>
            <w:tcW w:w="1839" w:type="dxa"/>
          </w:tcPr>
          <w:p w:rsidR="00241F62" w:rsidRPr="002B4A7A" w:rsidRDefault="00241F62" w:rsidP="00241F62">
            <w:pPr>
              <w:jc w:val="left"/>
              <w:rPr>
                <w:rFonts w:eastAsiaTheme="minorHAnsi" w:cstheme="minorHAnsi"/>
                <w:lang w:bidi="ar-SA"/>
              </w:rPr>
            </w:pPr>
            <w:r w:rsidRPr="002B4A7A">
              <w:rPr>
                <w:rFonts w:eastAsiaTheme="minorHAnsi" w:cstheme="minorHAnsi"/>
                <w:lang w:bidi="ar-SA"/>
              </w:rPr>
              <w:t xml:space="preserve">440 L.M. x </w:t>
            </w:r>
            <w:r w:rsidRPr="002B4A7A">
              <w:rPr>
                <w:rFonts w:eastAsiaTheme="minorHAnsi" w:cstheme="minorHAnsi"/>
                <w:lang w:bidi="ar-SA"/>
              </w:rPr>
              <w:lastRenderedPageBreak/>
              <w:t>$14.00</w:t>
            </w:r>
          </w:p>
        </w:tc>
        <w:tc>
          <w:tcPr>
            <w:tcW w:w="1631" w:type="dxa"/>
          </w:tcPr>
          <w:p w:rsidR="00241F62" w:rsidRPr="002B4A7A" w:rsidRDefault="00241F62" w:rsidP="00241F62">
            <w:pPr>
              <w:jc w:val="right"/>
              <w:rPr>
                <w:rFonts w:eastAsiaTheme="minorHAnsi" w:cstheme="minorHAnsi"/>
                <w:lang w:bidi="ar-SA"/>
              </w:rPr>
            </w:pPr>
            <w:r w:rsidRPr="002B4A7A">
              <w:rPr>
                <w:rFonts w:eastAsiaTheme="minorHAnsi" w:cstheme="minorHAnsi"/>
                <w:lang w:bidi="ar-SA"/>
              </w:rPr>
              <w:lastRenderedPageBreak/>
              <w:t>$6,160.00</w:t>
            </w:r>
          </w:p>
        </w:tc>
      </w:tr>
      <w:tr w:rsidR="00241F62" w:rsidRPr="002B4A7A" w:rsidTr="00241F62">
        <w:trPr>
          <w:jc w:val="center"/>
        </w:trPr>
        <w:tc>
          <w:tcPr>
            <w:tcW w:w="2165" w:type="dxa"/>
            <w:shd w:val="clear" w:color="auto" w:fill="D0CDCA"/>
          </w:tcPr>
          <w:p w:rsidR="00241F62" w:rsidRPr="002B4A7A" w:rsidRDefault="00241F62" w:rsidP="00241F62">
            <w:pPr>
              <w:jc w:val="center"/>
              <w:rPr>
                <w:rFonts w:eastAsiaTheme="minorHAnsi" w:cstheme="minorHAnsi"/>
                <w:lang w:bidi="ar-SA"/>
              </w:rPr>
            </w:pPr>
          </w:p>
        </w:tc>
        <w:tc>
          <w:tcPr>
            <w:tcW w:w="3941" w:type="dxa"/>
          </w:tcPr>
          <w:p w:rsidR="00241F62" w:rsidRPr="002B4A7A" w:rsidRDefault="00241F62" w:rsidP="00241F62">
            <w:pPr>
              <w:jc w:val="left"/>
              <w:rPr>
                <w:rFonts w:eastAsiaTheme="minorHAnsi" w:cstheme="minorHAnsi"/>
                <w:lang w:bidi="ar-SA"/>
              </w:rPr>
            </w:pPr>
            <w:r w:rsidRPr="002B4A7A">
              <w:rPr>
                <w:rFonts w:eastAsiaTheme="minorHAnsi" w:cstheme="minorHAnsi"/>
                <w:lang w:bidi="ar-SA"/>
              </w:rPr>
              <w:t>Fitting (main stop, curb stop, curb box and rod and marker)</w:t>
            </w:r>
          </w:p>
        </w:tc>
        <w:tc>
          <w:tcPr>
            <w:tcW w:w="1839" w:type="dxa"/>
          </w:tcPr>
          <w:p w:rsidR="00241F62" w:rsidRPr="002B4A7A" w:rsidRDefault="00241F62" w:rsidP="00241F62">
            <w:pPr>
              <w:jc w:val="left"/>
              <w:rPr>
                <w:rFonts w:eastAsiaTheme="minorHAnsi" w:cstheme="minorHAnsi"/>
                <w:lang w:bidi="ar-SA"/>
              </w:rPr>
            </w:pPr>
            <w:r w:rsidRPr="002B4A7A">
              <w:rPr>
                <w:rFonts w:eastAsiaTheme="minorHAnsi" w:cstheme="minorHAnsi"/>
                <w:lang w:bidi="ar-SA"/>
              </w:rPr>
              <w:t>44 Each x $160.00</w:t>
            </w:r>
          </w:p>
        </w:tc>
        <w:tc>
          <w:tcPr>
            <w:tcW w:w="1631" w:type="dxa"/>
          </w:tcPr>
          <w:p w:rsidR="00241F62" w:rsidRPr="002B4A7A" w:rsidRDefault="00241F62" w:rsidP="00241F62">
            <w:pPr>
              <w:jc w:val="right"/>
              <w:rPr>
                <w:rFonts w:eastAsiaTheme="minorHAnsi" w:cstheme="minorHAnsi"/>
                <w:lang w:bidi="ar-SA"/>
              </w:rPr>
            </w:pPr>
            <w:r w:rsidRPr="002B4A7A">
              <w:rPr>
                <w:rFonts w:eastAsiaTheme="minorHAnsi" w:cstheme="minorHAnsi"/>
                <w:lang w:bidi="ar-SA"/>
              </w:rPr>
              <w:t>$7,040.00</w:t>
            </w:r>
          </w:p>
        </w:tc>
      </w:tr>
      <w:tr w:rsidR="00241F62" w:rsidRPr="002B4A7A" w:rsidTr="00241F62">
        <w:trPr>
          <w:jc w:val="center"/>
        </w:trPr>
        <w:tc>
          <w:tcPr>
            <w:tcW w:w="2165" w:type="dxa"/>
            <w:shd w:val="clear" w:color="auto" w:fill="D0CDCA"/>
          </w:tcPr>
          <w:p w:rsidR="00241F62" w:rsidRPr="002B4A7A" w:rsidRDefault="00241F62" w:rsidP="00241F62">
            <w:pPr>
              <w:jc w:val="center"/>
              <w:rPr>
                <w:rFonts w:eastAsiaTheme="minorHAnsi" w:cstheme="minorHAnsi"/>
                <w:lang w:bidi="ar-SA"/>
              </w:rPr>
            </w:pPr>
          </w:p>
        </w:tc>
        <w:tc>
          <w:tcPr>
            <w:tcW w:w="3941" w:type="dxa"/>
          </w:tcPr>
          <w:p w:rsidR="00241F62" w:rsidRPr="002B4A7A" w:rsidRDefault="00241F62" w:rsidP="00241F62">
            <w:pPr>
              <w:jc w:val="left"/>
              <w:rPr>
                <w:rFonts w:eastAsiaTheme="minorHAnsi" w:cstheme="minorHAnsi"/>
                <w:lang w:bidi="ar-SA"/>
              </w:rPr>
            </w:pPr>
            <w:r w:rsidRPr="002B4A7A">
              <w:rPr>
                <w:rFonts w:eastAsiaTheme="minorHAnsi" w:cstheme="minorHAnsi"/>
                <w:lang w:bidi="ar-SA"/>
              </w:rPr>
              <w:t>Sanitary Services 150 mm PVC</w:t>
            </w:r>
          </w:p>
        </w:tc>
        <w:tc>
          <w:tcPr>
            <w:tcW w:w="1839" w:type="dxa"/>
          </w:tcPr>
          <w:p w:rsidR="00241F62" w:rsidRPr="002B4A7A" w:rsidRDefault="00241F62" w:rsidP="00241F62">
            <w:pPr>
              <w:jc w:val="left"/>
              <w:rPr>
                <w:rFonts w:eastAsiaTheme="minorHAnsi" w:cstheme="minorHAnsi"/>
                <w:lang w:bidi="ar-SA"/>
              </w:rPr>
            </w:pPr>
            <w:r w:rsidRPr="002B4A7A">
              <w:rPr>
                <w:rFonts w:eastAsiaTheme="minorHAnsi" w:cstheme="minorHAnsi"/>
                <w:lang w:bidi="ar-SA"/>
              </w:rPr>
              <w:t>435 L.M. x $40.00</w:t>
            </w:r>
          </w:p>
        </w:tc>
        <w:tc>
          <w:tcPr>
            <w:tcW w:w="1631" w:type="dxa"/>
          </w:tcPr>
          <w:p w:rsidR="00241F62" w:rsidRPr="002B4A7A" w:rsidRDefault="00241F62" w:rsidP="00241F62">
            <w:pPr>
              <w:jc w:val="right"/>
              <w:rPr>
                <w:rFonts w:eastAsiaTheme="minorHAnsi" w:cstheme="minorHAnsi"/>
                <w:lang w:bidi="ar-SA"/>
              </w:rPr>
            </w:pPr>
            <w:r w:rsidRPr="002B4A7A">
              <w:rPr>
                <w:rFonts w:eastAsiaTheme="minorHAnsi" w:cstheme="minorHAnsi"/>
                <w:lang w:bidi="ar-SA"/>
              </w:rPr>
              <w:t>$1,750.00</w:t>
            </w:r>
          </w:p>
        </w:tc>
      </w:tr>
      <w:tr w:rsidR="00241F62" w:rsidRPr="002B4A7A" w:rsidTr="00241F62">
        <w:trPr>
          <w:jc w:val="center"/>
        </w:trPr>
        <w:tc>
          <w:tcPr>
            <w:tcW w:w="2165" w:type="dxa"/>
            <w:shd w:val="clear" w:color="auto" w:fill="D0CDCA"/>
          </w:tcPr>
          <w:p w:rsidR="00241F62" w:rsidRPr="002B4A7A" w:rsidRDefault="00241F62" w:rsidP="00241F62">
            <w:pPr>
              <w:jc w:val="center"/>
              <w:rPr>
                <w:rFonts w:eastAsiaTheme="minorHAnsi" w:cstheme="minorHAnsi"/>
                <w:lang w:bidi="ar-SA"/>
              </w:rPr>
            </w:pPr>
          </w:p>
        </w:tc>
        <w:tc>
          <w:tcPr>
            <w:tcW w:w="3941" w:type="dxa"/>
          </w:tcPr>
          <w:p w:rsidR="00241F62" w:rsidRPr="002B4A7A" w:rsidRDefault="00241F62" w:rsidP="00241F62">
            <w:pPr>
              <w:jc w:val="left"/>
              <w:rPr>
                <w:rFonts w:eastAsiaTheme="minorHAnsi" w:cstheme="minorHAnsi"/>
                <w:lang w:bidi="ar-SA"/>
              </w:rPr>
            </w:pPr>
            <w:r w:rsidRPr="002B4A7A">
              <w:rPr>
                <w:rFonts w:eastAsiaTheme="minorHAnsi" w:cstheme="minorHAnsi"/>
                <w:lang w:bidi="ar-SA"/>
              </w:rPr>
              <w:t xml:space="preserve">Sewer Fitting (saddle </w:t>
            </w:r>
            <w:r w:rsidRPr="002B4A7A">
              <w:rPr>
                <w:rFonts w:eastAsiaTheme="minorHAnsi" w:cstheme="minorHAnsi"/>
                <w:w w:val="117"/>
                <w:lang w:bidi="ar-SA"/>
              </w:rPr>
              <w:t xml:space="preserve">&amp; </w:t>
            </w:r>
            <w:r w:rsidRPr="002B4A7A">
              <w:rPr>
                <w:rFonts w:eastAsiaTheme="minorHAnsi" w:cstheme="minorHAnsi"/>
                <w:lang w:bidi="ar-SA"/>
              </w:rPr>
              <w:t>plugs)</w:t>
            </w:r>
          </w:p>
        </w:tc>
        <w:tc>
          <w:tcPr>
            <w:tcW w:w="1839" w:type="dxa"/>
          </w:tcPr>
          <w:p w:rsidR="00241F62" w:rsidRPr="002B4A7A" w:rsidRDefault="00241F62" w:rsidP="00241F62">
            <w:pPr>
              <w:jc w:val="left"/>
              <w:rPr>
                <w:rFonts w:eastAsiaTheme="minorHAnsi" w:cstheme="minorHAnsi"/>
                <w:lang w:bidi="ar-SA"/>
              </w:rPr>
            </w:pPr>
            <w:r w:rsidRPr="002B4A7A">
              <w:rPr>
                <w:rFonts w:eastAsiaTheme="minorHAnsi" w:cstheme="minorHAnsi"/>
                <w:lang w:bidi="ar-SA"/>
              </w:rPr>
              <w:t>Saddle 44 Each x $40.00</w:t>
            </w:r>
          </w:p>
        </w:tc>
        <w:tc>
          <w:tcPr>
            <w:tcW w:w="1631" w:type="dxa"/>
          </w:tcPr>
          <w:p w:rsidR="00241F62" w:rsidRPr="002B4A7A" w:rsidRDefault="00241F62" w:rsidP="00241F62">
            <w:pPr>
              <w:jc w:val="right"/>
              <w:rPr>
                <w:rFonts w:eastAsiaTheme="minorHAnsi" w:cstheme="minorHAnsi"/>
                <w:lang w:bidi="ar-SA"/>
              </w:rPr>
            </w:pPr>
            <w:r w:rsidRPr="002B4A7A">
              <w:rPr>
                <w:rFonts w:eastAsiaTheme="minorHAnsi" w:cstheme="minorHAnsi"/>
                <w:lang w:bidi="ar-SA"/>
              </w:rPr>
              <w:t>$660.00</w:t>
            </w:r>
          </w:p>
        </w:tc>
      </w:tr>
      <w:tr w:rsidR="00241F62" w:rsidRPr="002B4A7A" w:rsidTr="00241F62">
        <w:trPr>
          <w:jc w:val="center"/>
        </w:trPr>
        <w:tc>
          <w:tcPr>
            <w:tcW w:w="2165" w:type="dxa"/>
            <w:shd w:val="clear" w:color="auto" w:fill="D0CDCA"/>
          </w:tcPr>
          <w:p w:rsidR="00241F62" w:rsidRPr="002B4A7A" w:rsidRDefault="00241F62" w:rsidP="00241F62">
            <w:pPr>
              <w:jc w:val="center"/>
              <w:rPr>
                <w:rFonts w:eastAsiaTheme="minorHAnsi" w:cstheme="minorHAnsi"/>
                <w:lang w:bidi="ar-SA"/>
              </w:rPr>
            </w:pPr>
          </w:p>
        </w:tc>
        <w:tc>
          <w:tcPr>
            <w:tcW w:w="3941" w:type="dxa"/>
          </w:tcPr>
          <w:p w:rsidR="00241F62" w:rsidRPr="002B4A7A" w:rsidRDefault="00241F62" w:rsidP="00241F62">
            <w:pPr>
              <w:jc w:val="left"/>
              <w:rPr>
                <w:rFonts w:eastAsiaTheme="minorHAnsi" w:cstheme="minorHAnsi"/>
                <w:lang w:bidi="ar-SA"/>
              </w:rPr>
            </w:pPr>
            <w:r w:rsidRPr="002B4A7A">
              <w:rPr>
                <w:rFonts w:eastAsiaTheme="minorHAnsi" w:cstheme="minorHAnsi"/>
                <w:lang w:bidi="ar-SA"/>
              </w:rPr>
              <w:t>Trenching and Compaction</w:t>
            </w:r>
          </w:p>
        </w:tc>
        <w:tc>
          <w:tcPr>
            <w:tcW w:w="1839" w:type="dxa"/>
          </w:tcPr>
          <w:p w:rsidR="00241F62" w:rsidRPr="002B4A7A" w:rsidRDefault="00241F62" w:rsidP="00241F62">
            <w:pPr>
              <w:jc w:val="left"/>
              <w:rPr>
                <w:rFonts w:eastAsiaTheme="minorHAnsi" w:cstheme="minorHAnsi"/>
                <w:lang w:bidi="ar-SA"/>
              </w:rPr>
            </w:pPr>
            <w:r w:rsidRPr="002B4A7A">
              <w:rPr>
                <w:rFonts w:eastAsiaTheme="minorHAnsi" w:cstheme="minorHAnsi"/>
                <w:lang w:bidi="ar-SA"/>
              </w:rPr>
              <w:t>440 L.M. x $40.00</w:t>
            </w:r>
          </w:p>
        </w:tc>
        <w:tc>
          <w:tcPr>
            <w:tcW w:w="1631" w:type="dxa"/>
          </w:tcPr>
          <w:p w:rsidR="00241F62" w:rsidRPr="002B4A7A" w:rsidRDefault="00241F62" w:rsidP="00241F62">
            <w:pPr>
              <w:jc w:val="right"/>
              <w:rPr>
                <w:rFonts w:eastAsiaTheme="minorHAnsi" w:cstheme="minorHAnsi"/>
                <w:lang w:bidi="ar-SA"/>
              </w:rPr>
            </w:pPr>
            <w:r w:rsidRPr="002B4A7A">
              <w:rPr>
                <w:rFonts w:eastAsiaTheme="minorHAnsi" w:cstheme="minorHAnsi"/>
                <w:lang w:bidi="ar-SA"/>
              </w:rPr>
              <w:t>$17,600.00</w:t>
            </w:r>
          </w:p>
        </w:tc>
      </w:tr>
      <w:tr w:rsidR="00241F62" w:rsidRPr="002B4A7A" w:rsidTr="00241F62">
        <w:trPr>
          <w:jc w:val="center"/>
        </w:trPr>
        <w:tc>
          <w:tcPr>
            <w:tcW w:w="2165" w:type="dxa"/>
            <w:shd w:val="clear" w:color="auto" w:fill="D0CDCA"/>
          </w:tcPr>
          <w:p w:rsidR="00241F62" w:rsidRPr="002B4A7A" w:rsidRDefault="00241F62" w:rsidP="00241F62">
            <w:pPr>
              <w:jc w:val="center"/>
              <w:rPr>
                <w:rFonts w:eastAsiaTheme="minorHAnsi" w:cstheme="minorHAnsi"/>
                <w:lang w:bidi="ar-SA"/>
              </w:rPr>
            </w:pPr>
          </w:p>
        </w:tc>
        <w:tc>
          <w:tcPr>
            <w:tcW w:w="3941" w:type="dxa"/>
          </w:tcPr>
          <w:p w:rsidR="00241F62" w:rsidRPr="002B4A7A" w:rsidRDefault="00241F62" w:rsidP="00241F62">
            <w:pPr>
              <w:widowControl w:val="0"/>
              <w:autoSpaceDE w:val="0"/>
              <w:autoSpaceDN w:val="0"/>
              <w:adjustRightInd w:val="0"/>
              <w:spacing w:before="259" w:line="230" w:lineRule="exact"/>
              <w:ind w:left="-90"/>
              <w:jc w:val="left"/>
              <w:rPr>
                <w:rFonts w:cstheme="minorHAnsi"/>
                <w:u w:val="single"/>
                <w:lang w:bidi="ar-SA"/>
              </w:rPr>
            </w:pPr>
            <w:r w:rsidRPr="002B4A7A">
              <w:rPr>
                <w:rFonts w:cstheme="minorHAnsi"/>
                <w:u w:val="single"/>
                <w:lang w:bidi="ar-SA"/>
              </w:rPr>
              <w:t>Services to Recreation Centre</w:t>
            </w:r>
          </w:p>
        </w:tc>
        <w:tc>
          <w:tcPr>
            <w:tcW w:w="1839" w:type="dxa"/>
          </w:tcPr>
          <w:p w:rsidR="00241F62" w:rsidRPr="002B4A7A" w:rsidRDefault="00241F62" w:rsidP="00241F62">
            <w:pPr>
              <w:jc w:val="left"/>
              <w:rPr>
                <w:rFonts w:eastAsiaTheme="minorHAnsi" w:cstheme="minorHAnsi"/>
                <w:lang w:bidi="ar-SA"/>
              </w:rPr>
            </w:pPr>
          </w:p>
        </w:tc>
        <w:tc>
          <w:tcPr>
            <w:tcW w:w="1631" w:type="dxa"/>
          </w:tcPr>
          <w:p w:rsidR="00241F62" w:rsidRPr="002B4A7A" w:rsidRDefault="00241F62" w:rsidP="00241F62">
            <w:pPr>
              <w:jc w:val="right"/>
              <w:rPr>
                <w:rFonts w:eastAsiaTheme="minorHAnsi" w:cstheme="minorHAnsi"/>
                <w:lang w:bidi="ar-SA"/>
              </w:rPr>
            </w:pPr>
          </w:p>
        </w:tc>
      </w:tr>
      <w:tr w:rsidR="00241F62" w:rsidRPr="002B4A7A" w:rsidTr="00241F62">
        <w:trPr>
          <w:jc w:val="center"/>
        </w:trPr>
        <w:tc>
          <w:tcPr>
            <w:tcW w:w="2165" w:type="dxa"/>
            <w:shd w:val="clear" w:color="auto" w:fill="D0CDCA"/>
          </w:tcPr>
          <w:p w:rsidR="00241F62" w:rsidRPr="002B4A7A" w:rsidRDefault="00241F62" w:rsidP="00241F62">
            <w:pPr>
              <w:jc w:val="center"/>
              <w:rPr>
                <w:rFonts w:eastAsiaTheme="minorHAnsi" w:cstheme="minorHAnsi"/>
                <w:lang w:bidi="ar-SA"/>
              </w:rPr>
            </w:pPr>
          </w:p>
        </w:tc>
        <w:tc>
          <w:tcPr>
            <w:tcW w:w="3941" w:type="dxa"/>
          </w:tcPr>
          <w:p w:rsidR="00241F62" w:rsidRPr="002B4A7A" w:rsidRDefault="00241F62" w:rsidP="00241F62">
            <w:pPr>
              <w:jc w:val="left"/>
              <w:rPr>
                <w:rFonts w:eastAsiaTheme="minorHAnsi" w:cstheme="minorHAnsi"/>
                <w:lang w:bidi="ar-SA"/>
              </w:rPr>
            </w:pPr>
            <w:r w:rsidRPr="002B4A7A">
              <w:rPr>
                <w:rFonts w:eastAsiaTheme="minorHAnsi" w:cstheme="minorHAnsi"/>
                <w:lang w:bidi="ar-SA"/>
              </w:rPr>
              <w:t>Water (50 mm PE) Service</w:t>
            </w:r>
          </w:p>
        </w:tc>
        <w:tc>
          <w:tcPr>
            <w:tcW w:w="1839" w:type="dxa"/>
          </w:tcPr>
          <w:p w:rsidR="00241F62" w:rsidRPr="002B4A7A" w:rsidRDefault="00241F62" w:rsidP="00241F62">
            <w:pPr>
              <w:jc w:val="left"/>
              <w:rPr>
                <w:rFonts w:eastAsiaTheme="minorHAnsi" w:cstheme="minorHAnsi"/>
                <w:lang w:bidi="ar-SA"/>
              </w:rPr>
            </w:pPr>
            <w:r w:rsidRPr="002B4A7A">
              <w:rPr>
                <w:rFonts w:eastAsiaTheme="minorHAnsi" w:cstheme="minorHAnsi"/>
                <w:lang w:bidi="ar-SA"/>
              </w:rPr>
              <w:t>40 L.M. x $5.00</w:t>
            </w:r>
          </w:p>
        </w:tc>
        <w:tc>
          <w:tcPr>
            <w:tcW w:w="1631" w:type="dxa"/>
          </w:tcPr>
          <w:p w:rsidR="00241F62" w:rsidRPr="002B4A7A" w:rsidRDefault="00241F62" w:rsidP="00241F62">
            <w:pPr>
              <w:jc w:val="right"/>
              <w:rPr>
                <w:rFonts w:eastAsiaTheme="minorHAnsi" w:cstheme="minorHAnsi"/>
                <w:lang w:bidi="ar-SA"/>
              </w:rPr>
            </w:pPr>
          </w:p>
        </w:tc>
      </w:tr>
      <w:tr w:rsidR="00241F62" w:rsidRPr="002B4A7A" w:rsidTr="00241F62">
        <w:trPr>
          <w:jc w:val="center"/>
        </w:trPr>
        <w:tc>
          <w:tcPr>
            <w:tcW w:w="2165" w:type="dxa"/>
            <w:shd w:val="clear" w:color="auto" w:fill="D0CDCA"/>
          </w:tcPr>
          <w:p w:rsidR="00241F62" w:rsidRPr="002B4A7A" w:rsidRDefault="00241F62" w:rsidP="00241F62">
            <w:pPr>
              <w:jc w:val="center"/>
              <w:rPr>
                <w:rFonts w:eastAsiaTheme="minorHAnsi" w:cstheme="minorHAnsi"/>
                <w:lang w:bidi="ar-SA"/>
              </w:rPr>
            </w:pPr>
          </w:p>
        </w:tc>
        <w:tc>
          <w:tcPr>
            <w:tcW w:w="3941" w:type="dxa"/>
          </w:tcPr>
          <w:p w:rsidR="00241F62" w:rsidRPr="002B4A7A" w:rsidRDefault="00241F62" w:rsidP="00241F62">
            <w:pPr>
              <w:jc w:val="left"/>
              <w:rPr>
                <w:rFonts w:eastAsiaTheme="minorHAnsi" w:cstheme="minorHAnsi"/>
                <w:lang w:bidi="ar-SA"/>
              </w:rPr>
            </w:pPr>
            <w:r w:rsidRPr="002B4A7A">
              <w:rPr>
                <w:rFonts w:eastAsiaTheme="minorHAnsi" w:cstheme="minorHAnsi"/>
                <w:lang w:bidi="ar-SA"/>
              </w:rPr>
              <w:t>Fitting (main stop, curb stop etc)</w:t>
            </w:r>
          </w:p>
        </w:tc>
        <w:tc>
          <w:tcPr>
            <w:tcW w:w="1839" w:type="dxa"/>
          </w:tcPr>
          <w:p w:rsidR="00241F62" w:rsidRPr="002B4A7A" w:rsidRDefault="00241F62" w:rsidP="00241F62">
            <w:pPr>
              <w:jc w:val="left"/>
              <w:rPr>
                <w:rFonts w:eastAsiaTheme="minorHAnsi" w:cstheme="minorHAnsi"/>
                <w:lang w:bidi="ar-SA"/>
              </w:rPr>
            </w:pPr>
            <w:r w:rsidRPr="002B4A7A">
              <w:rPr>
                <w:rFonts w:eastAsiaTheme="minorHAnsi" w:cstheme="minorHAnsi"/>
                <w:lang w:bidi="ar-SA"/>
              </w:rPr>
              <w:t>L.S.</w:t>
            </w:r>
          </w:p>
        </w:tc>
        <w:tc>
          <w:tcPr>
            <w:tcW w:w="1631" w:type="dxa"/>
          </w:tcPr>
          <w:p w:rsidR="00241F62" w:rsidRPr="002B4A7A" w:rsidRDefault="00241F62" w:rsidP="00241F62">
            <w:pPr>
              <w:jc w:val="right"/>
              <w:rPr>
                <w:rFonts w:eastAsiaTheme="minorHAnsi" w:cstheme="minorHAnsi"/>
                <w:lang w:bidi="ar-SA"/>
              </w:rPr>
            </w:pPr>
          </w:p>
        </w:tc>
      </w:tr>
      <w:tr w:rsidR="00241F62" w:rsidRPr="002B4A7A" w:rsidTr="00241F62">
        <w:trPr>
          <w:jc w:val="center"/>
        </w:trPr>
        <w:tc>
          <w:tcPr>
            <w:tcW w:w="2165" w:type="dxa"/>
            <w:shd w:val="clear" w:color="auto" w:fill="D0CDCA"/>
          </w:tcPr>
          <w:p w:rsidR="00241F62" w:rsidRPr="002B4A7A" w:rsidRDefault="00241F62" w:rsidP="00241F62">
            <w:pPr>
              <w:jc w:val="center"/>
              <w:rPr>
                <w:rFonts w:eastAsiaTheme="minorHAnsi" w:cstheme="minorHAnsi"/>
                <w:lang w:bidi="ar-SA"/>
              </w:rPr>
            </w:pPr>
          </w:p>
        </w:tc>
        <w:tc>
          <w:tcPr>
            <w:tcW w:w="3941" w:type="dxa"/>
          </w:tcPr>
          <w:p w:rsidR="00241F62" w:rsidRPr="002B4A7A" w:rsidRDefault="00241F62" w:rsidP="00241F62">
            <w:pPr>
              <w:jc w:val="left"/>
              <w:rPr>
                <w:rFonts w:eastAsiaTheme="minorHAnsi" w:cstheme="minorHAnsi"/>
                <w:lang w:bidi="ar-SA"/>
              </w:rPr>
            </w:pPr>
            <w:r w:rsidRPr="002B4A7A">
              <w:rPr>
                <w:rFonts w:eastAsiaTheme="minorHAnsi" w:cstheme="minorHAnsi"/>
                <w:lang w:bidi="ar-SA"/>
              </w:rPr>
              <w:t>Sanitary (150 PVC) Service</w:t>
            </w:r>
          </w:p>
        </w:tc>
        <w:tc>
          <w:tcPr>
            <w:tcW w:w="1839" w:type="dxa"/>
          </w:tcPr>
          <w:p w:rsidR="00241F62" w:rsidRPr="002B4A7A" w:rsidRDefault="00241F62" w:rsidP="00241F62">
            <w:pPr>
              <w:jc w:val="left"/>
              <w:rPr>
                <w:rFonts w:eastAsiaTheme="minorHAnsi" w:cstheme="minorHAnsi"/>
                <w:lang w:bidi="ar-SA"/>
              </w:rPr>
            </w:pPr>
            <w:r w:rsidRPr="002B4A7A">
              <w:rPr>
                <w:rFonts w:eastAsiaTheme="minorHAnsi" w:cstheme="minorHAnsi"/>
                <w:lang w:bidi="ar-SA"/>
              </w:rPr>
              <w:t>40 L.M. x $10.00</w:t>
            </w:r>
          </w:p>
        </w:tc>
        <w:tc>
          <w:tcPr>
            <w:tcW w:w="1631" w:type="dxa"/>
          </w:tcPr>
          <w:p w:rsidR="00241F62" w:rsidRPr="002B4A7A" w:rsidRDefault="00241F62" w:rsidP="00241F62">
            <w:pPr>
              <w:jc w:val="right"/>
              <w:rPr>
                <w:rFonts w:eastAsiaTheme="minorHAnsi" w:cstheme="minorHAnsi"/>
                <w:lang w:bidi="ar-SA"/>
              </w:rPr>
            </w:pPr>
          </w:p>
        </w:tc>
      </w:tr>
      <w:tr w:rsidR="00241F62" w:rsidRPr="002B4A7A" w:rsidTr="00241F62">
        <w:trPr>
          <w:jc w:val="center"/>
        </w:trPr>
        <w:tc>
          <w:tcPr>
            <w:tcW w:w="2165" w:type="dxa"/>
            <w:shd w:val="clear" w:color="auto" w:fill="D0CDCA"/>
          </w:tcPr>
          <w:p w:rsidR="00241F62" w:rsidRPr="002B4A7A" w:rsidRDefault="00241F62" w:rsidP="00241F62">
            <w:pPr>
              <w:jc w:val="center"/>
              <w:rPr>
                <w:rFonts w:eastAsiaTheme="minorHAnsi" w:cstheme="minorHAnsi"/>
                <w:lang w:bidi="ar-SA"/>
              </w:rPr>
            </w:pPr>
          </w:p>
        </w:tc>
        <w:tc>
          <w:tcPr>
            <w:tcW w:w="3941" w:type="dxa"/>
          </w:tcPr>
          <w:p w:rsidR="00241F62" w:rsidRPr="002B4A7A" w:rsidRDefault="00241F62" w:rsidP="00241F62">
            <w:pPr>
              <w:jc w:val="left"/>
              <w:rPr>
                <w:rFonts w:eastAsiaTheme="minorHAnsi" w:cstheme="minorHAnsi"/>
                <w:lang w:bidi="ar-SA"/>
              </w:rPr>
            </w:pPr>
            <w:r w:rsidRPr="002B4A7A">
              <w:rPr>
                <w:rFonts w:eastAsiaTheme="minorHAnsi" w:cstheme="minorHAnsi"/>
                <w:lang w:bidi="ar-SA"/>
              </w:rPr>
              <w:t xml:space="preserve">Sewer Fittings (saddle </w:t>
            </w:r>
            <w:r w:rsidRPr="002B4A7A">
              <w:rPr>
                <w:rFonts w:eastAsiaTheme="minorHAnsi" w:cstheme="minorHAnsi"/>
                <w:w w:val="127"/>
                <w:lang w:bidi="ar-SA"/>
              </w:rPr>
              <w:t xml:space="preserve">&amp; </w:t>
            </w:r>
            <w:r w:rsidRPr="002B4A7A">
              <w:rPr>
                <w:rFonts w:eastAsiaTheme="minorHAnsi" w:cstheme="minorHAnsi"/>
                <w:lang w:bidi="ar-SA"/>
              </w:rPr>
              <w:t>plugs)</w:t>
            </w:r>
          </w:p>
        </w:tc>
        <w:tc>
          <w:tcPr>
            <w:tcW w:w="1839" w:type="dxa"/>
          </w:tcPr>
          <w:p w:rsidR="00241F62" w:rsidRPr="002B4A7A" w:rsidRDefault="00241F62" w:rsidP="00241F62">
            <w:pPr>
              <w:jc w:val="left"/>
              <w:rPr>
                <w:rFonts w:eastAsiaTheme="minorHAnsi" w:cstheme="minorHAnsi"/>
                <w:lang w:bidi="ar-SA"/>
              </w:rPr>
            </w:pPr>
            <w:r w:rsidRPr="002B4A7A">
              <w:rPr>
                <w:rFonts w:eastAsiaTheme="minorHAnsi" w:cstheme="minorHAnsi"/>
                <w:lang w:bidi="ar-SA"/>
              </w:rPr>
              <w:t>Saddle - 1 Each</w:t>
            </w:r>
          </w:p>
          <w:p w:rsidR="00241F62" w:rsidRPr="002B4A7A" w:rsidRDefault="00241F62" w:rsidP="00241F62">
            <w:pPr>
              <w:jc w:val="left"/>
              <w:rPr>
                <w:rFonts w:eastAsiaTheme="minorHAnsi" w:cstheme="minorHAnsi"/>
                <w:lang w:bidi="ar-SA"/>
              </w:rPr>
            </w:pPr>
            <w:r w:rsidRPr="002B4A7A">
              <w:rPr>
                <w:rFonts w:eastAsiaTheme="minorHAnsi" w:cstheme="minorHAnsi"/>
                <w:lang w:bidi="ar-SA"/>
              </w:rPr>
              <w:t>Plug - 1 Each</w:t>
            </w:r>
          </w:p>
        </w:tc>
        <w:tc>
          <w:tcPr>
            <w:tcW w:w="1631" w:type="dxa"/>
          </w:tcPr>
          <w:p w:rsidR="00241F62" w:rsidRPr="002B4A7A" w:rsidRDefault="00241F62" w:rsidP="00241F62">
            <w:pPr>
              <w:jc w:val="right"/>
              <w:rPr>
                <w:rFonts w:eastAsiaTheme="minorHAnsi" w:cstheme="minorHAnsi"/>
                <w:lang w:bidi="ar-SA"/>
              </w:rPr>
            </w:pPr>
            <w:r w:rsidRPr="002B4A7A">
              <w:rPr>
                <w:rFonts w:eastAsiaTheme="minorHAnsi" w:cstheme="minorHAnsi"/>
                <w:lang w:bidi="ar-SA"/>
              </w:rPr>
              <w:t>$35.00</w:t>
            </w:r>
          </w:p>
          <w:p w:rsidR="00241F62" w:rsidRPr="002B4A7A" w:rsidRDefault="00241F62" w:rsidP="00241F62">
            <w:pPr>
              <w:jc w:val="right"/>
              <w:rPr>
                <w:rFonts w:eastAsiaTheme="minorHAnsi" w:cstheme="minorHAnsi"/>
                <w:lang w:bidi="ar-SA"/>
              </w:rPr>
            </w:pPr>
            <w:r w:rsidRPr="002B4A7A">
              <w:rPr>
                <w:rFonts w:eastAsiaTheme="minorHAnsi" w:cstheme="minorHAnsi"/>
                <w:lang w:bidi="ar-SA"/>
              </w:rPr>
              <w:t>$15.00</w:t>
            </w:r>
          </w:p>
        </w:tc>
      </w:tr>
      <w:tr w:rsidR="00241F62" w:rsidRPr="002B4A7A" w:rsidTr="00241F62">
        <w:trPr>
          <w:jc w:val="center"/>
        </w:trPr>
        <w:tc>
          <w:tcPr>
            <w:tcW w:w="2165" w:type="dxa"/>
            <w:shd w:val="clear" w:color="auto" w:fill="D0CDCA"/>
          </w:tcPr>
          <w:p w:rsidR="00241F62" w:rsidRPr="002B4A7A" w:rsidRDefault="00241F62" w:rsidP="00241F62">
            <w:pPr>
              <w:jc w:val="center"/>
              <w:rPr>
                <w:rFonts w:eastAsiaTheme="minorHAnsi" w:cstheme="minorHAnsi"/>
                <w:lang w:bidi="ar-SA"/>
              </w:rPr>
            </w:pPr>
          </w:p>
        </w:tc>
        <w:tc>
          <w:tcPr>
            <w:tcW w:w="3941" w:type="dxa"/>
          </w:tcPr>
          <w:p w:rsidR="00241F62" w:rsidRPr="002B4A7A" w:rsidRDefault="00241F62" w:rsidP="00241F62">
            <w:pPr>
              <w:jc w:val="left"/>
              <w:rPr>
                <w:rFonts w:eastAsiaTheme="minorHAnsi" w:cstheme="minorHAnsi"/>
                <w:lang w:bidi="ar-SA"/>
              </w:rPr>
            </w:pPr>
            <w:r w:rsidRPr="002B4A7A">
              <w:rPr>
                <w:rFonts w:eastAsiaTheme="minorHAnsi" w:cstheme="minorHAnsi"/>
                <w:lang w:bidi="ar-SA"/>
              </w:rPr>
              <w:t>Trenching and Compaction</w:t>
            </w:r>
          </w:p>
        </w:tc>
        <w:tc>
          <w:tcPr>
            <w:tcW w:w="1839" w:type="dxa"/>
          </w:tcPr>
          <w:p w:rsidR="00241F62" w:rsidRPr="002B4A7A" w:rsidRDefault="00241F62" w:rsidP="00241F62">
            <w:pPr>
              <w:jc w:val="left"/>
              <w:rPr>
                <w:rFonts w:eastAsiaTheme="minorHAnsi" w:cstheme="minorHAnsi"/>
                <w:lang w:bidi="ar-SA"/>
              </w:rPr>
            </w:pPr>
            <w:r w:rsidRPr="002B4A7A">
              <w:rPr>
                <w:rFonts w:eastAsiaTheme="minorHAnsi" w:cstheme="minorHAnsi"/>
                <w:lang w:bidi="ar-SA"/>
              </w:rPr>
              <w:t>40 L.M. x $40.00</w:t>
            </w:r>
          </w:p>
        </w:tc>
        <w:tc>
          <w:tcPr>
            <w:tcW w:w="1631" w:type="dxa"/>
          </w:tcPr>
          <w:p w:rsidR="00241F62" w:rsidRPr="002B4A7A" w:rsidRDefault="00241F62" w:rsidP="00241F62">
            <w:pPr>
              <w:jc w:val="right"/>
              <w:rPr>
                <w:rFonts w:eastAsiaTheme="minorHAnsi" w:cstheme="minorHAnsi"/>
                <w:lang w:bidi="ar-SA"/>
              </w:rPr>
            </w:pPr>
            <w:r w:rsidRPr="002B4A7A">
              <w:rPr>
                <w:rFonts w:eastAsiaTheme="minorHAnsi" w:cstheme="minorHAnsi"/>
                <w:u w:val="single"/>
                <w:lang w:bidi="ar-SA"/>
              </w:rPr>
              <w:t>$1,600.00</w:t>
            </w:r>
          </w:p>
        </w:tc>
      </w:tr>
      <w:tr w:rsidR="00241F62" w:rsidRPr="002B4A7A" w:rsidTr="00241F62">
        <w:trPr>
          <w:jc w:val="center"/>
        </w:trPr>
        <w:tc>
          <w:tcPr>
            <w:tcW w:w="2165" w:type="dxa"/>
            <w:shd w:val="clear" w:color="auto" w:fill="D0CDCA"/>
          </w:tcPr>
          <w:p w:rsidR="00241F62" w:rsidRPr="002B4A7A" w:rsidRDefault="00241F62" w:rsidP="00241F62">
            <w:pPr>
              <w:jc w:val="center"/>
              <w:rPr>
                <w:rFonts w:eastAsiaTheme="minorHAnsi" w:cstheme="minorHAnsi"/>
                <w:lang w:bidi="ar-SA"/>
              </w:rPr>
            </w:pPr>
          </w:p>
        </w:tc>
        <w:tc>
          <w:tcPr>
            <w:tcW w:w="3941" w:type="dxa"/>
            <w:tcBorders>
              <w:bottom w:val="nil"/>
            </w:tcBorders>
          </w:tcPr>
          <w:p w:rsidR="00241F62" w:rsidRPr="002B4A7A" w:rsidRDefault="00241F62" w:rsidP="00241F62">
            <w:pPr>
              <w:jc w:val="left"/>
              <w:rPr>
                <w:rFonts w:eastAsiaTheme="minorHAnsi" w:cstheme="minorHAnsi"/>
                <w:b/>
                <w:lang w:bidi="ar-SA"/>
              </w:rPr>
            </w:pPr>
          </w:p>
        </w:tc>
        <w:tc>
          <w:tcPr>
            <w:tcW w:w="1839" w:type="dxa"/>
            <w:tcBorders>
              <w:bottom w:val="nil"/>
            </w:tcBorders>
          </w:tcPr>
          <w:p w:rsidR="00241F62" w:rsidRPr="002B4A7A" w:rsidRDefault="00241F62" w:rsidP="00241F62">
            <w:pPr>
              <w:jc w:val="left"/>
              <w:rPr>
                <w:rFonts w:eastAsiaTheme="minorHAnsi" w:cstheme="minorHAnsi"/>
                <w:lang w:bidi="ar-SA"/>
              </w:rPr>
            </w:pPr>
          </w:p>
        </w:tc>
        <w:tc>
          <w:tcPr>
            <w:tcW w:w="1631" w:type="dxa"/>
            <w:tcBorders>
              <w:bottom w:val="nil"/>
            </w:tcBorders>
          </w:tcPr>
          <w:p w:rsidR="00241F62" w:rsidRPr="002B4A7A" w:rsidRDefault="00241F62" w:rsidP="00241F62">
            <w:pPr>
              <w:jc w:val="right"/>
              <w:rPr>
                <w:rFonts w:eastAsiaTheme="minorHAnsi" w:cstheme="minorHAnsi"/>
                <w:b/>
                <w:lang w:bidi="ar-SA"/>
              </w:rPr>
            </w:pPr>
          </w:p>
        </w:tc>
      </w:tr>
      <w:tr w:rsidR="00241F62" w:rsidRPr="002B4A7A" w:rsidTr="00241F62">
        <w:trPr>
          <w:jc w:val="center"/>
        </w:trPr>
        <w:tc>
          <w:tcPr>
            <w:tcW w:w="2165" w:type="dxa"/>
            <w:shd w:val="clear" w:color="auto" w:fill="D0CDCA"/>
          </w:tcPr>
          <w:p w:rsidR="00241F62" w:rsidRPr="002B4A7A" w:rsidRDefault="00241F62" w:rsidP="00241F62">
            <w:pPr>
              <w:jc w:val="center"/>
              <w:rPr>
                <w:rFonts w:eastAsiaTheme="minorHAnsi" w:cstheme="minorHAnsi"/>
                <w:lang w:bidi="ar-SA"/>
              </w:rPr>
            </w:pPr>
          </w:p>
        </w:tc>
        <w:tc>
          <w:tcPr>
            <w:tcW w:w="3941" w:type="dxa"/>
            <w:tcBorders>
              <w:top w:val="nil"/>
              <w:bottom w:val="nil"/>
            </w:tcBorders>
          </w:tcPr>
          <w:p w:rsidR="00241F62" w:rsidRPr="002B4A7A" w:rsidRDefault="00241F62" w:rsidP="00241F62">
            <w:pPr>
              <w:jc w:val="left"/>
              <w:rPr>
                <w:rFonts w:eastAsiaTheme="minorHAnsi" w:cstheme="minorHAnsi"/>
                <w:b/>
                <w:lang w:bidi="ar-SA"/>
              </w:rPr>
            </w:pPr>
            <w:r w:rsidRPr="002B4A7A">
              <w:rPr>
                <w:rFonts w:eastAsiaTheme="minorHAnsi" w:cstheme="minorHAnsi"/>
                <w:b/>
                <w:lang w:bidi="ar-SA"/>
              </w:rPr>
              <w:t>Sub- Total Building Services</w:t>
            </w:r>
          </w:p>
        </w:tc>
        <w:tc>
          <w:tcPr>
            <w:tcW w:w="1839" w:type="dxa"/>
            <w:tcBorders>
              <w:top w:val="nil"/>
              <w:bottom w:val="nil"/>
            </w:tcBorders>
          </w:tcPr>
          <w:p w:rsidR="00241F62" w:rsidRPr="002B4A7A" w:rsidRDefault="00241F62" w:rsidP="00241F62">
            <w:pPr>
              <w:jc w:val="left"/>
              <w:rPr>
                <w:rFonts w:eastAsiaTheme="minorHAnsi" w:cstheme="minorHAnsi"/>
                <w:lang w:bidi="ar-SA"/>
              </w:rPr>
            </w:pPr>
          </w:p>
        </w:tc>
        <w:tc>
          <w:tcPr>
            <w:tcW w:w="1631" w:type="dxa"/>
            <w:tcBorders>
              <w:top w:val="nil"/>
              <w:bottom w:val="nil"/>
            </w:tcBorders>
          </w:tcPr>
          <w:p w:rsidR="00241F62" w:rsidRPr="002B4A7A" w:rsidRDefault="00241F62" w:rsidP="00241F62">
            <w:pPr>
              <w:jc w:val="right"/>
              <w:rPr>
                <w:rFonts w:eastAsiaTheme="minorHAnsi" w:cstheme="minorHAnsi"/>
                <w:b/>
                <w:lang w:bidi="ar-SA"/>
              </w:rPr>
            </w:pPr>
            <w:r w:rsidRPr="002B4A7A">
              <w:rPr>
                <w:rFonts w:eastAsiaTheme="minorHAnsi" w:cstheme="minorHAnsi"/>
                <w:b/>
                <w:lang w:bidi="ar-SA"/>
              </w:rPr>
              <w:t>$40,370.00</w:t>
            </w:r>
          </w:p>
        </w:tc>
      </w:tr>
      <w:tr w:rsidR="00241F62" w:rsidRPr="002B4A7A" w:rsidTr="00241F62">
        <w:trPr>
          <w:jc w:val="center"/>
        </w:trPr>
        <w:tc>
          <w:tcPr>
            <w:tcW w:w="2165" w:type="dxa"/>
            <w:tcBorders>
              <w:top w:val="nil"/>
            </w:tcBorders>
            <w:shd w:val="clear" w:color="auto" w:fill="D0CDCA"/>
          </w:tcPr>
          <w:p w:rsidR="00241F62" w:rsidRPr="002B4A7A" w:rsidRDefault="00241F62" w:rsidP="00241F62">
            <w:pPr>
              <w:jc w:val="center"/>
              <w:rPr>
                <w:rFonts w:eastAsiaTheme="minorHAnsi" w:cstheme="minorHAnsi"/>
                <w:lang w:bidi="ar-SA"/>
              </w:rPr>
            </w:pPr>
          </w:p>
        </w:tc>
        <w:tc>
          <w:tcPr>
            <w:tcW w:w="3941" w:type="dxa"/>
            <w:tcBorders>
              <w:top w:val="nil"/>
              <w:bottom w:val="nil"/>
            </w:tcBorders>
          </w:tcPr>
          <w:p w:rsidR="00241F62" w:rsidRPr="002B4A7A" w:rsidRDefault="00241F62" w:rsidP="00241F62">
            <w:pPr>
              <w:jc w:val="left"/>
              <w:rPr>
                <w:rFonts w:eastAsiaTheme="minorHAnsi" w:cstheme="minorHAnsi"/>
                <w:lang w:bidi="ar-SA"/>
              </w:rPr>
            </w:pPr>
          </w:p>
        </w:tc>
        <w:tc>
          <w:tcPr>
            <w:tcW w:w="1839" w:type="dxa"/>
            <w:tcBorders>
              <w:top w:val="nil"/>
              <w:bottom w:val="nil"/>
            </w:tcBorders>
          </w:tcPr>
          <w:p w:rsidR="00241F62" w:rsidRPr="002B4A7A" w:rsidRDefault="00241F62" w:rsidP="00241F62">
            <w:pPr>
              <w:jc w:val="left"/>
              <w:rPr>
                <w:rFonts w:eastAsiaTheme="minorHAnsi" w:cstheme="minorHAnsi"/>
                <w:lang w:bidi="ar-SA"/>
              </w:rPr>
            </w:pPr>
          </w:p>
        </w:tc>
        <w:tc>
          <w:tcPr>
            <w:tcW w:w="1631" w:type="dxa"/>
            <w:tcBorders>
              <w:top w:val="nil"/>
              <w:bottom w:val="nil"/>
            </w:tcBorders>
          </w:tcPr>
          <w:p w:rsidR="00241F62" w:rsidRPr="002B4A7A" w:rsidRDefault="00241F62" w:rsidP="00241F62">
            <w:pPr>
              <w:jc w:val="right"/>
              <w:rPr>
                <w:rFonts w:eastAsiaTheme="minorHAnsi" w:cstheme="minorHAnsi"/>
                <w:lang w:bidi="ar-SA"/>
              </w:rPr>
            </w:pPr>
          </w:p>
        </w:tc>
      </w:tr>
      <w:tr w:rsidR="00241F62" w:rsidRPr="002B4A7A" w:rsidTr="00241F62">
        <w:trPr>
          <w:jc w:val="center"/>
        </w:trPr>
        <w:tc>
          <w:tcPr>
            <w:tcW w:w="2165" w:type="dxa"/>
            <w:tcBorders>
              <w:top w:val="nil"/>
            </w:tcBorders>
            <w:shd w:val="clear" w:color="auto" w:fill="D0CDCA"/>
          </w:tcPr>
          <w:p w:rsidR="00241F62" w:rsidRPr="002B4A7A" w:rsidRDefault="00241F62" w:rsidP="00241F62">
            <w:pPr>
              <w:jc w:val="center"/>
              <w:rPr>
                <w:rFonts w:eastAsiaTheme="minorHAnsi" w:cstheme="minorHAnsi"/>
                <w:lang w:bidi="ar-SA"/>
              </w:rPr>
            </w:pPr>
            <w:r w:rsidRPr="002B4A7A">
              <w:rPr>
                <w:rFonts w:eastAsiaTheme="minorHAnsi" w:cstheme="minorHAnsi"/>
                <w:lang w:bidi="ar-SA"/>
              </w:rPr>
              <w:t>Water Supply Line</w:t>
            </w:r>
          </w:p>
        </w:tc>
        <w:tc>
          <w:tcPr>
            <w:tcW w:w="3941" w:type="dxa"/>
            <w:tcBorders>
              <w:top w:val="nil"/>
            </w:tcBorders>
          </w:tcPr>
          <w:p w:rsidR="00241F62" w:rsidRPr="002B4A7A" w:rsidRDefault="00241F62" w:rsidP="00241F62">
            <w:pPr>
              <w:jc w:val="left"/>
              <w:rPr>
                <w:rFonts w:eastAsiaTheme="minorHAnsi" w:cstheme="minorHAnsi"/>
                <w:lang w:bidi="ar-SA"/>
              </w:rPr>
            </w:pPr>
            <w:r w:rsidRPr="002B4A7A">
              <w:rPr>
                <w:rFonts w:eastAsiaTheme="minorHAnsi" w:cstheme="minorHAnsi"/>
                <w:lang w:bidi="ar-SA"/>
              </w:rPr>
              <w:t>(150 HDPE) (1,900 Metres Length)</w:t>
            </w:r>
          </w:p>
        </w:tc>
        <w:tc>
          <w:tcPr>
            <w:tcW w:w="1839" w:type="dxa"/>
            <w:tcBorders>
              <w:top w:val="nil"/>
            </w:tcBorders>
          </w:tcPr>
          <w:p w:rsidR="00241F62" w:rsidRPr="002B4A7A" w:rsidRDefault="00241F62" w:rsidP="00241F62">
            <w:pPr>
              <w:jc w:val="left"/>
              <w:rPr>
                <w:rFonts w:eastAsiaTheme="minorHAnsi" w:cstheme="minorHAnsi"/>
                <w:lang w:bidi="ar-SA"/>
              </w:rPr>
            </w:pPr>
          </w:p>
        </w:tc>
        <w:tc>
          <w:tcPr>
            <w:tcW w:w="1631" w:type="dxa"/>
            <w:tcBorders>
              <w:top w:val="nil"/>
            </w:tcBorders>
          </w:tcPr>
          <w:p w:rsidR="00241F62" w:rsidRPr="002B4A7A" w:rsidRDefault="00241F62" w:rsidP="00241F62">
            <w:pPr>
              <w:jc w:val="right"/>
              <w:rPr>
                <w:rFonts w:eastAsiaTheme="minorHAnsi" w:cstheme="minorHAnsi"/>
                <w:lang w:bidi="ar-SA"/>
              </w:rPr>
            </w:pPr>
          </w:p>
        </w:tc>
      </w:tr>
      <w:tr w:rsidR="00241F62" w:rsidRPr="002B4A7A" w:rsidTr="00241F62">
        <w:trPr>
          <w:jc w:val="center"/>
        </w:trPr>
        <w:tc>
          <w:tcPr>
            <w:tcW w:w="2165" w:type="dxa"/>
            <w:shd w:val="clear" w:color="auto" w:fill="D0CDCA"/>
          </w:tcPr>
          <w:p w:rsidR="00241F62" w:rsidRPr="002B4A7A" w:rsidRDefault="00241F62" w:rsidP="00241F62">
            <w:pPr>
              <w:jc w:val="center"/>
              <w:rPr>
                <w:rFonts w:eastAsiaTheme="minorHAnsi" w:cstheme="minorHAnsi"/>
                <w:lang w:bidi="ar-SA"/>
              </w:rPr>
            </w:pPr>
          </w:p>
        </w:tc>
        <w:tc>
          <w:tcPr>
            <w:tcW w:w="3941" w:type="dxa"/>
          </w:tcPr>
          <w:p w:rsidR="00241F62" w:rsidRPr="002B4A7A" w:rsidRDefault="00241F62" w:rsidP="00241F62">
            <w:pPr>
              <w:jc w:val="left"/>
              <w:rPr>
                <w:rFonts w:eastAsiaTheme="minorHAnsi" w:cstheme="minorHAnsi"/>
                <w:lang w:bidi="ar-SA"/>
              </w:rPr>
            </w:pPr>
          </w:p>
        </w:tc>
        <w:tc>
          <w:tcPr>
            <w:tcW w:w="1839" w:type="dxa"/>
          </w:tcPr>
          <w:p w:rsidR="00241F62" w:rsidRPr="002B4A7A" w:rsidRDefault="00241F62" w:rsidP="00241F62">
            <w:pPr>
              <w:jc w:val="left"/>
              <w:rPr>
                <w:rFonts w:eastAsiaTheme="minorHAnsi" w:cstheme="minorHAnsi"/>
                <w:lang w:bidi="ar-SA"/>
              </w:rPr>
            </w:pPr>
            <w:r w:rsidRPr="002B4A7A">
              <w:rPr>
                <w:rFonts w:eastAsiaTheme="minorHAnsi" w:cstheme="minorHAnsi"/>
                <w:lang w:bidi="ar-SA"/>
              </w:rPr>
              <w:t xml:space="preserve">1,900 L.M. x </w:t>
            </w:r>
            <w:r w:rsidRPr="002B4A7A">
              <w:rPr>
                <w:rFonts w:eastAsiaTheme="minorHAnsi" w:cstheme="minorHAnsi"/>
                <w:i/>
                <w:iCs/>
                <w:lang w:bidi="ar-SA"/>
              </w:rPr>
              <w:t>$50/m</w:t>
            </w:r>
          </w:p>
        </w:tc>
        <w:tc>
          <w:tcPr>
            <w:tcW w:w="1631" w:type="dxa"/>
          </w:tcPr>
          <w:p w:rsidR="00241F62" w:rsidRPr="002B4A7A" w:rsidRDefault="00241F62" w:rsidP="00241F62">
            <w:pPr>
              <w:jc w:val="right"/>
              <w:rPr>
                <w:rFonts w:eastAsiaTheme="minorHAnsi" w:cstheme="minorHAnsi"/>
                <w:lang w:bidi="ar-SA"/>
              </w:rPr>
            </w:pPr>
            <w:r w:rsidRPr="002B4A7A">
              <w:rPr>
                <w:rFonts w:eastAsiaTheme="minorHAnsi" w:cstheme="minorHAnsi"/>
                <w:u w:val="single"/>
                <w:lang w:bidi="ar-SA"/>
              </w:rPr>
              <w:t>$95,000.00</w:t>
            </w:r>
          </w:p>
        </w:tc>
      </w:tr>
      <w:tr w:rsidR="00241F62" w:rsidRPr="002B4A7A" w:rsidTr="00241F62">
        <w:trPr>
          <w:jc w:val="center"/>
        </w:trPr>
        <w:tc>
          <w:tcPr>
            <w:tcW w:w="2165" w:type="dxa"/>
            <w:shd w:val="clear" w:color="auto" w:fill="D0CDCA"/>
          </w:tcPr>
          <w:p w:rsidR="00241F62" w:rsidRPr="002B4A7A" w:rsidRDefault="00241F62" w:rsidP="00241F62">
            <w:pPr>
              <w:jc w:val="center"/>
              <w:rPr>
                <w:rFonts w:eastAsiaTheme="minorHAnsi" w:cstheme="minorHAnsi"/>
                <w:lang w:bidi="ar-SA"/>
              </w:rPr>
            </w:pPr>
          </w:p>
        </w:tc>
        <w:tc>
          <w:tcPr>
            <w:tcW w:w="3941" w:type="dxa"/>
          </w:tcPr>
          <w:p w:rsidR="00241F62" w:rsidRPr="002B4A7A" w:rsidRDefault="00241F62" w:rsidP="00241F62">
            <w:pPr>
              <w:jc w:val="left"/>
              <w:rPr>
                <w:rFonts w:eastAsiaTheme="minorHAnsi" w:cstheme="minorHAnsi"/>
                <w:b/>
                <w:lang w:bidi="ar-SA"/>
              </w:rPr>
            </w:pPr>
            <w:r w:rsidRPr="002B4A7A">
              <w:rPr>
                <w:rFonts w:eastAsiaTheme="minorHAnsi" w:cstheme="minorHAnsi"/>
                <w:b/>
                <w:lang w:bidi="ar-SA"/>
              </w:rPr>
              <w:t>Sub-Total Water Supply Line</w:t>
            </w:r>
          </w:p>
        </w:tc>
        <w:tc>
          <w:tcPr>
            <w:tcW w:w="1839" w:type="dxa"/>
          </w:tcPr>
          <w:p w:rsidR="00241F62" w:rsidRPr="002B4A7A" w:rsidRDefault="00241F62" w:rsidP="00241F62">
            <w:pPr>
              <w:jc w:val="left"/>
              <w:rPr>
                <w:rFonts w:eastAsiaTheme="minorHAnsi" w:cstheme="minorHAnsi"/>
                <w:lang w:bidi="ar-SA"/>
              </w:rPr>
            </w:pPr>
          </w:p>
        </w:tc>
        <w:tc>
          <w:tcPr>
            <w:tcW w:w="1631" w:type="dxa"/>
          </w:tcPr>
          <w:p w:rsidR="00241F62" w:rsidRPr="002B4A7A" w:rsidRDefault="00241F62" w:rsidP="00241F62">
            <w:pPr>
              <w:jc w:val="right"/>
              <w:rPr>
                <w:rFonts w:eastAsiaTheme="minorHAnsi" w:cstheme="minorHAnsi"/>
                <w:b/>
                <w:lang w:bidi="ar-SA"/>
              </w:rPr>
            </w:pPr>
            <w:r w:rsidRPr="002B4A7A">
              <w:rPr>
                <w:rFonts w:eastAsiaTheme="minorHAnsi" w:cstheme="minorHAnsi"/>
                <w:b/>
                <w:lang w:bidi="ar-SA"/>
              </w:rPr>
              <w:t>$95,000.00</w:t>
            </w:r>
          </w:p>
        </w:tc>
      </w:tr>
      <w:tr w:rsidR="00241F62" w:rsidRPr="002B4A7A" w:rsidTr="00241F62">
        <w:trPr>
          <w:jc w:val="center"/>
        </w:trPr>
        <w:tc>
          <w:tcPr>
            <w:tcW w:w="2165" w:type="dxa"/>
            <w:shd w:val="clear" w:color="auto" w:fill="D0CDCA"/>
          </w:tcPr>
          <w:p w:rsidR="00241F62" w:rsidRPr="002B4A7A" w:rsidRDefault="00241F62" w:rsidP="00241F62">
            <w:pPr>
              <w:jc w:val="center"/>
              <w:rPr>
                <w:rFonts w:eastAsiaTheme="minorHAnsi" w:cstheme="minorHAnsi"/>
                <w:lang w:bidi="ar-SA"/>
              </w:rPr>
            </w:pPr>
          </w:p>
        </w:tc>
        <w:tc>
          <w:tcPr>
            <w:tcW w:w="3941" w:type="dxa"/>
          </w:tcPr>
          <w:p w:rsidR="00241F62" w:rsidRPr="002B4A7A" w:rsidRDefault="00241F62" w:rsidP="00241F62">
            <w:pPr>
              <w:jc w:val="left"/>
              <w:rPr>
                <w:rFonts w:eastAsiaTheme="minorHAnsi" w:cstheme="minorHAnsi"/>
                <w:lang w:bidi="ar-SA"/>
              </w:rPr>
            </w:pPr>
          </w:p>
        </w:tc>
        <w:tc>
          <w:tcPr>
            <w:tcW w:w="1839" w:type="dxa"/>
          </w:tcPr>
          <w:p w:rsidR="00241F62" w:rsidRPr="002B4A7A" w:rsidRDefault="00241F62" w:rsidP="00241F62">
            <w:pPr>
              <w:jc w:val="left"/>
              <w:rPr>
                <w:rFonts w:eastAsiaTheme="minorHAnsi" w:cstheme="minorHAnsi"/>
                <w:lang w:bidi="ar-SA"/>
              </w:rPr>
            </w:pPr>
          </w:p>
        </w:tc>
        <w:tc>
          <w:tcPr>
            <w:tcW w:w="1631" w:type="dxa"/>
          </w:tcPr>
          <w:p w:rsidR="00241F62" w:rsidRPr="002B4A7A" w:rsidRDefault="00241F62" w:rsidP="00241F62">
            <w:pPr>
              <w:jc w:val="right"/>
              <w:rPr>
                <w:rFonts w:eastAsiaTheme="minorHAnsi" w:cstheme="minorHAnsi"/>
                <w:lang w:bidi="ar-SA"/>
              </w:rPr>
            </w:pPr>
          </w:p>
        </w:tc>
      </w:tr>
      <w:tr w:rsidR="00241F62" w:rsidRPr="002B4A7A" w:rsidTr="00241F62">
        <w:trPr>
          <w:jc w:val="center"/>
        </w:trPr>
        <w:tc>
          <w:tcPr>
            <w:tcW w:w="2165" w:type="dxa"/>
            <w:shd w:val="clear" w:color="auto" w:fill="D0CDCA"/>
          </w:tcPr>
          <w:p w:rsidR="00241F62" w:rsidRPr="002B4A7A" w:rsidRDefault="00241F62" w:rsidP="00241F62">
            <w:pPr>
              <w:jc w:val="center"/>
              <w:rPr>
                <w:rFonts w:eastAsiaTheme="minorHAnsi" w:cstheme="minorHAnsi"/>
                <w:lang w:bidi="ar-SA"/>
              </w:rPr>
            </w:pPr>
            <w:r w:rsidRPr="002B4A7A">
              <w:rPr>
                <w:rFonts w:eastAsiaTheme="minorHAnsi" w:cstheme="minorHAnsi"/>
                <w:lang w:bidi="ar-SA"/>
              </w:rPr>
              <w:t>Sewage Lagoon Construction</w:t>
            </w:r>
          </w:p>
        </w:tc>
        <w:tc>
          <w:tcPr>
            <w:tcW w:w="3941" w:type="dxa"/>
          </w:tcPr>
          <w:p w:rsidR="00241F62" w:rsidRPr="002B4A7A" w:rsidRDefault="00241F62" w:rsidP="00241F62">
            <w:pPr>
              <w:jc w:val="left"/>
              <w:rPr>
                <w:rFonts w:eastAsiaTheme="minorHAnsi" w:cstheme="minorHAnsi"/>
                <w:lang w:bidi="ar-SA"/>
              </w:rPr>
            </w:pPr>
          </w:p>
        </w:tc>
        <w:tc>
          <w:tcPr>
            <w:tcW w:w="1839" w:type="dxa"/>
          </w:tcPr>
          <w:p w:rsidR="00241F62" w:rsidRPr="002B4A7A" w:rsidRDefault="00241F62" w:rsidP="00241F62">
            <w:pPr>
              <w:jc w:val="left"/>
              <w:rPr>
                <w:rFonts w:eastAsiaTheme="minorHAnsi" w:cstheme="minorHAnsi"/>
                <w:lang w:bidi="ar-SA"/>
              </w:rPr>
            </w:pPr>
          </w:p>
        </w:tc>
        <w:tc>
          <w:tcPr>
            <w:tcW w:w="1631" w:type="dxa"/>
          </w:tcPr>
          <w:p w:rsidR="00241F62" w:rsidRPr="002B4A7A" w:rsidRDefault="00241F62" w:rsidP="00241F62">
            <w:pPr>
              <w:jc w:val="right"/>
              <w:rPr>
                <w:rFonts w:eastAsiaTheme="minorHAnsi" w:cstheme="minorHAnsi"/>
                <w:lang w:bidi="ar-SA"/>
              </w:rPr>
            </w:pPr>
          </w:p>
        </w:tc>
      </w:tr>
      <w:tr w:rsidR="00241F62" w:rsidRPr="002B4A7A" w:rsidTr="00241F62">
        <w:trPr>
          <w:jc w:val="center"/>
        </w:trPr>
        <w:tc>
          <w:tcPr>
            <w:tcW w:w="2165" w:type="dxa"/>
            <w:shd w:val="clear" w:color="auto" w:fill="D0CDCA"/>
          </w:tcPr>
          <w:p w:rsidR="00241F62" w:rsidRPr="002B4A7A" w:rsidRDefault="00241F62" w:rsidP="00241F62">
            <w:pPr>
              <w:jc w:val="center"/>
              <w:rPr>
                <w:rFonts w:eastAsiaTheme="minorHAnsi" w:cstheme="minorHAnsi"/>
                <w:lang w:bidi="ar-SA"/>
              </w:rPr>
            </w:pPr>
          </w:p>
        </w:tc>
        <w:tc>
          <w:tcPr>
            <w:tcW w:w="3941" w:type="dxa"/>
          </w:tcPr>
          <w:p w:rsidR="00241F62" w:rsidRPr="002B4A7A" w:rsidRDefault="00241F62" w:rsidP="00241F62">
            <w:pPr>
              <w:jc w:val="left"/>
              <w:rPr>
                <w:rFonts w:eastAsiaTheme="minorHAnsi" w:cstheme="minorHAnsi"/>
                <w:lang w:bidi="ar-SA"/>
              </w:rPr>
            </w:pPr>
            <w:r w:rsidRPr="002B4A7A">
              <w:rPr>
                <w:rFonts w:eastAsiaTheme="minorHAnsi" w:cstheme="minorHAnsi"/>
                <w:lang w:bidi="ar-SA"/>
              </w:rPr>
              <w:t>1 L.S.</w:t>
            </w:r>
          </w:p>
        </w:tc>
        <w:tc>
          <w:tcPr>
            <w:tcW w:w="1839" w:type="dxa"/>
          </w:tcPr>
          <w:p w:rsidR="00241F62" w:rsidRPr="002B4A7A" w:rsidRDefault="00241F62" w:rsidP="00241F62">
            <w:pPr>
              <w:jc w:val="left"/>
              <w:rPr>
                <w:rFonts w:eastAsiaTheme="minorHAnsi" w:cstheme="minorHAnsi"/>
                <w:lang w:bidi="ar-SA"/>
              </w:rPr>
            </w:pPr>
          </w:p>
        </w:tc>
        <w:tc>
          <w:tcPr>
            <w:tcW w:w="1631" w:type="dxa"/>
          </w:tcPr>
          <w:p w:rsidR="00241F62" w:rsidRPr="002B4A7A" w:rsidRDefault="00241F62" w:rsidP="00241F62">
            <w:pPr>
              <w:jc w:val="right"/>
              <w:rPr>
                <w:rFonts w:eastAsiaTheme="minorHAnsi" w:cstheme="minorHAnsi"/>
                <w:lang w:bidi="ar-SA"/>
              </w:rPr>
            </w:pPr>
            <w:r w:rsidRPr="002B4A7A">
              <w:rPr>
                <w:rFonts w:eastAsiaTheme="minorHAnsi" w:cstheme="minorHAnsi"/>
                <w:u w:val="single"/>
                <w:lang w:bidi="ar-SA"/>
              </w:rPr>
              <w:t>$230,000.00</w:t>
            </w:r>
          </w:p>
        </w:tc>
      </w:tr>
      <w:tr w:rsidR="00241F62" w:rsidRPr="002B4A7A" w:rsidTr="00241F62">
        <w:trPr>
          <w:jc w:val="center"/>
        </w:trPr>
        <w:tc>
          <w:tcPr>
            <w:tcW w:w="2165" w:type="dxa"/>
            <w:shd w:val="clear" w:color="auto" w:fill="D0CDCA"/>
          </w:tcPr>
          <w:p w:rsidR="00241F62" w:rsidRPr="002B4A7A" w:rsidRDefault="00241F62" w:rsidP="00241F62">
            <w:pPr>
              <w:jc w:val="center"/>
              <w:rPr>
                <w:rFonts w:eastAsiaTheme="minorHAnsi" w:cstheme="minorHAnsi"/>
                <w:lang w:bidi="ar-SA"/>
              </w:rPr>
            </w:pPr>
          </w:p>
        </w:tc>
        <w:tc>
          <w:tcPr>
            <w:tcW w:w="3941" w:type="dxa"/>
          </w:tcPr>
          <w:p w:rsidR="00241F62" w:rsidRPr="002B4A7A" w:rsidRDefault="00241F62" w:rsidP="00241F62">
            <w:pPr>
              <w:widowControl w:val="0"/>
              <w:autoSpaceDE w:val="0"/>
              <w:autoSpaceDN w:val="0"/>
              <w:adjustRightInd w:val="0"/>
              <w:spacing w:before="297" w:line="230" w:lineRule="exact"/>
              <w:ind w:right="-1"/>
              <w:jc w:val="left"/>
              <w:rPr>
                <w:rFonts w:cstheme="minorHAnsi"/>
                <w:b/>
                <w:lang w:bidi="ar-SA"/>
              </w:rPr>
            </w:pPr>
            <w:r w:rsidRPr="002B4A7A">
              <w:rPr>
                <w:rFonts w:cstheme="minorHAnsi"/>
                <w:b/>
                <w:lang w:bidi="ar-SA"/>
              </w:rPr>
              <w:t xml:space="preserve">Sub- Total Sewage Lagoon Construction </w:t>
            </w:r>
          </w:p>
          <w:p w:rsidR="00241F62" w:rsidRPr="002B4A7A" w:rsidRDefault="00241F62" w:rsidP="00241F62">
            <w:pPr>
              <w:jc w:val="left"/>
              <w:rPr>
                <w:rFonts w:eastAsiaTheme="minorHAnsi" w:cstheme="minorHAnsi"/>
                <w:b/>
                <w:lang w:bidi="ar-SA"/>
              </w:rPr>
            </w:pPr>
          </w:p>
        </w:tc>
        <w:tc>
          <w:tcPr>
            <w:tcW w:w="1839" w:type="dxa"/>
          </w:tcPr>
          <w:p w:rsidR="00241F62" w:rsidRPr="002B4A7A" w:rsidRDefault="00241F62" w:rsidP="00241F62">
            <w:pPr>
              <w:jc w:val="left"/>
              <w:rPr>
                <w:rFonts w:eastAsiaTheme="minorHAnsi" w:cstheme="minorHAnsi"/>
                <w:lang w:bidi="ar-SA"/>
              </w:rPr>
            </w:pPr>
          </w:p>
        </w:tc>
        <w:tc>
          <w:tcPr>
            <w:tcW w:w="1631" w:type="dxa"/>
          </w:tcPr>
          <w:p w:rsidR="00241F62" w:rsidRPr="002B4A7A" w:rsidRDefault="00241F62" w:rsidP="00241F62">
            <w:pPr>
              <w:widowControl w:val="0"/>
              <w:autoSpaceDE w:val="0"/>
              <w:autoSpaceDN w:val="0"/>
              <w:adjustRightInd w:val="0"/>
              <w:spacing w:before="278" w:line="216" w:lineRule="exact"/>
              <w:jc w:val="right"/>
              <w:rPr>
                <w:rFonts w:cstheme="minorHAnsi"/>
                <w:b/>
                <w:lang w:bidi="ar-SA"/>
              </w:rPr>
            </w:pPr>
            <w:r w:rsidRPr="002B4A7A">
              <w:rPr>
                <w:rFonts w:cstheme="minorHAnsi"/>
                <w:b/>
                <w:lang w:bidi="ar-SA"/>
              </w:rPr>
              <w:t xml:space="preserve">$230,000.00 </w:t>
            </w:r>
          </w:p>
        </w:tc>
      </w:tr>
      <w:tr w:rsidR="00241F62" w:rsidRPr="002B4A7A" w:rsidTr="00241F62">
        <w:trPr>
          <w:jc w:val="center"/>
        </w:trPr>
        <w:tc>
          <w:tcPr>
            <w:tcW w:w="2165" w:type="dxa"/>
            <w:shd w:val="clear" w:color="auto" w:fill="D0CDCA"/>
          </w:tcPr>
          <w:p w:rsidR="00241F62" w:rsidRPr="002B4A7A" w:rsidRDefault="00241F62" w:rsidP="00241F62">
            <w:pPr>
              <w:jc w:val="center"/>
              <w:rPr>
                <w:rFonts w:eastAsiaTheme="minorHAnsi" w:cstheme="minorHAnsi"/>
                <w:lang w:bidi="ar-SA"/>
              </w:rPr>
            </w:pPr>
          </w:p>
        </w:tc>
        <w:tc>
          <w:tcPr>
            <w:tcW w:w="3941" w:type="dxa"/>
          </w:tcPr>
          <w:p w:rsidR="00241F62" w:rsidRPr="002B4A7A" w:rsidRDefault="00241F62" w:rsidP="00241F62">
            <w:pPr>
              <w:jc w:val="left"/>
              <w:rPr>
                <w:rFonts w:eastAsiaTheme="minorHAnsi" w:cstheme="minorHAnsi"/>
                <w:lang w:bidi="ar-SA"/>
              </w:rPr>
            </w:pPr>
          </w:p>
        </w:tc>
        <w:tc>
          <w:tcPr>
            <w:tcW w:w="1839" w:type="dxa"/>
          </w:tcPr>
          <w:p w:rsidR="00241F62" w:rsidRPr="002B4A7A" w:rsidRDefault="00241F62" w:rsidP="00241F62">
            <w:pPr>
              <w:jc w:val="left"/>
              <w:rPr>
                <w:rFonts w:eastAsiaTheme="minorHAnsi" w:cstheme="minorHAnsi"/>
                <w:lang w:bidi="ar-SA"/>
              </w:rPr>
            </w:pPr>
          </w:p>
        </w:tc>
        <w:tc>
          <w:tcPr>
            <w:tcW w:w="1631" w:type="dxa"/>
          </w:tcPr>
          <w:p w:rsidR="00241F62" w:rsidRPr="002B4A7A" w:rsidRDefault="00241F62" w:rsidP="00241F62">
            <w:pPr>
              <w:jc w:val="right"/>
              <w:rPr>
                <w:rFonts w:eastAsiaTheme="minorHAnsi" w:cstheme="minorHAnsi"/>
                <w:lang w:bidi="ar-SA"/>
              </w:rPr>
            </w:pPr>
          </w:p>
        </w:tc>
      </w:tr>
      <w:tr w:rsidR="00241F62" w:rsidRPr="002B4A7A" w:rsidTr="00241F62">
        <w:trPr>
          <w:jc w:val="center"/>
        </w:trPr>
        <w:tc>
          <w:tcPr>
            <w:tcW w:w="2165" w:type="dxa"/>
            <w:shd w:val="clear" w:color="auto" w:fill="D0CDCA"/>
          </w:tcPr>
          <w:p w:rsidR="00241F62" w:rsidRPr="002B4A7A" w:rsidRDefault="00241F62" w:rsidP="00241F62">
            <w:pPr>
              <w:jc w:val="center"/>
              <w:rPr>
                <w:rFonts w:eastAsiaTheme="minorHAnsi" w:cstheme="minorHAnsi"/>
                <w:lang w:bidi="ar-SA"/>
              </w:rPr>
            </w:pPr>
            <w:r w:rsidRPr="002B4A7A">
              <w:rPr>
                <w:rFonts w:eastAsiaTheme="minorHAnsi" w:cstheme="minorHAnsi"/>
                <w:lang w:bidi="ar-SA"/>
              </w:rPr>
              <w:t>Rough Grading</w:t>
            </w:r>
          </w:p>
        </w:tc>
        <w:tc>
          <w:tcPr>
            <w:tcW w:w="3941" w:type="dxa"/>
          </w:tcPr>
          <w:p w:rsidR="00241F62" w:rsidRPr="002B4A7A" w:rsidRDefault="00241F62" w:rsidP="00241F62">
            <w:pPr>
              <w:jc w:val="left"/>
              <w:rPr>
                <w:rFonts w:eastAsiaTheme="minorHAnsi" w:cstheme="minorHAnsi"/>
                <w:lang w:bidi="ar-SA"/>
              </w:rPr>
            </w:pPr>
            <w:r w:rsidRPr="002B4A7A">
              <w:rPr>
                <w:rFonts w:eastAsiaTheme="minorHAnsi" w:cstheme="minorHAnsi"/>
                <w:lang w:bidi="ar-SA"/>
              </w:rPr>
              <w:t>44 Homes x $300.00ILot</w:t>
            </w:r>
          </w:p>
        </w:tc>
        <w:tc>
          <w:tcPr>
            <w:tcW w:w="1839" w:type="dxa"/>
          </w:tcPr>
          <w:p w:rsidR="00241F62" w:rsidRPr="002B4A7A" w:rsidRDefault="00241F62" w:rsidP="00241F62">
            <w:pPr>
              <w:jc w:val="left"/>
              <w:rPr>
                <w:rFonts w:eastAsiaTheme="minorHAnsi" w:cstheme="minorHAnsi"/>
                <w:lang w:bidi="ar-SA"/>
              </w:rPr>
            </w:pPr>
          </w:p>
        </w:tc>
        <w:tc>
          <w:tcPr>
            <w:tcW w:w="1631" w:type="dxa"/>
          </w:tcPr>
          <w:p w:rsidR="00241F62" w:rsidRPr="002B4A7A" w:rsidRDefault="00241F62" w:rsidP="00241F62">
            <w:pPr>
              <w:jc w:val="right"/>
              <w:rPr>
                <w:rFonts w:eastAsiaTheme="minorHAnsi" w:cstheme="minorHAnsi"/>
                <w:lang w:bidi="ar-SA"/>
              </w:rPr>
            </w:pPr>
            <w:r w:rsidRPr="002B4A7A">
              <w:rPr>
                <w:rFonts w:eastAsiaTheme="minorHAnsi" w:cstheme="minorHAnsi"/>
                <w:lang w:bidi="ar-SA"/>
              </w:rPr>
              <w:t>$13,200.00</w:t>
            </w:r>
          </w:p>
        </w:tc>
      </w:tr>
      <w:tr w:rsidR="00241F62" w:rsidRPr="002B4A7A" w:rsidTr="00241F62">
        <w:trPr>
          <w:jc w:val="center"/>
        </w:trPr>
        <w:tc>
          <w:tcPr>
            <w:tcW w:w="2165" w:type="dxa"/>
            <w:shd w:val="clear" w:color="auto" w:fill="D0CDCA"/>
          </w:tcPr>
          <w:p w:rsidR="00241F62" w:rsidRPr="002B4A7A" w:rsidRDefault="00241F62" w:rsidP="00241F62">
            <w:pPr>
              <w:jc w:val="center"/>
              <w:rPr>
                <w:rFonts w:eastAsiaTheme="minorHAnsi" w:cstheme="minorHAnsi"/>
                <w:lang w:bidi="ar-SA"/>
              </w:rPr>
            </w:pPr>
          </w:p>
        </w:tc>
        <w:tc>
          <w:tcPr>
            <w:tcW w:w="3941" w:type="dxa"/>
          </w:tcPr>
          <w:p w:rsidR="00241F62" w:rsidRPr="002B4A7A" w:rsidRDefault="00241F62" w:rsidP="00241F62">
            <w:pPr>
              <w:jc w:val="left"/>
              <w:rPr>
                <w:rFonts w:eastAsiaTheme="minorHAnsi" w:cstheme="minorHAnsi"/>
                <w:lang w:bidi="ar-SA"/>
              </w:rPr>
            </w:pPr>
            <w:r w:rsidRPr="002B4A7A">
              <w:rPr>
                <w:rFonts w:eastAsiaTheme="minorHAnsi" w:cstheme="minorHAnsi"/>
                <w:lang w:bidi="ar-SA"/>
              </w:rPr>
              <w:t>1 Centre x $1,500.00</w:t>
            </w:r>
          </w:p>
        </w:tc>
        <w:tc>
          <w:tcPr>
            <w:tcW w:w="1839" w:type="dxa"/>
          </w:tcPr>
          <w:p w:rsidR="00241F62" w:rsidRPr="002B4A7A" w:rsidRDefault="00241F62" w:rsidP="00241F62">
            <w:pPr>
              <w:jc w:val="left"/>
              <w:rPr>
                <w:rFonts w:eastAsiaTheme="minorHAnsi" w:cstheme="minorHAnsi"/>
                <w:lang w:bidi="ar-SA"/>
              </w:rPr>
            </w:pPr>
          </w:p>
        </w:tc>
        <w:tc>
          <w:tcPr>
            <w:tcW w:w="1631" w:type="dxa"/>
          </w:tcPr>
          <w:p w:rsidR="00241F62" w:rsidRPr="002B4A7A" w:rsidRDefault="00241F62" w:rsidP="00241F62">
            <w:pPr>
              <w:jc w:val="right"/>
              <w:rPr>
                <w:rFonts w:eastAsiaTheme="minorHAnsi" w:cstheme="minorHAnsi"/>
                <w:lang w:bidi="ar-SA"/>
              </w:rPr>
            </w:pPr>
            <w:r w:rsidRPr="002B4A7A">
              <w:rPr>
                <w:rFonts w:eastAsiaTheme="minorHAnsi" w:cstheme="minorHAnsi"/>
                <w:u w:val="single"/>
                <w:lang w:bidi="ar-SA"/>
              </w:rPr>
              <w:t>$1,500.00</w:t>
            </w:r>
          </w:p>
        </w:tc>
      </w:tr>
      <w:tr w:rsidR="00241F62" w:rsidRPr="002B4A7A" w:rsidTr="00241F62">
        <w:trPr>
          <w:jc w:val="center"/>
        </w:trPr>
        <w:tc>
          <w:tcPr>
            <w:tcW w:w="2165" w:type="dxa"/>
            <w:shd w:val="clear" w:color="auto" w:fill="D0CDCA"/>
          </w:tcPr>
          <w:p w:rsidR="00241F62" w:rsidRPr="002B4A7A" w:rsidRDefault="00241F62" w:rsidP="00241F62">
            <w:pPr>
              <w:jc w:val="center"/>
              <w:rPr>
                <w:rFonts w:eastAsiaTheme="minorHAnsi" w:cstheme="minorHAnsi"/>
                <w:lang w:bidi="ar-SA"/>
              </w:rPr>
            </w:pPr>
          </w:p>
        </w:tc>
        <w:tc>
          <w:tcPr>
            <w:tcW w:w="3941" w:type="dxa"/>
          </w:tcPr>
          <w:p w:rsidR="00241F62" w:rsidRPr="002B4A7A" w:rsidRDefault="00241F62" w:rsidP="00241F62">
            <w:pPr>
              <w:jc w:val="left"/>
              <w:rPr>
                <w:rFonts w:eastAsiaTheme="minorHAnsi" w:cstheme="minorHAnsi"/>
                <w:lang w:bidi="ar-SA"/>
              </w:rPr>
            </w:pPr>
          </w:p>
        </w:tc>
        <w:tc>
          <w:tcPr>
            <w:tcW w:w="1839" w:type="dxa"/>
          </w:tcPr>
          <w:p w:rsidR="00241F62" w:rsidRPr="002B4A7A" w:rsidRDefault="00241F62" w:rsidP="00241F62">
            <w:pPr>
              <w:jc w:val="left"/>
              <w:rPr>
                <w:rFonts w:eastAsiaTheme="minorHAnsi" w:cstheme="minorHAnsi"/>
                <w:lang w:bidi="ar-SA"/>
              </w:rPr>
            </w:pPr>
          </w:p>
        </w:tc>
        <w:tc>
          <w:tcPr>
            <w:tcW w:w="1631" w:type="dxa"/>
          </w:tcPr>
          <w:p w:rsidR="00241F62" w:rsidRPr="002B4A7A" w:rsidRDefault="00241F62" w:rsidP="00241F62">
            <w:pPr>
              <w:jc w:val="right"/>
              <w:rPr>
                <w:rFonts w:eastAsiaTheme="minorHAnsi" w:cstheme="minorHAnsi"/>
                <w:lang w:bidi="ar-SA"/>
              </w:rPr>
            </w:pPr>
          </w:p>
        </w:tc>
      </w:tr>
      <w:tr w:rsidR="00241F62" w:rsidRPr="002B4A7A" w:rsidTr="00241F62">
        <w:trPr>
          <w:jc w:val="center"/>
        </w:trPr>
        <w:tc>
          <w:tcPr>
            <w:tcW w:w="2165" w:type="dxa"/>
            <w:shd w:val="clear" w:color="auto" w:fill="D0CDCA"/>
          </w:tcPr>
          <w:p w:rsidR="00241F62" w:rsidRPr="002B4A7A" w:rsidRDefault="00241F62" w:rsidP="00241F62">
            <w:pPr>
              <w:jc w:val="center"/>
              <w:rPr>
                <w:rFonts w:eastAsiaTheme="minorHAnsi" w:cstheme="minorHAnsi"/>
                <w:lang w:bidi="ar-SA"/>
              </w:rPr>
            </w:pPr>
          </w:p>
        </w:tc>
        <w:tc>
          <w:tcPr>
            <w:tcW w:w="3941" w:type="dxa"/>
          </w:tcPr>
          <w:p w:rsidR="00241F62" w:rsidRPr="002B4A7A" w:rsidRDefault="00241F62" w:rsidP="00241F62">
            <w:pPr>
              <w:widowControl w:val="0"/>
              <w:autoSpaceDE w:val="0"/>
              <w:autoSpaceDN w:val="0"/>
              <w:adjustRightInd w:val="0"/>
              <w:spacing w:before="264" w:line="220" w:lineRule="exact"/>
              <w:ind w:left="-5"/>
              <w:jc w:val="left"/>
              <w:rPr>
                <w:rFonts w:cstheme="minorHAnsi"/>
                <w:b/>
                <w:lang w:bidi="ar-SA"/>
              </w:rPr>
            </w:pPr>
            <w:r w:rsidRPr="002B4A7A">
              <w:rPr>
                <w:rFonts w:cstheme="minorHAnsi"/>
                <w:b/>
                <w:lang w:bidi="ar-SA"/>
              </w:rPr>
              <w:t xml:space="preserve">Sub- Total Rough grading </w:t>
            </w:r>
          </w:p>
        </w:tc>
        <w:tc>
          <w:tcPr>
            <w:tcW w:w="1839" w:type="dxa"/>
          </w:tcPr>
          <w:p w:rsidR="00241F62" w:rsidRPr="002B4A7A" w:rsidRDefault="00241F62" w:rsidP="00241F62">
            <w:pPr>
              <w:jc w:val="left"/>
              <w:rPr>
                <w:rFonts w:eastAsiaTheme="minorHAnsi" w:cstheme="minorHAnsi"/>
                <w:lang w:bidi="ar-SA"/>
              </w:rPr>
            </w:pPr>
          </w:p>
        </w:tc>
        <w:tc>
          <w:tcPr>
            <w:tcW w:w="1631" w:type="dxa"/>
          </w:tcPr>
          <w:p w:rsidR="00241F62" w:rsidRPr="002B4A7A" w:rsidRDefault="00241F62" w:rsidP="00241F62">
            <w:pPr>
              <w:jc w:val="right"/>
              <w:rPr>
                <w:rFonts w:eastAsiaTheme="minorHAnsi" w:cstheme="minorHAnsi"/>
                <w:b/>
                <w:lang w:bidi="ar-SA"/>
              </w:rPr>
            </w:pPr>
          </w:p>
          <w:p w:rsidR="00241F62" w:rsidRPr="002B4A7A" w:rsidRDefault="00241F62" w:rsidP="00241F62">
            <w:pPr>
              <w:jc w:val="right"/>
              <w:rPr>
                <w:rFonts w:eastAsiaTheme="minorHAnsi" w:cstheme="minorHAnsi"/>
                <w:b/>
                <w:lang w:bidi="ar-SA"/>
              </w:rPr>
            </w:pPr>
            <w:r w:rsidRPr="002B4A7A">
              <w:rPr>
                <w:rFonts w:eastAsiaTheme="minorHAnsi" w:cstheme="minorHAnsi"/>
                <w:b/>
                <w:lang w:bidi="ar-SA"/>
              </w:rPr>
              <w:t>$14,700.00</w:t>
            </w:r>
          </w:p>
        </w:tc>
      </w:tr>
      <w:tr w:rsidR="00241F62" w:rsidRPr="002B4A7A" w:rsidTr="00241F62">
        <w:trPr>
          <w:jc w:val="center"/>
        </w:trPr>
        <w:tc>
          <w:tcPr>
            <w:tcW w:w="2165" w:type="dxa"/>
            <w:shd w:val="clear" w:color="auto" w:fill="D0CDCA"/>
          </w:tcPr>
          <w:p w:rsidR="00241F62" w:rsidRPr="002B4A7A" w:rsidRDefault="00241F62" w:rsidP="00241F62">
            <w:pPr>
              <w:jc w:val="center"/>
              <w:rPr>
                <w:rFonts w:eastAsiaTheme="minorHAnsi" w:cstheme="minorHAnsi"/>
                <w:lang w:bidi="ar-SA"/>
              </w:rPr>
            </w:pPr>
          </w:p>
        </w:tc>
        <w:tc>
          <w:tcPr>
            <w:tcW w:w="3941" w:type="dxa"/>
          </w:tcPr>
          <w:p w:rsidR="00241F62" w:rsidRPr="002B4A7A" w:rsidRDefault="00241F62" w:rsidP="00241F62">
            <w:pPr>
              <w:jc w:val="left"/>
              <w:rPr>
                <w:rFonts w:eastAsiaTheme="minorHAnsi" w:cstheme="minorHAnsi"/>
                <w:lang w:bidi="ar-SA"/>
              </w:rPr>
            </w:pPr>
          </w:p>
        </w:tc>
        <w:tc>
          <w:tcPr>
            <w:tcW w:w="1839" w:type="dxa"/>
          </w:tcPr>
          <w:p w:rsidR="00241F62" w:rsidRPr="002B4A7A" w:rsidRDefault="00241F62" w:rsidP="00241F62">
            <w:pPr>
              <w:jc w:val="left"/>
              <w:rPr>
                <w:rFonts w:eastAsiaTheme="minorHAnsi" w:cstheme="minorHAnsi"/>
                <w:lang w:bidi="ar-SA"/>
              </w:rPr>
            </w:pPr>
          </w:p>
        </w:tc>
        <w:tc>
          <w:tcPr>
            <w:tcW w:w="1631" w:type="dxa"/>
          </w:tcPr>
          <w:p w:rsidR="00241F62" w:rsidRPr="002B4A7A" w:rsidRDefault="00241F62" w:rsidP="00241F62">
            <w:pPr>
              <w:jc w:val="right"/>
              <w:rPr>
                <w:rFonts w:eastAsiaTheme="minorHAnsi" w:cstheme="minorHAnsi"/>
                <w:lang w:bidi="ar-SA"/>
              </w:rPr>
            </w:pPr>
          </w:p>
        </w:tc>
      </w:tr>
      <w:tr w:rsidR="00241F62" w:rsidRPr="002B4A7A" w:rsidTr="00241F62">
        <w:trPr>
          <w:jc w:val="center"/>
        </w:trPr>
        <w:tc>
          <w:tcPr>
            <w:tcW w:w="2165" w:type="dxa"/>
            <w:shd w:val="clear" w:color="auto" w:fill="D0CDCA"/>
          </w:tcPr>
          <w:p w:rsidR="00241F62" w:rsidRPr="002B4A7A" w:rsidRDefault="00241F62" w:rsidP="00241F62">
            <w:pPr>
              <w:jc w:val="center"/>
              <w:rPr>
                <w:rFonts w:eastAsiaTheme="minorHAnsi" w:cstheme="minorHAnsi"/>
                <w:lang w:bidi="ar-SA"/>
              </w:rPr>
            </w:pPr>
            <w:r w:rsidRPr="002B4A7A">
              <w:rPr>
                <w:rFonts w:eastAsiaTheme="minorHAnsi" w:cstheme="minorHAnsi"/>
                <w:lang w:bidi="ar-SA"/>
              </w:rPr>
              <w:t>Road Construction</w:t>
            </w:r>
          </w:p>
        </w:tc>
        <w:tc>
          <w:tcPr>
            <w:tcW w:w="3941" w:type="dxa"/>
          </w:tcPr>
          <w:p w:rsidR="00241F62" w:rsidRPr="002B4A7A" w:rsidRDefault="00241F62" w:rsidP="00241F62">
            <w:pPr>
              <w:jc w:val="left"/>
              <w:rPr>
                <w:rFonts w:eastAsiaTheme="minorHAnsi" w:cstheme="minorHAnsi"/>
                <w:lang w:bidi="ar-SA"/>
              </w:rPr>
            </w:pPr>
          </w:p>
        </w:tc>
        <w:tc>
          <w:tcPr>
            <w:tcW w:w="1839" w:type="dxa"/>
          </w:tcPr>
          <w:p w:rsidR="00241F62" w:rsidRPr="002B4A7A" w:rsidRDefault="00241F62" w:rsidP="00241F62">
            <w:pPr>
              <w:jc w:val="left"/>
              <w:rPr>
                <w:rFonts w:eastAsiaTheme="minorHAnsi" w:cstheme="minorHAnsi"/>
                <w:lang w:bidi="ar-SA"/>
              </w:rPr>
            </w:pPr>
          </w:p>
        </w:tc>
        <w:tc>
          <w:tcPr>
            <w:tcW w:w="1631" w:type="dxa"/>
          </w:tcPr>
          <w:p w:rsidR="00241F62" w:rsidRPr="002B4A7A" w:rsidRDefault="00241F62" w:rsidP="00241F62">
            <w:pPr>
              <w:jc w:val="right"/>
              <w:rPr>
                <w:rFonts w:eastAsiaTheme="minorHAnsi" w:cstheme="minorHAnsi"/>
                <w:lang w:bidi="ar-SA"/>
              </w:rPr>
            </w:pPr>
          </w:p>
        </w:tc>
      </w:tr>
      <w:tr w:rsidR="00241F62" w:rsidRPr="002B4A7A" w:rsidTr="00241F62">
        <w:trPr>
          <w:jc w:val="center"/>
        </w:trPr>
        <w:tc>
          <w:tcPr>
            <w:tcW w:w="2165" w:type="dxa"/>
            <w:shd w:val="clear" w:color="auto" w:fill="D0CDCA"/>
          </w:tcPr>
          <w:p w:rsidR="00241F62" w:rsidRPr="002B4A7A" w:rsidRDefault="00241F62" w:rsidP="00241F62">
            <w:pPr>
              <w:jc w:val="center"/>
              <w:rPr>
                <w:rFonts w:eastAsiaTheme="minorHAnsi" w:cstheme="minorHAnsi"/>
                <w:lang w:bidi="ar-SA"/>
              </w:rPr>
            </w:pPr>
          </w:p>
        </w:tc>
        <w:tc>
          <w:tcPr>
            <w:tcW w:w="3941" w:type="dxa"/>
          </w:tcPr>
          <w:p w:rsidR="00241F62" w:rsidRPr="002B4A7A" w:rsidRDefault="00241F62" w:rsidP="00241F62">
            <w:pPr>
              <w:jc w:val="left"/>
              <w:rPr>
                <w:rFonts w:eastAsiaTheme="minorHAnsi" w:cstheme="minorHAnsi"/>
                <w:lang w:bidi="ar-SA"/>
              </w:rPr>
            </w:pPr>
            <w:r w:rsidRPr="002B4A7A">
              <w:rPr>
                <w:rFonts w:eastAsiaTheme="minorHAnsi" w:cstheme="minorHAnsi"/>
                <w:lang w:bidi="ar-SA"/>
              </w:rPr>
              <w:t>Topsoil Stripping</w:t>
            </w:r>
          </w:p>
        </w:tc>
        <w:tc>
          <w:tcPr>
            <w:tcW w:w="1839" w:type="dxa"/>
          </w:tcPr>
          <w:p w:rsidR="00241F62" w:rsidRPr="002B4A7A" w:rsidRDefault="00241F62" w:rsidP="00241F62">
            <w:pPr>
              <w:jc w:val="left"/>
              <w:rPr>
                <w:rFonts w:eastAsiaTheme="minorHAnsi" w:cstheme="minorHAnsi"/>
                <w:lang w:bidi="ar-SA"/>
              </w:rPr>
            </w:pPr>
            <w:r w:rsidRPr="002B4A7A">
              <w:rPr>
                <w:rFonts w:eastAsiaTheme="minorHAnsi" w:cstheme="minorHAnsi"/>
                <w:lang w:bidi="ar-SA"/>
              </w:rPr>
              <w:t>13,500 m x $0.60</w:t>
            </w:r>
          </w:p>
        </w:tc>
        <w:tc>
          <w:tcPr>
            <w:tcW w:w="1631" w:type="dxa"/>
          </w:tcPr>
          <w:p w:rsidR="00241F62" w:rsidRPr="002B4A7A" w:rsidRDefault="00241F62" w:rsidP="00241F62">
            <w:pPr>
              <w:jc w:val="right"/>
              <w:rPr>
                <w:rFonts w:eastAsiaTheme="minorHAnsi" w:cstheme="minorHAnsi"/>
                <w:lang w:bidi="ar-SA"/>
              </w:rPr>
            </w:pPr>
            <w:r w:rsidRPr="002B4A7A">
              <w:rPr>
                <w:rFonts w:eastAsiaTheme="minorHAnsi" w:cstheme="minorHAnsi"/>
                <w:lang w:bidi="ar-SA"/>
              </w:rPr>
              <w:t>$8,100.00</w:t>
            </w:r>
          </w:p>
        </w:tc>
      </w:tr>
      <w:tr w:rsidR="00241F62" w:rsidRPr="002B4A7A" w:rsidTr="00241F62">
        <w:trPr>
          <w:jc w:val="center"/>
        </w:trPr>
        <w:tc>
          <w:tcPr>
            <w:tcW w:w="2165" w:type="dxa"/>
            <w:shd w:val="clear" w:color="auto" w:fill="D0CDCA"/>
          </w:tcPr>
          <w:p w:rsidR="00241F62" w:rsidRPr="002B4A7A" w:rsidRDefault="00241F62" w:rsidP="00241F62">
            <w:pPr>
              <w:jc w:val="center"/>
              <w:rPr>
                <w:rFonts w:eastAsiaTheme="minorHAnsi" w:cstheme="minorHAnsi"/>
                <w:lang w:bidi="ar-SA"/>
              </w:rPr>
            </w:pPr>
          </w:p>
        </w:tc>
        <w:tc>
          <w:tcPr>
            <w:tcW w:w="3941" w:type="dxa"/>
          </w:tcPr>
          <w:p w:rsidR="00241F62" w:rsidRPr="002B4A7A" w:rsidRDefault="00241F62" w:rsidP="00241F62">
            <w:pPr>
              <w:jc w:val="left"/>
              <w:rPr>
                <w:rFonts w:eastAsiaTheme="minorHAnsi" w:cstheme="minorHAnsi"/>
                <w:lang w:bidi="ar-SA"/>
              </w:rPr>
            </w:pPr>
            <w:r w:rsidRPr="002B4A7A">
              <w:rPr>
                <w:rFonts w:eastAsiaTheme="minorHAnsi" w:cstheme="minorHAnsi"/>
                <w:lang w:bidi="ar-SA"/>
              </w:rPr>
              <w:t>300 dia C.S.P. Culverts Installation</w:t>
            </w:r>
          </w:p>
        </w:tc>
        <w:tc>
          <w:tcPr>
            <w:tcW w:w="1839" w:type="dxa"/>
          </w:tcPr>
          <w:p w:rsidR="00241F62" w:rsidRPr="002B4A7A" w:rsidRDefault="00241F62" w:rsidP="00241F62">
            <w:pPr>
              <w:jc w:val="left"/>
              <w:rPr>
                <w:rFonts w:eastAsiaTheme="minorHAnsi" w:cstheme="minorHAnsi"/>
                <w:lang w:bidi="ar-SA"/>
              </w:rPr>
            </w:pPr>
            <w:r w:rsidRPr="002B4A7A">
              <w:rPr>
                <w:rFonts w:eastAsiaTheme="minorHAnsi" w:cstheme="minorHAnsi"/>
                <w:lang w:bidi="ar-SA"/>
              </w:rPr>
              <w:t>40 L.M. x $80.00</w:t>
            </w:r>
          </w:p>
        </w:tc>
        <w:tc>
          <w:tcPr>
            <w:tcW w:w="1631" w:type="dxa"/>
          </w:tcPr>
          <w:p w:rsidR="00241F62" w:rsidRPr="002B4A7A" w:rsidRDefault="00241F62" w:rsidP="00241F62">
            <w:pPr>
              <w:jc w:val="right"/>
              <w:rPr>
                <w:rFonts w:eastAsiaTheme="minorHAnsi" w:cstheme="minorHAnsi"/>
                <w:lang w:bidi="ar-SA"/>
              </w:rPr>
            </w:pPr>
            <w:r w:rsidRPr="002B4A7A">
              <w:rPr>
                <w:rFonts w:eastAsiaTheme="minorHAnsi" w:cstheme="minorHAnsi"/>
                <w:lang w:bidi="ar-SA"/>
              </w:rPr>
              <w:t>$3,200.00</w:t>
            </w:r>
          </w:p>
        </w:tc>
      </w:tr>
      <w:tr w:rsidR="00241F62" w:rsidRPr="002B4A7A" w:rsidTr="00241F62">
        <w:trPr>
          <w:jc w:val="center"/>
        </w:trPr>
        <w:tc>
          <w:tcPr>
            <w:tcW w:w="2165" w:type="dxa"/>
            <w:shd w:val="clear" w:color="auto" w:fill="D0CDCA"/>
          </w:tcPr>
          <w:p w:rsidR="00241F62" w:rsidRPr="002B4A7A" w:rsidRDefault="00241F62" w:rsidP="00241F62">
            <w:pPr>
              <w:jc w:val="center"/>
              <w:rPr>
                <w:rFonts w:eastAsiaTheme="minorHAnsi" w:cstheme="minorHAnsi"/>
                <w:lang w:bidi="ar-SA"/>
              </w:rPr>
            </w:pPr>
          </w:p>
        </w:tc>
        <w:tc>
          <w:tcPr>
            <w:tcW w:w="3941" w:type="dxa"/>
          </w:tcPr>
          <w:p w:rsidR="00241F62" w:rsidRPr="002B4A7A" w:rsidRDefault="00241F62" w:rsidP="00241F62">
            <w:pPr>
              <w:jc w:val="left"/>
              <w:rPr>
                <w:rFonts w:eastAsiaTheme="minorHAnsi" w:cstheme="minorHAnsi"/>
                <w:lang w:bidi="ar-SA"/>
              </w:rPr>
            </w:pPr>
            <w:r w:rsidRPr="002B4A7A">
              <w:rPr>
                <w:rFonts w:eastAsiaTheme="minorHAnsi" w:cstheme="minorHAnsi"/>
                <w:lang w:bidi="ar-SA"/>
              </w:rPr>
              <w:t>Common Excavation</w:t>
            </w:r>
          </w:p>
        </w:tc>
        <w:tc>
          <w:tcPr>
            <w:tcW w:w="1839" w:type="dxa"/>
          </w:tcPr>
          <w:p w:rsidR="00241F62" w:rsidRPr="002B4A7A" w:rsidRDefault="00241F62" w:rsidP="00241F62">
            <w:pPr>
              <w:jc w:val="left"/>
              <w:rPr>
                <w:rFonts w:eastAsiaTheme="minorHAnsi" w:cstheme="minorHAnsi"/>
                <w:lang w:bidi="ar-SA"/>
              </w:rPr>
            </w:pPr>
            <w:r w:rsidRPr="002B4A7A">
              <w:rPr>
                <w:rFonts w:eastAsiaTheme="minorHAnsi" w:cstheme="minorHAnsi"/>
                <w:lang w:bidi="ar-SA"/>
              </w:rPr>
              <w:t>10,000 m</w:t>
            </w:r>
            <w:r w:rsidRPr="002B4A7A">
              <w:rPr>
                <w:rFonts w:eastAsiaTheme="minorHAnsi" w:cstheme="minorHAnsi"/>
                <w:vertAlign w:val="superscript"/>
                <w:lang w:bidi="ar-SA"/>
              </w:rPr>
              <w:t>3</w:t>
            </w:r>
            <w:r w:rsidRPr="002B4A7A">
              <w:rPr>
                <w:rFonts w:eastAsiaTheme="minorHAnsi" w:cstheme="minorHAnsi"/>
                <w:lang w:bidi="ar-SA"/>
              </w:rPr>
              <w:t xml:space="preserve"> x $2.50</w:t>
            </w:r>
          </w:p>
        </w:tc>
        <w:tc>
          <w:tcPr>
            <w:tcW w:w="1631" w:type="dxa"/>
          </w:tcPr>
          <w:p w:rsidR="00241F62" w:rsidRPr="002B4A7A" w:rsidRDefault="00241F62" w:rsidP="00241F62">
            <w:pPr>
              <w:jc w:val="right"/>
              <w:rPr>
                <w:rFonts w:eastAsiaTheme="minorHAnsi" w:cstheme="minorHAnsi"/>
                <w:lang w:bidi="ar-SA"/>
              </w:rPr>
            </w:pPr>
            <w:r w:rsidRPr="002B4A7A">
              <w:rPr>
                <w:rFonts w:eastAsiaTheme="minorHAnsi" w:cstheme="minorHAnsi"/>
                <w:lang w:bidi="ar-SA"/>
              </w:rPr>
              <w:t>$25,000.00</w:t>
            </w:r>
          </w:p>
        </w:tc>
      </w:tr>
      <w:tr w:rsidR="00241F62" w:rsidRPr="002B4A7A" w:rsidTr="00241F62">
        <w:trPr>
          <w:jc w:val="center"/>
        </w:trPr>
        <w:tc>
          <w:tcPr>
            <w:tcW w:w="2165" w:type="dxa"/>
            <w:shd w:val="clear" w:color="auto" w:fill="D0CDCA"/>
          </w:tcPr>
          <w:p w:rsidR="00241F62" w:rsidRPr="002B4A7A" w:rsidRDefault="00241F62" w:rsidP="00241F62">
            <w:pPr>
              <w:jc w:val="center"/>
              <w:rPr>
                <w:rFonts w:eastAsiaTheme="minorHAnsi" w:cstheme="minorHAnsi"/>
                <w:lang w:bidi="ar-SA"/>
              </w:rPr>
            </w:pPr>
          </w:p>
        </w:tc>
        <w:tc>
          <w:tcPr>
            <w:tcW w:w="3941" w:type="dxa"/>
          </w:tcPr>
          <w:p w:rsidR="00241F62" w:rsidRPr="002B4A7A" w:rsidRDefault="00241F62" w:rsidP="00241F62">
            <w:pPr>
              <w:jc w:val="left"/>
              <w:rPr>
                <w:rFonts w:eastAsiaTheme="minorHAnsi" w:cstheme="minorHAnsi"/>
                <w:lang w:bidi="ar-SA"/>
              </w:rPr>
            </w:pPr>
            <w:r w:rsidRPr="002B4A7A">
              <w:rPr>
                <w:rFonts w:eastAsiaTheme="minorHAnsi" w:cstheme="minorHAnsi"/>
                <w:lang w:bidi="ar-SA"/>
              </w:rPr>
              <w:t>Sub grade Preparation</w:t>
            </w:r>
          </w:p>
        </w:tc>
        <w:tc>
          <w:tcPr>
            <w:tcW w:w="1839" w:type="dxa"/>
          </w:tcPr>
          <w:p w:rsidR="00241F62" w:rsidRPr="002B4A7A" w:rsidRDefault="00241F62" w:rsidP="00241F62">
            <w:pPr>
              <w:jc w:val="left"/>
              <w:rPr>
                <w:rFonts w:eastAsiaTheme="minorHAnsi" w:cstheme="minorHAnsi"/>
                <w:lang w:bidi="ar-SA"/>
              </w:rPr>
            </w:pPr>
            <w:r w:rsidRPr="002B4A7A">
              <w:rPr>
                <w:rFonts w:eastAsiaTheme="minorHAnsi" w:cstheme="minorHAnsi"/>
                <w:lang w:bidi="ar-SA"/>
              </w:rPr>
              <w:t>7,500 m</w:t>
            </w:r>
            <w:r w:rsidRPr="002B4A7A">
              <w:rPr>
                <w:rFonts w:eastAsiaTheme="minorHAnsi" w:cstheme="minorHAnsi"/>
                <w:vertAlign w:val="superscript"/>
                <w:lang w:bidi="ar-SA"/>
              </w:rPr>
              <w:t>2</w:t>
            </w:r>
            <w:r w:rsidRPr="002B4A7A">
              <w:rPr>
                <w:rFonts w:eastAsiaTheme="minorHAnsi" w:cstheme="minorHAnsi"/>
                <w:lang w:bidi="ar-SA"/>
              </w:rPr>
              <w:t xml:space="preserve"> x $0.50</w:t>
            </w:r>
          </w:p>
        </w:tc>
        <w:tc>
          <w:tcPr>
            <w:tcW w:w="1631" w:type="dxa"/>
          </w:tcPr>
          <w:p w:rsidR="00241F62" w:rsidRPr="002B4A7A" w:rsidRDefault="00241F62" w:rsidP="00241F62">
            <w:pPr>
              <w:jc w:val="right"/>
              <w:rPr>
                <w:rFonts w:eastAsiaTheme="minorHAnsi" w:cstheme="minorHAnsi"/>
                <w:lang w:bidi="ar-SA"/>
              </w:rPr>
            </w:pPr>
            <w:r w:rsidRPr="002B4A7A">
              <w:rPr>
                <w:rFonts w:eastAsiaTheme="minorHAnsi" w:cstheme="minorHAnsi"/>
                <w:lang w:bidi="ar-SA"/>
              </w:rPr>
              <w:t>$3,750.00</w:t>
            </w:r>
          </w:p>
        </w:tc>
      </w:tr>
      <w:tr w:rsidR="00241F62" w:rsidRPr="002B4A7A" w:rsidTr="00241F62">
        <w:trPr>
          <w:jc w:val="center"/>
        </w:trPr>
        <w:tc>
          <w:tcPr>
            <w:tcW w:w="2165" w:type="dxa"/>
            <w:shd w:val="clear" w:color="auto" w:fill="D0CDCA"/>
          </w:tcPr>
          <w:p w:rsidR="00241F62" w:rsidRPr="002B4A7A" w:rsidRDefault="00241F62" w:rsidP="00241F62">
            <w:pPr>
              <w:jc w:val="center"/>
              <w:rPr>
                <w:rFonts w:eastAsiaTheme="minorHAnsi" w:cstheme="minorHAnsi"/>
                <w:lang w:bidi="ar-SA"/>
              </w:rPr>
            </w:pPr>
          </w:p>
        </w:tc>
        <w:tc>
          <w:tcPr>
            <w:tcW w:w="3941" w:type="dxa"/>
          </w:tcPr>
          <w:p w:rsidR="00241F62" w:rsidRPr="002B4A7A" w:rsidRDefault="00241F62" w:rsidP="00241F62">
            <w:pPr>
              <w:jc w:val="left"/>
              <w:rPr>
                <w:rFonts w:eastAsiaTheme="minorHAnsi" w:cstheme="minorHAnsi"/>
                <w:lang w:bidi="ar-SA"/>
              </w:rPr>
            </w:pPr>
            <w:r w:rsidRPr="002B4A7A">
              <w:rPr>
                <w:rFonts w:eastAsiaTheme="minorHAnsi" w:cstheme="minorHAnsi"/>
                <w:lang w:bidi="ar-SA"/>
              </w:rPr>
              <w:t>150 mm Sub base</w:t>
            </w:r>
          </w:p>
        </w:tc>
        <w:tc>
          <w:tcPr>
            <w:tcW w:w="1839" w:type="dxa"/>
          </w:tcPr>
          <w:p w:rsidR="00241F62" w:rsidRPr="002B4A7A" w:rsidRDefault="00241F62" w:rsidP="00241F62">
            <w:pPr>
              <w:jc w:val="left"/>
              <w:rPr>
                <w:rFonts w:eastAsiaTheme="minorHAnsi" w:cstheme="minorHAnsi"/>
                <w:lang w:bidi="ar-SA"/>
              </w:rPr>
            </w:pPr>
            <w:r w:rsidRPr="002B4A7A">
              <w:rPr>
                <w:rFonts w:eastAsiaTheme="minorHAnsi" w:cstheme="minorHAnsi"/>
                <w:lang w:bidi="ar-SA"/>
              </w:rPr>
              <w:t>7,400 m</w:t>
            </w:r>
            <w:r w:rsidRPr="002B4A7A">
              <w:rPr>
                <w:rFonts w:eastAsiaTheme="minorHAnsi" w:cstheme="minorHAnsi"/>
                <w:vertAlign w:val="superscript"/>
                <w:lang w:bidi="ar-SA"/>
              </w:rPr>
              <w:t>2</w:t>
            </w:r>
            <w:r w:rsidRPr="002B4A7A">
              <w:rPr>
                <w:rFonts w:eastAsiaTheme="minorHAnsi" w:cstheme="minorHAnsi"/>
                <w:lang w:bidi="ar-SA"/>
              </w:rPr>
              <w:t xml:space="preserve"> x $2.80</w:t>
            </w:r>
          </w:p>
        </w:tc>
        <w:tc>
          <w:tcPr>
            <w:tcW w:w="1631" w:type="dxa"/>
          </w:tcPr>
          <w:p w:rsidR="00241F62" w:rsidRPr="002B4A7A" w:rsidRDefault="00241F62" w:rsidP="00241F62">
            <w:pPr>
              <w:jc w:val="right"/>
              <w:rPr>
                <w:rFonts w:eastAsiaTheme="minorHAnsi" w:cstheme="minorHAnsi"/>
                <w:lang w:bidi="ar-SA"/>
              </w:rPr>
            </w:pPr>
            <w:r w:rsidRPr="002B4A7A">
              <w:rPr>
                <w:rFonts w:eastAsiaTheme="minorHAnsi" w:cstheme="minorHAnsi"/>
                <w:lang w:bidi="ar-SA"/>
              </w:rPr>
              <w:t>$20,720.00</w:t>
            </w:r>
          </w:p>
        </w:tc>
      </w:tr>
      <w:tr w:rsidR="00241F62" w:rsidRPr="002B4A7A" w:rsidTr="00241F62">
        <w:trPr>
          <w:jc w:val="center"/>
        </w:trPr>
        <w:tc>
          <w:tcPr>
            <w:tcW w:w="2165" w:type="dxa"/>
            <w:shd w:val="clear" w:color="auto" w:fill="D0CDCA"/>
          </w:tcPr>
          <w:p w:rsidR="00241F62" w:rsidRPr="002B4A7A" w:rsidRDefault="00241F62" w:rsidP="00241F62">
            <w:pPr>
              <w:jc w:val="center"/>
              <w:rPr>
                <w:rFonts w:eastAsiaTheme="minorHAnsi" w:cstheme="minorHAnsi"/>
                <w:lang w:bidi="ar-SA"/>
              </w:rPr>
            </w:pPr>
          </w:p>
        </w:tc>
        <w:tc>
          <w:tcPr>
            <w:tcW w:w="3941" w:type="dxa"/>
          </w:tcPr>
          <w:p w:rsidR="00241F62" w:rsidRPr="002B4A7A" w:rsidRDefault="00241F62" w:rsidP="00241F62">
            <w:pPr>
              <w:jc w:val="left"/>
              <w:rPr>
                <w:rFonts w:eastAsiaTheme="minorHAnsi" w:cstheme="minorHAnsi"/>
                <w:lang w:bidi="ar-SA"/>
              </w:rPr>
            </w:pPr>
            <w:r w:rsidRPr="002B4A7A">
              <w:rPr>
                <w:rFonts w:eastAsiaTheme="minorHAnsi" w:cstheme="minorHAnsi"/>
                <w:lang w:bidi="ar-SA"/>
              </w:rPr>
              <w:t>150 mm Base</w:t>
            </w:r>
          </w:p>
        </w:tc>
        <w:tc>
          <w:tcPr>
            <w:tcW w:w="1839" w:type="dxa"/>
          </w:tcPr>
          <w:p w:rsidR="00241F62" w:rsidRPr="002B4A7A" w:rsidRDefault="00241F62" w:rsidP="00241F62">
            <w:pPr>
              <w:jc w:val="left"/>
              <w:rPr>
                <w:rFonts w:eastAsiaTheme="minorHAnsi" w:cstheme="minorHAnsi"/>
                <w:lang w:bidi="ar-SA"/>
              </w:rPr>
            </w:pPr>
            <w:r w:rsidRPr="002B4A7A">
              <w:rPr>
                <w:rFonts w:eastAsiaTheme="minorHAnsi" w:cstheme="minorHAnsi"/>
                <w:lang w:bidi="ar-SA"/>
              </w:rPr>
              <w:t>7,000 m</w:t>
            </w:r>
            <w:r w:rsidRPr="002B4A7A">
              <w:rPr>
                <w:rFonts w:eastAsiaTheme="minorHAnsi" w:cstheme="minorHAnsi"/>
                <w:vertAlign w:val="superscript"/>
                <w:lang w:bidi="ar-SA"/>
              </w:rPr>
              <w:t>2</w:t>
            </w:r>
            <w:r w:rsidRPr="002B4A7A">
              <w:rPr>
                <w:rFonts w:eastAsiaTheme="minorHAnsi" w:cstheme="minorHAnsi"/>
                <w:lang w:bidi="ar-SA"/>
              </w:rPr>
              <w:t xml:space="preserve"> x $5.00</w:t>
            </w:r>
          </w:p>
        </w:tc>
        <w:tc>
          <w:tcPr>
            <w:tcW w:w="1631" w:type="dxa"/>
          </w:tcPr>
          <w:p w:rsidR="00241F62" w:rsidRPr="002B4A7A" w:rsidRDefault="00241F62" w:rsidP="00241F62">
            <w:pPr>
              <w:jc w:val="right"/>
              <w:rPr>
                <w:rFonts w:eastAsiaTheme="minorHAnsi" w:cstheme="minorHAnsi"/>
                <w:lang w:bidi="ar-SA"/>
              </w:rPr>
            </w:pPr>
            <w:r w:rsidRPr="002B4A7A">
              <w:rPr>
                <w:rFonts w:eastAsiaTheme="minorHAnsi" w:cstheme="minorHAnsi"/>
                <w:lang w:bidi="ar-SA"/>
              </w:rPr>
              <w:t>$35,000.00</w:t>
            </w:r>
          </w:p>
        </w:tc>
      </w:tr>
      <w:tr w:rsidR="00241F62" w:rsidRPr="002B4A7A" w:rsidTr="00241F62">
        <w:trPr>
          <w:jc w:val="center"/>
        </w:trPr>
        <w:tc>
          <w:tcPr>
            <w:tcW w:w="2165" w:type="dxa"/>
            <w:shd w:val="clear" w:color="auto" w:fill="D0CDCA"/>
          </w:tcPr>
          <w:p w:rsidR="00241F62" w:rsidRPr="002B4A7A" w:rsidRDefault="00241F62" w:rsidP="00241F62">
            <w:pPr>
              <w:jc w:val="center"/>
              <w:rPr>
                <w:rFonts w:eastAsiaTheme="minorHAnsi" w:cstheme="minorHAnsi"/>
                <w:lang w:bidi="ar-SA"/>
              </w:rPr>
            </w:pPr>
          </w:p>
        </w:tc>
        <w:tc>
          <w:tcPr>
            <w:tcW w:w="3941" w:type="dxa"/>
          </w:tcPr>
          <w:p w:rsidR="00241F62" w:rsidRPr="002B4A7A" w:rsidRDefault="00241F62" w:rsidP="00241F62">
            <w:pPr>
              <w:jc w:val="left"/>
              <w:rPr>
                <w:rFonts w:eastAsiaTheme="minorHAnsi" w:cstheme="minorHAnsi"/>
                <w:lang w:bidi="ar-SA"/>
              </w:rPr>
            </w:pPr>
            <w:r w:rsidRPr="002B4A7A">
              <w:rPr>
                <w:rFonts w:eastAsiaTheme="minorHAnsi" w:cstheme="minorHAnsi"/>
                <w:lang w:bidi="ar-SA"/>
              </w:rPr>
              <w:t>Asphalt Primer</w:t>
            </w:r>
          </w:p>
        </w:tc>
        <w:tc>
          <w:tcPr>
            <w:tcW w:w="1839" w:type="dxa"/>
          </w:tcPr>
          <w:p w:rsidR="00241F62" w:rsidRPr="002B4A7A" w:rsidRDefault="00241F62" w:rsidP="00241F62">
            <w:pPr>
              <w:jc w:val="left"/>
              <w:rPr>
                <w:rFonts w:eastAsiaTheme="minorHAnsi" w:cstheme="minorHAnsi"/>
                <w:lang w:bidi="ar-SA"/>
              </w:rPr>
            </w:pPr>
            <w:r w:rsidRPr="002B4A7A">
              <w:rPr>
                <w:rFonts w:eastAsiaTheme="minorHAnsi" w:cstheme="minorHAnsi"/>
                <w:lang w:bidi="ar-SA"/>
              </w:rPr>
              <w:t>6,500 m</w:t>
            </w:r>
            <w:r w:rsidRPr="002B4A7A">
              <w:rPr>
                <w:rFonts w:eastAsiaTheme="minorHAnsi" w:cstheme="minorHAnsi"/>
                <w:vertAlign w:val="superscript"/>
                <w:lang w:bidi="ar-SA"/>
              </w:rPr>
              <w:t>2</w:t>
            </w:r>
            <w:r w:rsidRPr="002B4A7A">
              <w:rPr>
                <w:rFonts w:eastAsiaTheme="minorHAnsi" w:cstheme="minorHAnsi"/>
                <w:lang w:bidi="ar-SA"/>
              </w:rPr>
              <w:t xml:space="preserve"> x $0.50</w:t>
            </w:r>
          </w:p>
        </w:tc>
        <w:tc>
          <w:tcPr>
            <w:tcW w:w="1631" w:type="dxa"/>
          </w:tcPr>
          <w:p w:rsidR="00241F62" w:rsidRPr="002B4A7A" w:rsidRDefault="00241F62" w:rsidP="00241F62">
            <w:pPr>
              <w:jc w:val="right"/>
              <w:rPr>
                <w:rFonts w:eastAsiaTheme="minorHAnsi" w:cstheme="minorHAnsi"/>
                <w:lang w:bidi="ar-SA"/>
              </w:rPr>
            </w:pPr>
            <w:r w:rsidRPr="002B4A7A">
              <w:rPr>
                <w:rFonts w:eastAsiaTheme="minorHAnsi" w:cstheme="minorHAnsi"/>
                <w:lang w:bidi="ar-SA"/>
              </w:rPr>
              <w:t>$3,250.00</w:t>
            </w:r>
          </w:p>
        </w:tc>
      </w:tr>
      <w:tr w:rsidR="00241F62" w:rsidRPr="002B4A7A" w:rsidTr="00241F62">
        <w:trPr>
          <w:jc w:val="center"/>
        </w:trPr>
        <w:tc>
          <w:tcPr>
            <w:tcW w:w="2165" w:type="dxa"/>
            <w:shd w:val="clear" w:color="auto" w:fill="D0CDCA"/>
          </w:tcPr>
          <w:p w:rsidR="00241F62" w:rsidRPr="002B4A7A" w:rsidRDefault="00241F62" w:rsidP="00241F62">
            <w:pPr>
              <w:jc w:val="center"/>
              <w:rPr>
                <w:rFonts w:eastAsiaTheme="minorHAnsi" w:cstheme="minorHAnsi"/>
                <w:lang w:bidi="ar-SA"/>
              </w:rPr>
            </w:pPr>
          </w:p>
        </w:tc>
        <w:tc>
          <w:tcPr>
            <w:tcW w:w="3941" w:type="dxa"/>
          </w:tcPr>
          <w:p w:rsidR="00241F62" w:rsidRPr="002B4A7A" w:rsidRDefault="00241F62" w:rsidP="00241F62">
            <w:pPr>
              <w:jc w:val="left"/>
              <w:rPr>
                <w:rFonts w:eastAsiaTheme="minorHAnsi" w:cstheme="minorHAnsi"/>
                <w:lang w:bidi="ar-SA"/>
              </w:rPr>
            </w:pPr>
            <w:r w:rsidRPr="002B4A7A">
              <w:rPr>
                <w:rFonts w:eastAsiaTheme="minorHAnsi" w:cstheme="minorHAnsi"/>
                <w:lang w:bidi="ar-SA"/>
              </w:rPr>
              <w:t>50 mm Hot Mix Asphalt</w:t>
            </w:r>
          </w:p>
        </w:tc>
        <w:tc>
          <w:tcPr>
            <w:tcW w:w="1839" w:type="dxa"/>
          </w:tcPr>
          <w:p w:rsidR="00241F62" w:rsidRPr="002B4A7A" w:rsidRDefault="00241F62" w:rsidP="00241F62">
            <w:pPr>
              <w:jc w:val="left"/>
              <w:rPr>
                <w:rFonts w:eastAsiaTheme="minorHAnsi" w:cstheme="minorHAnsi"/>
                <w:lang w:bidi="ar-SA"/>
              </w:rPr>
            </w:pPr>
            <w:r w:rsidRPr="002B4A7A">
              <w:rPr>
                <w:rFonts w:eastAsiaTheme="minorHAnsi" w:cstheme="minorHAnsi"/>
                <w:lang w:bidi="ar-SA"/>
              </w:rPr>
              <w:t xml:space="preserve">6,500 </w:t>
            </w:r>
            <w:r w:rsidRPr="002B4A7A">
              <w:rPr>
                <w:rFonts w:eastAsiaTheme="minorHAnsi" w:cstheme="minorHAnsi"/>
                <w:w w:val="90"/>
                <w:lang w:bidi="ar-SA"/>
              </w:rPr>
              <w:t xml:space="preserve">m" </w:t>
            </w:r>
            <w:r w:rsidRPr="002B4A7A">
              <w:rPr>
                <w:rFonts w:eastAsiaTheme="minorHAnsi" w:cstheme="minorHAnsi"/>
                <w:lang w:bidi="ar-SA"/>
              </w:rPr>
              <w:t>x $6.00</w:t>
            </w:r>
          </w:p>
        </w:tc>
        <w:tc>
          <w:tcPr>
            <w:tcW w:w="1631" w:type="dxa"/>
          </w:tcPr>
          <w:p w:rsidR="00241F62" w:rsidRPr="002B4A7A" w:rsidRDefault="00241F62" w:rsidP="00241F62">
            <w:pPr>
              <w:jc w:val="right"/>
              <w:rPr>
                <w:rFonts w:eastAsiaTheme="minorHAnsi" w:cstheme="minorHAnsi"/>
                <w:lang w:bidi="ar-SA"/>
              </w:rPr>
            </w:pPr>
            <w:r w:rsidRPr="002B4A7A">
              <w:rPr>
                <w:rFonts w:eastAsiaTheme="minorHAnsi" w:cstheme="minorHAnsi"/>
                <w:lang w:bidi="ar-SA"/>
              </w:rPr>
              <w:t>$39,000.00</w:t>
            </w:r>
          </w:p>
        </w:tc>
      </w:tr>
      <w:tr w:rsidR="00241F62" w:rsidRPr="002B4A7A" w:rsidTr="00241F62">
        <w:trPr>
          <w:jc w:val="center"/>
        </w:trPr>
        <w:tc>
          <w:tcPr>
            <w:tcW w:w="2165" w:type="dxa"/>
            <w:shd w:val="clear" w:color="auto" w:fill="D0CDCA"/>
          </w:tcPr>
          <w:p w:rsidR="00241F62" w:rsidRPr="002B4A7A" w:rsidRDefault="00241F62" w:rsidP="00241F62">
            <w:pPr>
              <w:jc w:val="center"/>
              <w:rPr>
                <w:rFonts w:eastAsiaTheme="minorHAnsi" w:cstheme="minorHAnsi"/>
                <w:lang w:bidi="ar-SA"/>
              </w:rPr>
            </w:pPr>
          </w:p>
        </w:tc>
        <w:tc>
          <w:tcPr>
            <w:tcW w:w="3941" w:type="dxa"/>
          </w:tcPr>
          <w:p w:rsidR="00241F62" w:rsidRPr="002B4A7A" w:rsidRDefault="00241F62" w:rsidP="00241F62">
            <w:pPr>
              <w:jc w:val="left"/>
              <w:rPr>
                <w:rFonts w:eastAsiaTheme="minorHAnsi" w:cstheme="minorHAnsi"/>
                <w:lang w:bidi="ar-SA"/>
              </w:rPr>
            </w:pPr>
            <w:r w:rsidRPr="002B4A7A">
              <w:rPr>
                <w:rFonts w:eastAsiaTheme="minorHAnsi" w:cstheme="minorHAnsi"/>
                <w:lang w:bidi="ar-SA"/>
              </w:rPr>
              <w:t xml:space="preserve">Manhole Adjustment </w:t>
            </w:r>
            <w:r w:rsidRPr="002B4A7A">
              <w:rPr>
                <w:rFonts w:eastAsiaTheme="minorHAnsi" w:cstheme="minorHAnsi"/>
                <w:i/>
                <w:iCs/>
                <w:w w:val="89"/>
                <w:lang w:bidi="ar-SA"/>
              </w:rPr>
              <w:t xml:space="preserve">c/w </w:t>
            </w:r>
            <w:r w:rsidRPr="002B4A7A">
              <w:rPr>
                <w:rFonts w:eastAsiaTheme="minorHAnsi" w:cstheme="minorHAnsi"/>
                <w:lang w:bidi="ar-SA"/>
              </w:rPr>
              <w:t>Slurry Mix Backfill</w:t>
            </w:r>
          </w:p>
        </w:tc>
        <w:tc>
          <w:tcPr>
            <w:tcW w:w="1839" w:type="dxa"/>
          </w:tcPr>
          <w:p w:rsidR="00241F62" w:rsidRPr="002B4A7A" w:rsidRDefault="00241F62" w:rsidP="00241F62">
            <w:pPr>
              <w:jc w:val="left"/>
              <w:rPr>
                <w:rFonts w:eastAsiaTheme="minorHAnsi" w:cstheme="minorHAnsi"/>
                <w:lang w:bidi="ar-SA"/>
              </w:rPr>
            </w:pPr>
            <w:r w:rsidRPr="002B4A7A">
              <w:rPr>
                <w:rFonts w:eastAsiaTheme="minorHAnsi" w:cstheme="minorHAnsi"/>
                <w:lang w:bidi="ar-SA"/>
              </w:rPr>
              <w:t>8 Each x $450.00</w:t>
            </w:r>
          </w:p>
        </w:tc>
        <w:tc>
          <w:tcPr>
            <w:tcW w:w="1631" w:type="dxa"/>
          </w:tcPr>
          <w:p w:rsidR="00241F62" w:rsidRPr="002B4A7A" w:rsidRDefault="00241F62" w:rsidP="00241F62">
            <w:pPr>
              <w:jc w:val="right"/>
              <w:rPr>
                <w:rFonts w:eastAsiaTheme="minorHAnsi" w:cstheme="minorHAnsi"/>
                <w:lang w:bidi="ar-SA"/>
              </w:rPr>
            </w:pPr>
            <w:r w:rsidRPr="002B4A7A">
              <w:rPr>
                <w:rFonts w:eastAsiaTheme="minorHAnsi" w:cstheme="minorHAnsi"/>
                <w:lang w:bidi="ar-SA"/>
              </w:rPr>
              <w:t>$3,600.00</w:t>
            </w:r>
          </w:p>
        </w:tc>
      </w:tr>
      <w:tr w:rsidR="00241F62" w:rsidRPr="002B4A7A" w:rsidTr="00241F62">
        <w:trPr>
          <w:jc w:val="center"/>
        </w:trPr>
        <w:tc>
          <w:tcPr>
            <w:tcW w:w="2165" w:type="dxa"/>
            <w:shd w:val="clear" w:color="auto" w:fill="D0CDCA"/>
          </w:tcPr>
          <w:p w:rsidR="00241F62" w:rsidRPr="002B4A7A" w:rsidRDefault="00241F62" w:rsidP="00241F62">
            <w:pPr>
              <w:jc w:val="center"/>
              <w:rPr>
                <w:rFonts w:eastAsiaTheme="minorHAnsi" w:cstheme="minorHAnsi"/>
                <w:lang w:bidi="ar-SA"/>
              </w:rPr>
            </w:pPr>
          </w:p>
        </w:tc>
        <w:tc>
          <w:tcPr>
            <w:tcW w:w="3941" w:type="dxa"/>
          </w:tcPr>
          <w:p w:rsidR="00241F62" w:rsidRPr="002B4A7A" w:rsidRDefault="00241F62" w:rsidP="00241F62">
            <w:pPr>
              <w:jc w:val="left"/>
              <w:rPr>
                <w:rFonts w:eastAsiaTheme="minorHAnsi" w:cstheme="minorHAnsi"/>
                <w:lang w:bidi="ar-SA"/>
              </w:rPr>
            </w:pPr>
            <w:r w:rsidRPr="002B4A7A">
              <w:rPr>
                <w:rFonts w:eastAsiaTheme="minorHAnsi" w:cstheme="minorHAnsi"/>
                <w:lang w:bidi="ar-SA"/>
              </w:rPr>
              <w:t>Valve Adjustment c/w Slurry Mix Backfill</w:t>
            </w:r>
          </w:p>
        </w:tc>
        <w:tc>
          <w:tcPr>
            <w:tcW w:w="1839" w:type="dxa"/>
          </w:tcPr>
          <w:p w:rsidR="00241F62" w:rsidRPr="002B4A7A" w:rsidRDefault="00241F62" w:rsidP="00241F62">
            <w:pPr>
              <w:jc w:val="left"/>
              <w:rPr>
                <w:rFonts w:eastAsiaTheme="minorHAnsi" w:cstheme="minorHAnsi"/>
                <w:lang w:bidi="ar-SA"/>
              </w:rPr>
            </w:pPr>
            <w:r w:rsidRPr="002B4A7A">
              <w:rPr>
                <w:rFonts w:eastAsiaTheme="minorHAnsi" w:cstheme="minorHAnsi"/>
                <w:lang w:bidi="ar-SA"/>
              </w:rPr>
              <w:t>7 Each x $250.00</w:t>
            </w:r>
          </w:p>
        </w:tc>
        <w:tc>
          <w:tcPr>
            <w:tcW w:w="1631" w:type="dxa"/>
          </w:tcPr>
          <w:p w:rsidR="00241F62" w:rsidRPr="002B4A7A" w:rsidRDefault="00241F62" w:rsidP="00241F62">
            <w:pPr>
              <w:jc w:val="right"/>
              <w:rPr>
                <w:rFonts w:eastAsiaTheme="minorHAnsi" w:cstheme="minorHAnsi"/>
                <w:lang w:bidi="ar-SA"/>
              </w:rPr>
            </w:pPr>
            <w:r w:rsidRPr="002B4A7A">
              <w:rPr>
                <w:rFonts w:eastAsiaTheme="minorHAnsi" w:cstheme="minorHAnsi"/>
                <w:lang w:bidi="ar-SA"/>
              </w:rPr>
              <w:t>$1,750.00</w:t>
            </w:r>
          </w:p>
        </w:tc>
      </w:tr>
      <w:tr w:rsidR="00241F62" w:rsidRPr="002B4A7A" w:rsidTr="00241F62">
        <w:trPr>
          <w:jc w:val="center"/>
        </w:trPr>
        <w:tc>
          <w:tcPr>
            <w:tcW w:w="2165" w:type="dxa"/>
            <w:shd w:val="clear" w:color="auto" w:fill="D0CDCA"/>
          </w:tcPr>
          <w:p w:rsidR="00241F62" w:rsidRPr="002B4A7A" w:rsidRDefault="00241F62" w:rsidP="00241F62">
            <w:pPr>
              <w:jc w:val="center"/>
              <w:rPr>
                <w:rFonts w:eastAsiaTheme="minorHAnsi" w:cstheme="minorHAnsi"/>
                <w:lang w:bidi="ar-SA"/>
              </w:rPr>
            </w:pPr>
          </w:p>
        </w:tc>
        <w:tc>
          <w:tcPr>
            <w:tcW w:w="3941" w:type="dxa"/>
          </w:tcPr>
          <w:p w:rsidR="00241F62" w:rsidRPr="002B4A7A" w:rsidRDefault="00241F62" w:rsidP="00241F62">
            <w:pPr>
              <w:jc w:val="left"/>
              <w:rPr>
                <w:rFonts w:eastAsiaTheme="minorHAnsi" w:cstheme="minorHAnsi"/>
                <w:lang w:bidi="ar-SA"/>
              </w:rPr>
            </w:pPr>
            <w:r w:rsidRPr="002B4A7A">
              <w:rPr>
                <w:rFonts w:eastAsiaTheme="minorHAnsi" w:cstheme="minorHAnsi"/>
                <w:lang w:bidi="ar-SA"/>
              </w:rPr>
              <w:t>Finish Grading of Topsoil Seeding</w:t>
            </w:r>
          </w:p>
        </w:tc>
        <w:tc>
          <w:tcPr>
            <w:tcW w:w="1839" w:type="dxa"/>
          </w:tcPr>
          <w:p w:rsidR="00241F62" w:rsidRPr="002B4A7A" w:rsidRDefault="00241F62" w:rsidP="00241F62">
            <w:pPr>
              <w:jc w:val="left"/>
              <w:rPr>
                <w:rFonts w:eastAsiaTheme="minorHAnsi" w:cstheme="minorHAnsi"/>
                <w:lang w:bidi="ar-SA"/>
              </w:rPr>
            </w:pPr>
            <w:r w:rsidRPr="002B4A7A">
              <w:rPr>
                <w:rFonts w:eastAsiaTheme="minorHAnsi" w:cstheme="minorHAnsi"/>
                <w:lang w:bidi="ar-SA"/>
              </w:rPr>
              <w:t>6,400 m</w:t>
            </w:r>
            <w:r w:rsidRPr="002B4A7A">
              <w:rPr>
                <w:rFonts w:eastAsiaTheme="minorHAnsi" w:cstheme="minorHAnsi"/>
                <w:vertAlign w:val="superscript"/>
                <w:lang w:bidi="ar-SA"/>
              </w:rPr>
              <w:t>2</w:t>
            </w:r>
            <w:r w:rsidRPr="002B4A7A">
              <w:rPr>
                <w:rFonts w:eastAsiaTheme="minorHAnsi" w:cstheme="minorHAnsi"/>
                <w:lang w:bidi="ar-SA"/>
              </w:rPr>
              <w:t xml:space="preserve"> x $0.65</w:t>
            </w:r>
          </w:p>
        </w:tc>
        <w:tc>
          <w:tcPr>
            <w:tcW w:w="1631" w:type="dxa"/>
          </w:tcPr>
          <w:p w:rsidR="00241F62" w:rsidRPr="002B4A7A" w:rsidRDefault="00241F62" w:rsidP="00241F62">
            <w:pPr>
              <w:jc w:val="right"/>
              <w:rPr>
                <w:rFonts w:eastAsiaTheme="minorHAnsi" w:cstheme="minorHAnsi"/>
                <w:lang w:bidi="ar-SA"/>
              </w:rPr>
            </w:pPr>
            <w:r w:rsidRPr="002B4A7A">
              <w:rPr>
                <w:rFonts w:eastAsiaTheme="minorHAnsi" w:cstheme="minorHAnsi"/>
                <w:u w:val="single"/>
                <w:lang w:bidi="ar-SA"/>
              </w:rPr>
              <w:t>$5,460.00</w:t>
            </w:r>
          </w:p>
        </w:tc>
      </w:tr>
      <w:tr w:rsidR="00241F62" w:rsidRPr="002B4A7A" w:rsidTr="00241F62">
        <w:trPr>
          <w:jc w:val="center"/>
        </w:trPr>
        <w:tc>
          <w:tcPr>
            <w:tcW w:w="2165" w:type="dxa"/>
            <w:shd w:val="clear" w:color="auto" w:fill="D0CDCA"/>
          </w:tcPr>
          <w:p w:rsidR="00241F62" w:rsidRPr="002B4A7A" w:rsidRDefault="00241F62" w:rsidP="00241F62">
            <w:pPr>
              <w:jc w:val="center"/>
              <w:rPr>
                <w:rFonts w:eastAsiaTheme="minorHAnsi" w:cstheme="minorHAnsi"/>
                <w:lang w:bidi="ar-SA"/>
              </w:rPr>
            </w:pPr>
          </w:p>
        </w:tc>
        <w:tc>
          <w:tcPr>
            <w:tcW w:w="3941" w:type="dxa"/>
          </w:tcPr>
          <w:p w:rsidR="00241F62" w:rsidRPr="002B4A7A" w:rsidRDefault="00241F62" w:rsidP="00241F62">
            <w:pPr>
              <w:jc w:val="left"/>
              <w:rPr>
                <w:rFonts w:eastAsiaTheme="minorHAnsi" w:cstheme="minorHAnsi"/>
                <w:b/>
                <w:lang w:bidi="ar-SA"/>
              </w:rPr>
            </w:pPr>
          </w:p>
        </w:tc>
        <w:tc>
          <w:tcPr>
            <w:tcW w:w="1839" w:type="dxa"/>
          </w:tcPr>
          <w:p w:rsidR="00241F62" w:rsidRPr="002B4A7A" w:rsidRDefault="00241F62" w:rsidP="00241F62">
            <w:pPr>
              <w:jc w:val="left"/>
              <w:rPr>
                <w:rFonts w:eastAsiaTheme="minorHAnsi" w:cstheme="minorHAnsi"/>
                <w:lang w:bidi="ar-SA"/>
              </w:rPr>
            </w:pPr>
          </w:p>
        </w:tc>
        <w:tc>
          <w:tcPr>
            <w:tcW w:w="1631" w:type="dxa"/>
          </w:tcPr>
          <w:p w:rsidR="00241F62" w:rsidRPr="002B4A7A" w:rsidRDefault="00241F62" w:rsidP="00241F62">
            <w:pPr>
              <w:jc w:val="right"/>
              <w:rPr>
                <w:rFonts w:eastAsiaTheme="minorHAnsi" w:cstheme="minorHAnsi"/>
                <w:b/>
                <w:lang w:bidi="ar-SA"/>
              </w:rPr>
            </w:pPr>
          </w:p>
        </w:tc>
      </w:tr>
      <w:tr w:rsidR="00241F62" w:rsidRPr="002B4A7A" w:rsidTr="00241F62">
        <w:trPr>
          <w:jc w:val="center"/>
        </w:trPr>
        <w:tc>
          <w:tcPr>
            <w:tcW w:w="2165" w:type="dxa"/>
            <w:shd w:val="clear" w:color="auto" w:fill="D0CDCA"/>
          </w:tcPr>
          <w:p w:rsidR="00241F62" w:rsidRPr="002B4A7A" w:rsidRDefault="00241F62" w:rsidP="00241F62">
            <w:pPr>
              <w:jc w:val="center"/>
              <w:rPr>
                <w:rFonts w:eastAsiaTheme="minorHAnsi" w:cstheme="minorHAnsi"/>
                <w:lang w:bidi="ar-SA"/>
              </w:rPr>
            </w:pPr>
          </w:p>
        </w:tc>
        <w:tc>
          <w:tcPr>
            <w:tcW w:w="3941" w:type="dxa"/>
          </w:tcPr>
          <w:p w:rsidR="00241F62" w:rsidRPr="002B4A7A" w:rsidRDefault="00241F62" w:rsidP="00241F62">
            <w:pPr>
              <w:jc w:val="left"/>
              <w:rPr>
                <w:rFonts w:eastAsiaTheme="minorHAnsi" w:cstheme="minorHAnsi"/>
                <w:b/>
                <w:lang w:bidi="ar-SA"/>
              </w:rPr>
            </w:pPr>
            <w:r w:rsidRPr="002B4A7A">
              <w:rPr>
                <w:rFonts w:eastAsiaTheme="minorHAnsi" w:cstheme="minorHAnsi"/>
                <w:b/>
                <w:lang w:bidi="ar-SA"/>
              </w:rPr>
              <w:t>Sub- Total Road Construction</w:t>
            </w:r>
          </w:p>
        </w:tc>
        <w:tc>
          <w:tcPr>
            <w:tcW w:w="1839" w:type="dxa"/>
          </w:tcPr>
          <w:p w:rsidR="00241F62" w:rsidRPr="002B4A7A" w:rsidRDefault="00241F62" w:rsidP="00241F62">
            <w:pPr>
              <w:jc w:val="left"/>
              <w:rPr>
                <w:rFonts w:eastAsiaTheme="minorHAnsi" w:cstheme="minorHAnsi"/>
                <w:lang w:bidi="ar-SA"/>
              </w:rPr>
            </w:pPr>
          </w:p>
        </w:tc>
        <w:tc>
          <w:tcPr>
            <w:tcW w:w="1631" w:type="dxa"/>
          </w:tcPr>
          <w:p w:rsidR="00241F62" w:rsidRPr="002B4A7A" w:rsidRDefault="00241F62" w:rsidP="00241F62">
            <w:pPr>
              <w:jc w:val="right"/>
              <w:rPr>
                <w:rFonts w:eastAsiaTheme="minorHAnsi" w:cstheme="minorHAnsi"/>
                <w:b/>
                <w:lang w:bidi="ar-SA"/>
              </w:rPr>
            </w:pPr>
            <w:r w:rsidRPr="002B4A7A">
              <w:rPr>
                <w:rFonts w:eastAsiaTheme="minorHAnsi" w:cstheme="minorHAnsi"/>
                <w:b/>
                <w:lang w:bidi="ar-SA"/>
              </w:rPr>
              <w:t>$148,830.00</w:t>
            </w:r>
          </w:p>
        </w:tc>
      </w:tr>
      <w:tr w:rsidR="00241F62" w:rsidRPr="002B4A7A" w:rsidTr="00241F62">
        <w:trPr>
          <w:jc w:val="center"/>
        </w:trPr>
        <w:tc>
          <w:tcPr>
            <w:tcW w:w="2165" w:type="dxa"/>
            <w:shd w:val="clear" w:color="auto" w:fill="D0CDCA"/>
          </w:tcPr>
          <w:p w:rsidR="00241F62" w:rsidRPr="002B4A7A" w:rsidRDefault="00241F62" w:rsidP="00241F62">
            <w:pPr>
              <w:jc w:val="center"/>
              <w:rPr>
                <w:rFonts w:eastAsiaTheme="minorHAnsi" w:cstheme="minorHAnsi"/>
                <w:lang w:bidi="ar-SA"/>
              </w:rPr>
            </w:pPr>
          </w:p>
        </w:tc>
        <w:tc>
          <w:tcPr>
            <w:tcW w:w="3941" w:type="dxa"/>
          </w:tcPr>
          <w:p w:rsidR="00241F62" w:rsidRPr="002B4A7A" w:rsidRDefault="00241F62" w:rsidP="00241F62">
            <w:pPr>
              <w:jc w:val="left"/>
              <w:rPr>
                <w:rFonts w:eastAsiaTheme="minorHAnsi" w:cstheme="minorHAnsi"/>
                <w:lang w:bidi="ar-SA"/>
              </w:rPr>
            </w:pPr>
          </w:p>
        </w:tc>
        <w:tc>
          <w:tcPr>
            <w:tcW w:w="1839" w:type="dxa"/>
          </w:tcPr>
          <w:p w:rsidR="00241F62" w:rsidRPr="002B4A7A" w:rsidRDefault="00241F62" w:rsidP="00241F62">
            <w:pPr>
              <w:jc w:val="left"/>
              <w:rPr>
                <w:rFonts w:eastAsiaTheme="minorHAnsi" w:cstheme="minorHAnsi"/>
                <w:lang w:bidi="ar-SA"/>
              </w:rPr>
            </w:pPr>
          </w:p>
        </w:tc>
        <w:tc>
          <w:tcPr>
            <w:tcW w:w="1631" w:type="dxa"/>
          </w:tcPr>
          <w:p w:rsidR="00241F62" w:rsidRPr="002B4A7A" w:rsidRDefault="00241F62" w:rsidP="00241F62">
            <w:pPr>
              <w:jc w:val="right"/>
              <w:rPr>
                <w:rFonts w:eastAsiaTheme="minorHAnsi" w:cstheme="minorHAnsi"/>
                <w:lang w:bidi="ar-SA"/>
              </w:rPr>
            </w:pPr>
          </w:p>
        </w:tc>
      </w:tr>
      <w:tr w:rsidR="00241F62" w:rsidRPr="002B4A7A" w:rsidTr="00241F62">
        <w:trPr>
          <w:jc w:val="center"/>
        </w:trPr>
        <w:tc>
          <w:tcPr>
            <w:tcW w:w="2165" w:type="dxa"/>
            <w:shd w:val="clear" w:color="auto" w:fill="D0CDCA"/>
          </w:tcPr>
          <w:p w:rsidR="00241F62" w:rsidRPr="002B4A7A" w:rsidRDefault="00241F62" w:rsidP="00241F62">
            <w:pPr>
              <w:jc w:val="center"/>
              <w:rPr>
                <w:rFonts w:eastAsiaTheme="minorHAnsi" w:cstheme="minorHAnsi"/>
                <w:lang w:bidi="ar-SA"/>
              </w:rPr>
            </w:pPr>
            <w:r w:rsidRPr="002B4A7A">
              <w:rPr>
                <w:rFonts w:eastAsiaTheme="minorHAnsi" w:cstheme="minorHAnsi"/>
                <w:lang w:bidi="ar-SA"/>
              </w:rPr>
              <w:t>Utility Servicing to 45 Units</w:t>
            </w:r>
          </w:p>
        </w:tc>
        <w:tc>
          <w:tcPr>
            <w:tcW w:w="3941" w:type="dxa"/>
          </w:tcPr>
          <w:p w:rsidR="00241F62" w:rsidRPr="002B4A7A" w:rsidRDefault="00241F62" w:rsidP="00241F62">
            <w:pPr>
              <w:jc w:val="left"/>
              <w:rPr>
                <w:rFonts w:eastAsiaTheme="minorHAnsi" w:cstheme="minorHAnsi"/>
                <w:lang w:bidi="ar-SA"/>
              </w:rPr>
            </w:pPr>
          </w:p>
        </w:tc>
        <w:tc>
          <w:tcPr>
            <w:tcW w:w="1839" w:type="dxa"/>
          </w:tcPr>
          <w:p w:rsidR="00241F62" w:rsidRPr="002B4A7A" w:rsidRDefault="00241F62" w:rsidP="00241F62">
            <w:pPr>
              <w:jc w:val="left"/>
              <w:rPr>
                <w:rFonts w:eastAsiaTheme="minorHAnsi" w:cstheme="minorHAnsi"/>
                <w:lang w:bidi="ar-SA"/>
              </w:rPr>
            </w:pPr>
          </w:p>
        </w:tc>
        <w:tc>
          <w:tcPr>
            <w:tcW w:w="1631" w:type="dxa"/>
          </w:tcPr>
          <w:p w:rsidR="00241F62" w:rsidRPr="002B4A7A" w:rsidRDefault="00241F62" w:rsidP="00241F62">
            <w:pPr>
              <w:jc w:val="right"/>
              <w:rPr>
                <w:rFonts w:eastAsiaTheme="minorHAnsi" w:cstheme="minorHAnsi"/>
                <w:lang w:bidi="ar-SA"/>
              </w:rPr>
            </w:pPr>
          </w:p>
        </w:tc>
      </w:tr>
      <w:tr w:rsidR="00241F62" w:rsidRPr="002B4A7A" w:rsidTr="00241F62">
        <w:trPr>
          <w:jc w:val="center"/>
        </w:trPr>
        <w:tc>
          <w:tcPr>
            <w:tcW w:w="2165" w:type="dxa"/>
            <w:shd w:val="clear" w:color="auto" w:fill="D0CDCA"/>
          </w:tcPr>
          <w:p w:rsidR="00241F62" w:rsidRPr="002B4A7A" w:rsidRDefault="00241F62" w:rsidP="00241F62">
            <w:pPr>
              <w:jc w:val="center"/>
              <w:rPr>
                <w:rFonts w:eastAsiaTheme="minorHAnsi" w:cstheme="minorHAnsi"/>
                <w:lang w:bidi="ar-SA"/>
              </w:rPr>
            </w:pPr>
          </w:p>
        </w:tc>
        <w:tc>
          <w:tcPr>
            <w:tcW w:w="3941" w:type="dxa"/>
          </w:tcPr>
          <w:p w:rsidR="00241F62" w:rsidRPr="002B4A7A" w:rsidRDefault="00241F62" w:rsidP="00241F62">
            <w:pPr>
              <w:jc w:val="left"/>
              <w:rPr>
                <w:rFonts w:eastAsiaTheme="minorHAnsi" w:cstheme="minorHAnsi"/>
                <w:lang w:bidi="ar-SA"/>
              </w:rPr>
            </w:pPr>
            <w:r w:rsidRPr="002B4A7A">
              <w:rPr>
                <w:rFonts w:eastAsiaTheme="minorHAnsi" w:cstheme="minorHAnsi"/>
                <w:lang w:bidi="ar-SA"/>
              </w:rPr>
              <w:t xml:space="preserve">SaskTe1 (400ILot), SaskPower (l,300 Lot), SaskEnergy </w:t>
            </w:r>
            <w:r w:rsidRPr="002B4A7A">
              <w:rPr>
                <w:rFonts w:eastAsiaTheme="minorHAnsi" w:cstheme="minorHAnsi"/>
                <w:i/>
                <w:iCs/>
                <w:lang w:bidi="ar-SA"/>
              </w:rPr>
              <w:t xml:space="preserve">(500ILot) </w:t>
            </w:r>
            <w:r w:rsidRPr="002B4A7A">
              <w:rPr>
                <w:rFonts w:eastAsiaTheme="minorHAnsi" w:cstheme="minorHAnsi"/>
                <w:lang w:bidi="ar-SA"/>
              </w:rPr>
              <w:t>L.S.</w:t>
            </w:r>
          </w:p>
        </w:tc>
        <w:tc>
          <w:tcPr>
            <w:tcW w:w="1839" w:type="dxa"/>
          </w:tcPr>
          <w:p w:rsidR="00241F62" w:rsidRPr="002B4A7A" w:rsidRDefault="00241F62" w:rsidP="00241F62">
            <w:pPr>
              <w:jc w:val="left"/>
              <w:rPr>
                <w:rFonts w:eastAsiaTheme="minorHAnsi" w:cstheme="minorHAnsi"/>
                <w:lang w:bidi="ar-SA"/>
              </w:rPr>
            </w:pPr>
          </w:p>
        </w:tc>
        <w:tc>
          <w:tcPr>
            <w:tcW w:w="1631" w:type="dxa"/>
          </w:tcPr>
          <w:p w:rsidR="00241F62" w:rsidRPr="002B4A7A" w:rsidRDefault="00241F62" w:rsidP="00241F62">
            <w:pPr>
              <w:jc w:val="right"/>
              <w:rPr>
                <w:rFonts w:eastAsiaTheme="minorHAnsi" w:cstheme="minorHAnsi"/>
                <w:lang w:bidi="ar-SA"/>
              </w:rPr>
            </w:pPr>
            <w:r w:rsidRPr="002B4A7A">
              <w:rPr>
                <w:rFonts w:eastAsiaTheme="minorHAnsi" w:cstheme="minorHAnsi"/>
                <w:u w:val="single"/>
                <w:lang w:bidi="ar-SA"/>
              </w:rPr>
              <w:t>$99,000.00</w:t>
            </w:r>
          </w:p>
        </w:tc>
      </w:tr>
      <w:tr w:rsidR="00241F62" w:rsidRPr="002B4A7A" w:rsidTr="00241F62">
        <w:trPr>
          <w:jc w:val="center"/>
        </w:trPr>
        <w:tc>
          <w:tcPr>
            <w:tcW w:w="2165" w:type="dxa"/>
            <w:shd w:val="clear" w:color="auto" w:fill="D0CDCA"/>
          </w:tcPr>
          <w:p w:rsidR="00241F62" w:rsidRPr="002B4A7A" w:rsidRDefault="00241F62" w:rsidP="00241F62">
            <w:pPr>
              <w:jc w:val="center"/>
              <w:rPr>
                <w:rFonts w:eastAsiaTheme="minorHAnsi" w:cstheme="minorHAnsi"/>
                <w:lang w:bidi="ar-SA"/>
              </w:rPr>
            </w:pPr>
          </w:p>
        </w:tc>
        <w:tc>
          <w:tcPr>
            <w:tcW w:w="3941" w:type="dxa"/>
          </w:tcPr>
          <w:p w:rsidR="00241F62" w:rsidRPr="002B4A7A" w:rsidRDefault="00241F62" w:rsidP="00241F62">
            <w:pPr>
              <w:widowControl w:val="0"/>
              <w:autoSpaceDE w:val="0"/>
              <w:autoSpaceDN w:val="0"/>
              <w:adjustRightInd w:val="0"/>
              <w:spacing w:line="225" w:lineRule="exact"/>
              <w:ind w:left="-108"/>
              <w:jc w:val="left"/>
              <w:rPr>
                <w:rFonts w:cstheme="minorHAnsi"/>
                <w:b/>
                <w:lang w:bidi="ar-SA"/>
              </w:rPr>
            </w:pPr>
          </w:p>
        </w:tc>
        <w:tc>
          <w:tcPr>
            <w:tcW w:w="1839" w:type="dxa"/>
          </w:tcPr>
          <w:p w:rsidR="00241F62" w:rsidRPr="002B4A7A" w:rsidRDefault="00241F62" w:rsidP="00241F62">
            <w:pPr>
              <w:jc w:val="left"/>
              <w:rPr>
                <w:rFonts w:eastAsiaTheme="minorHAnsi" w:cstheme="minorHAnsi"/>
                <w:lang w:bidi="ar-SA"/>
              </w:rPr>
            </w:pPr>
          </w:p>
        </w:tc>
        <w:tc>
          <w:tcPr>
            <w:tcW w:w="1631" w:type="dxa"/>
          </w:tcPr>
          <w:p w:rsidR="00241F62" w:rsidRPr="002B4A7A" w:rsidRDefault="00241F62" w:rsidP="00241F62">
            <w:pPr>
              <w:widowControl w:val="0"/>
              <w:autoSpaceDE w:val="0"/>
              <w:autoSpaceDN w:val="0"/>
              <w:adjustRightInd w:val="0"/>
              <w:spacing w:before="14" w:line="225" w:lineRule="exact"/>
              <w:ind w:left="9"/>
              <w:jc w:val="right"/>
              <w:rPr>
                <w:rFonts w:cstheme="minorHAnsi"/>
                <w:b/>
                <w:lang w:bidi="ar-SA"/>
              </w:rPr>
            </w:pPr>
          </w:p>
        </w:tc>
      </w:tr>
      <w:tr w:rsidR="00241F62" w:rsidRPr="002B4A7A" w:rsidTr="00241F62">
        <w:trPr>
          <w:jc w:val="center"/>
        </w:trPr>
        <w:tc>
          <w:tcPr>
            <w:tcW w:w="2165" w:type="dxa"/>
            <w:shd w:val="clear" w:color="auto" w:fill="D0CDCA"/>
          </w:tcPr>
          <w:p w:rsidR="00241F62" w:rsidRPr="002B4A7A" w:rsidRDefault="00241F62" w:rsidP="00241F62">
            <w:pPr>
              <w:jc w:val="center"/>
              <w:rPr>
                <w:rFonts w:eastAsiaTheme="minorHAnsi" w:cstheme="minorHAnsi"/>
                <w:lang w:bidi="ar-SA"/>
              </w:rPr>
            </w:pPr>
          </w:p>
        </w:tc>
        <w:tc>
          <w:tcPr>
            <w:tcW w:w="3941" w:type="dxa"/>
          </w:tcPr>
          <w:p w:rsidR="00241F62" w:rsidRPr="002B4A7A" w:rsidRDefault="00241F62" w:rsidP="00241F62">
            <w:pPr>
              <w:widowControl w:val="0"/>
              <w:autoSpaceDE w:val="0"/>
              <w:autoSpaceDN w:val="0"/>
              <w:adjustRightInd w:val="0"/>
              <w:spacing w:line="225" w:lineRule="exact"/>
              <w:ind w:left="-5"/>
              <w:jc w:val="left"/>
              <w:rPr>
                <w:rFonts w:cstheme="minorHAnsi"/>
                <w:lang w:bidi="ar-SA"/>
              </w:rPr>
            </w:pPr>
            <w:r w:rsidRPr="002B4A7A">
              <w:rPr>
                <w:rFonts w:cstheme="minorHAnsi"/>
                <w:b/>
                <w:lang w:bidi="ar-SA"/>
              </w:rPr>
              <w:t xml:space="preserve">Sub- Total Utility Servicing </w:t>
            </w:r>
          </w:p>
        </w:tc>
        <w:tc>
          <w:tcPr>
            <w:tcW w:w="1839" w:type="dxa"/>
          </w:tcPr>
          <w:p w:rsidR="00241F62" w:rsidRPr="002B4A7A" w:rsidRDefault="00241F62" w:rsidP="00241F62">
            <w:pPr>
              <w:jc w:val="left"/>
              <w:rPr>
                <w:rFonts w:eastAsiaTheme="minorHAnsi" w:cstheme="minorHAnsi"/>
                <w:lang w:bidi="ar-SA"/>
              </w:rPr>
            </w:pPr>
          </w:p>
        </w:tc>
        <w:tc>
          <w:tcPr>
            <w:tcW w:w="1631" w:type="dxa"/>
          </w:tcPr>
          <w:p w:rsidR="00241F62" w:rsidRPr="002B4A7A" w:rsidRDefault="00241F62" w:rsidP="00241F62">
            <w:pPr>
              <w:widowControl w:val="0"/>
              <w:autoSpaceDE w:val="0"/>
              <w:autoSpaceDN w:val="0"/>
              <w:adjustRightInd w:val="0"/>
              <w:spacing w:before="14" w:line="225" w:lineRule="exact"/>
              <w:ind w:left="9"/>
              <w:jc w:val="right"/>
              <w:rPr>
                <w:rFonts w:cstheme="minorHAnsi"/>
                <w:b/>
                <w:lang w:bidi="ar-SA"/>
              </w:rPr>
            </w:pPr>
            <w:r w:rsidRPr="002B4A7A">
              <w:rPr>
                <w:rFonts w:cstheme="minorHAnsi"/>
                <w:b/>
                <w:lang w:bidi="ar-SA"/>
              </w:rPr>
              <w:t>$99,000.00</w:t>
            </w:r>
          </w:p>
        </w:tc>
      </w:tr>
      <w:tr w:rsidR="00241F62" w:rsidRPr="002B4A7A" w:rsidTr="00241F62">
        <w:trPr>
          <w:jc w:val="center"/>
        </w:trPr>
        <w:tc>
          <w:tcPr>
            <w:tcW w:w="2165" w:type="dxa"/>
            <w:shd w:val="clear" w:color="auto" w:fill="D0CDCA"/>
          </w:tcPr>
          <w:p w:rsidR="00241F62" w:rsidRPr="002B4A7A" w:rsidRDefault="00241F62" w:rsidP="00241F62">
            <w:pPr>
              <w:jc w:val="center"/>
              <w:rPr>
                <w:rFonts w:eastAsiaTheme="minorHAnsi" w:cstheme="minorHAnsi"/>
                <w:lang w:bidi="ar-SA"/>
              </w:rPr>
            </w:pPr>
          </w:p>
        </w:tc>
        <w:tc>
          <w:tcPr>
            <w:tcW w:w="3941" w:type="dxa"/>
          </w:tcPr>
          <w:p w:rsidR="00241F62" w:rsidRPr="002B4A7A" w:rsidRDefault="00241F62" w:rsidP="00241F62">
            <w:pPr>
              <w:jc w:val="left"/>
              <w:rPr>
                <w:rFonts w:eastAsiaTheme="minorHAnsi" w:cstheme="minorHAnsi"/>
                <w:lang w:bidi="ar-SA"/>
              </w:rPr>
            </w:pPr>
          </w:p>
        </w:tc>
        <w:tc>
          <w:tcPr>
            <w:tcW w:w="1839" w:type="dxa"/>
          </w:tcPr>
          <w:p w:rsidR="00241F62" w:rsidRPr="002B4A7A" w:rsidRDefault="00241F62" w:rsidP="00241F62">
            <w:pPr>
              <w:jc w:val="left"/>
              <w:rPr>
                <w:rFonts w:eastAsiaTheme="minorHAnsi" w:cstheme="minorHAnsi"/>
                <w:lang w:bidi="ar-SA"/>
              </w:rPr>
            </w:pPr>
          </w:p>
        </w:tc>
        <w:tc>
          <w:tcPr>
            <w:tcW w:w="1631" w:type="dxa"/>
          </w:tcPr>
          <w:p w:rsidR="00241F62" w:rsidRPr="002B4A7A" w:rsidRDefault="00241F62" w:rsidP="00241F62">
            <w:pPr>
              <w:jc w:val="right"/>
              <w:rPr>
                <w:rFonts w:eastAsiaTheme="minorHAnsi" w:cstheme="minorHAnsi"/>
                <w:lang w:bidi="ar-SA"/>
              </w:rPr>
            </w:pPr>
          </w:p>
        </w:tc>
      </w:tr>
      <w:tr w:rsidR="00241F62" w:rsidRPr="002B4A7A" w:rsidTr="00241F62">
        <w:trPr>
          <w:jc w:val="center"/>
        </w:trPr>
        <w:tc>
          <w:tcPr>
            <w:tcW w:w="2165" w:type="dxa"/>
            <w:shd w:val="clear" w:color="auto" w:fill="D0CDCA"/>
          </w:tcPr>
          <w:p w:rsidR="00241F62" w:rsidRPr="002B4A7A" w:rsidRDefault="00241F62" w:rsidP="00241F62">
            <w:pPr>
              <w:jc w:val="center"/>
              <w:rPr>
                <w:rFonts w:eastAsiaTheme="minorHAnsi" w:cstheme="minorHAnsi"/>
                <w:lang w:bidi="ar-SA"/>
              </w:rPr>
            </w:pPr>
            <w:r w:rsidRPr="002B4A7A">
              <w:rPr>
                <w:rFonts w:eastAsiaTheme="minorHAnsi" w:cstheme="minorHAnsi"/>
                <w:lang w:bidi="ar-SA"/>
              </w:rPr>
              <w:t>Street Lights</w:t>
            </w:r>
          </w:p>
        </w:tc>
        <w:tc>
          <w:tcPr>
            <w:tcW w:w="3941" w:type="dxa"/>
          </w:tcPr>
          <w:p w:rsidR="00241F62" w:rsidRPr="002B4A7A" w:rsidRDefault="00241F62" w:rsidP="00241F62">
            <w:pPr>
              <w:jc w:val="left"/>
              <w:rPr>
                <w:rFonts w:eastAsiaTheme="minorHAnsi" w:cstheme="minorHAnsi"/>
                <w:lang w:bidi="ar-SA"/>
              </w:rPr>
            </w:pPr>
          </w:p>
        </w:tc>
        <w:tc>
          <w:tcPr>
            <w:tcW w:w="1839" w:type="dxa"/>
          </w:tcPr>
          <w:p w:rsidR="00241F62" w:rsidRPr="002B4A7A" w:rsidRDefault="00241F62" w:rsidP="00241F62">
            <w:pPr>
              <w:jc w:val="left"/>
              <w:rPr>
                <w:rFonts w:eastAsiaTheme="minorHAnsi" w:cstheme="minorHAnsi"/>
                <w:lang w:bidi="ar-SA"/>
              </w:rPr>
            </w:pPr>
          </w:p>
        </w:tc>
        <w:tc>
          <w:tcPr>
            <w:tcW w:w="1631" w:type="dxa"/>
          </w:tcPr>
          <w:p w:rsidR="00241F62" w:rsidRPr="002B4A7A" w:rsidRDefault="00241F62" w:rsidP="00241F62">
            <w:pPr>
              <w:jc w:val="right"/>
              <w:rPr>
                <w:rFonts w:eastAsiaTheme="minorHAnsi" w:cstheme="minorHAnsi"/>
                <w:lang w:bidi="ar-SA"/>
              </w:rPr>
            </w:pPr>
          </w:p>
        </w:tc>
      </w:tr>
      <w:tr w:rsidR="00241F62" w:rsidRPr="002B4A7A" w:rsidTr="00241F62">
        <w:trPr>
          <w:jc w:val="center"/>
        </w:trPr>
        <w:tc>
          <w:tcPr>
            <w:tcW w:w="2165" w:type="dxa"/>
            <w:shd w:val="clear" w:color="auto" w:fill="D0CDCA"/>
          </w:tcPr>
          <w:p w:rsidR="00241F62" w:rsidRPr="002B4A7A" w:rsidRDefault="00241F62" w:rsidP="00241F62">
            <w:pPr>
              <w:jc w:val="center"/>
              <w:rPr>
                <w:rFonts w:eastAsiaTheme="minorHAnsi" w:cstheme="minorHAnsi"/>
                <w:lang w:bidi="ar-SA"/>
              </w:rPr>
            </w:pPr>
          </w:p>
        </w:tc>
        <w:tc>
          <w:tcPr>
            <w:tcW w:w="3941" w:type="dxa"/>
          </w:tcPr>
          <w:p w:rsidR="00241F62" w:rsidRPr="002B4A7A" w:rsidRDefault="00241F62" w:rsidP="00241F62">
            <w:pPr>
              <w:jc w:val="left"/>
              <w:rPr>
                <w:rFonts w:eastAsiaTheme="minorHAnsi" w:cstheme="minorHAnsi"/>
                <w:lang w:bidi="ar-SA"/>
              </w:rPr>
            </w:pPr>
          </w:p>
        </w:tc>
        <w:tc>
          <w:tcPr>
            <w:tcW w:w="1839" w:type="dxa"/>
          </w:tcPr>
          <w:p w:rsidR="00241F62" w:rsidRPr="002B4A7A" w:rsidRDefault="00241F62" w:rsidP="00241F62">
            <w:pPr>
              <w:jc w:val="left"/>
              <w:rPr>
                <w:rFonts w:eastAsiaTheme="minorHAnsi" w:cstheme="minorHAnsi"/>
                <w:lang w:bidi="ar-SA"/>
              </w:rPr>
            </w:pPr>
            <w:r w:rsidRPr="002B4A7A">
              <w:rPr>
                <w:rFonts w:eastAsiaTheme="minorHAnsi" w:cstheme="minorHAnsi"/>
                <w:lang w:bidi="ar-SA"/>
              </w:rPr>
              <w:t>16 x $1,400.00</w:t>
            </w:r>
          </w:p>
        </w:tc>
        <w:tc>
          <w:tcPr>
            <w:tcW w:w="1631" w:type="dxa"/>
          </w:tcPr>
          <w:p w:rsidR="00241F62" w:rsidRPr="002B4A7A" w:rsidRDefault="00241F62" w:rsidP="00241F62">
            <w:pPr>
              <w:jc w:val="right"/>
              <w:rPr>
                <w:rFonts w:eastAsiaTheme="minorHAnsi" w:cstheme="minorHAnsi"/>
                <w:lang w:bidi="ar-SA"/>
              </w:rPr>
            </w:pPr>
            <w:r w:rsidRPr="002B4A7A">
              <w:rPr>
                <w:rFonts w:eastAsiaTheme="minorHAnsi" w:cstheme="minorHAnsi"/>
                <w:u w:val="single"/>
                <w:lang w:bidi="ar-SA"/>
              </w:rPr>
              <w:t>$22,400.00</w:t>
            </w:r>
          </w:p>
        </w:tc>
      </w:tr>
      <w:tr w:rsidR="00241F62" w:rsidRPr="002B4A7A" w:rsidTr="00241F62">
        <w:trPr>
          <w:jc w:val="center"/>
        </w:trPr>
        <w:tc>
          <w:tcPr>
            <w:tcW w:w="2165" w:type="dxa"/>
            <w:shd w:val="clear" w:color="auto" w:fill="D0CDCA"/>
          </w:tcPr>
          <w:p w:rsidR="00241F62" w:rsidRPr="002B4A7A" w:rsidRDefault="00241F62" w:rsidP="00241F62">
            <w:pPr>
              <w:jc w:val="center"/>
              <w:rPr>
                <w:rFonts w:eastAsiaTheme="minorHAnsi" w:cstheme="minorHAnsi"/>
                <w:lang w:bidi="ar-SA"/>
              </w:rPr>
            </w:pPr>
          </w:p>
        </w:tc>
        <w:tc>
          <w:tcPr>
            <w:tcW w:w="3941" w:type="dxa"/>
          </w:tcPr>
          <w:p w:rsidR="00241F62" w:rsidRPr="002B4A7A" w:rsidRDefault="00241F62" w:rsidP="00241F62">
            <w:pPr>
              <w:jc w:val="left"/>
              <w:rPr>
                <w:rFonts w:eastAsiaTheme="minorHAnsi" w:cstheme="minorHAnsi"/>
                <w:b/>
                <w:lang w:bidi="ar-SA"/>
              </w:rPr>
            </w:pPr>
            <w:r w:rsidRPr="002B4A7A">
              <w:rPr>
                <w:rFonts w:eastAsiaTheme="minorHAnsi" w:cstheme="minorHAnsi"/>
                <w:b/>
                <w:lang w:bidi="ar-SA"/>
              </w:rPr>
              <w:t>Sub- Total Street Lights</w:t>
            </w:r>
          </w:p>
        </w:tc>
        <w:tc>
          <w:tcPr>
            <w:tcW w:w="1839" w:type="dxa"/>
          </w:tcPr>
          <w:p w:rsidR="00241F62" w:rsidRPr="002B4A7A" w:rsidRDefault="00241F62" w:rsidP="00241F62">
            <w:pPr>
              <w:jc w:val="left"/>
              <w:rPr>
                <w:rFonts w:eastAsiaTheme="minorHAnsi" w:cstheme="minorHAnsi"/>
                <w:lang w:bidi="ar-SA"/>
              </w:rPr>
            </w:pPr>
          </w:p>
        </w:tc>
        <w:tc>
          <w:tcPr>
            <w:tcW w:w="1631" w:type="dxa"/>
          </w:tcPr>
          <w:p w:rsidR="00241F62" w:rsidRPr="002B4A7A" w:rsidRDefault="00241F62" w:rsidP="00241F62">
            <w:pPr>
              <w:jc w:val="right"/>
              <w:rPr>
                <w:rFonts w:eastAsiaTheme="minorHAnsi" w:cstheme="minorHAnsi"/>
                <w:b/>
                <w:lang w:bidi="ar-SA"/>
              </w:rPr>
            </w:pPr>
            <w:r w:rsidRPr="002B4A7A">
              <w:rPr>
                <w:rFonts w:eastAsiaTheme="minorHAnsi" w:cstheme="minorHAnsi"/>
                <w:b/>
                <w:lang w:bidi="ar-SA"/>
              </w:rPr>
              <w:t>$22,400.00</w:t>
            </w:r>
          </w:p>
        </w:tc>
      </w:tr>
      <w:tr w:rsidR="00241F62" w:rsidRPr="002B4A7A" w:rsidTr="00241F62">
        <w:trPr>
          <w:jc w:val="center"/>
        </w:trPr>
        <w:tc>
          <w:tcPr>
            <w:tcW w:w="2165" w:type="dxa"/>
            <w:shd w:val="clear" w:color="auto" w:fill="D0CDCA"/>
          </w:tcPr>
          <w:p w:rsidR="00241F62" w:rsidRPr="002B4A7A" w:rsidRDefault="00241F62" w:rsidP="00241F62">
            <w:pPr>
              <w:jc w:val="center"/>
              <w:rPr>
                <w:rFonts w:eastAsiaTheme="minorHAnsi" w:cstheme="minorHAnsi"/>
                <w:lang w:bidi="ar-SA"/>
              </w:rPr>
            </w:pPr>
          </w:p>
        </w:tc>
        <w:tc>
          <w:tcPr>
            <w:tcW w:w="3941" w:type="dxa"/>
          </w:tcPr>
          <w:p w:rsidR="00241F62" w:rsidRPr="002B4A7A" w:rsidRDefault="00241F62" w:rsidP="00241F62">
            <w:pPr>
              <w:jc w:val="left"/>
              <w:rPr>
                <w:rFonts w:eastAsiaTheme="minorHAnsi" w:cstheme="minorHAnsi"/>
                <w:lang w:bidi="ar-SA"/>
              </w:rPr>
            </w:pPr>
          </w:p>
        </w:tc>
        <w:tc>
          <w:tcPr>
            <w:tcW w:w="1839" w:type="dxa"/>
          </w:tcPr>
          <w:p w:rsidR="00241F62" w:rsidRPr="002B4A7A" w:rsidRDefault="00241F62" w:rsidP="00241F62">
            <w:pPr>
              <w:jc w:val="left"/>
              <w:rPr>
                <w:rFonts w:eastAsiaTheme="minorHAnsi" w:cstheme="minorHAnsi"/>
                <w:lang w:bidi="ar-SA"/>
              </w:rPr>
            </w:pPr>
          </w:p>
        </w:tc>
        <w:tc>
          <w:tcPr>
            <w:tcW w:w="1631" w:type="dxa"/>
          </w:tcPr>
          <w:p w:rsidR="00241F62" w:rsidRPr="002B4A7A" w:rsidRDefault="00241F62" w:rsidP="00241F62">
            <w:pPr>
              <w:jc w:val="right"/>
              <w:rPr>
                <w:rFonts w:eastAsiaTheme="minorHAnsi" w:cstheme="minorHAnsi"/>
                <w:lang w:bidi="ar-SA"/>
              </w:rPr>
            </w:pPr>
          </w:p>
        </w:tc>
      </w:tr>
    </w:tbl>
    <w:p w:rsidR="00241F62" w:rsidRPr="002B4A7A" w:rsidRDefault="00241F62" w:rsidP="00241F62"/>
    <w:p w:rsidR="00241F62" w:rsidRPr="002B4A7A" w:rsidRDefault="00241F62" w:rsidP="00241F62">
      <w:pPr>
        <w:rPr>
          <w:rStyle w:val="Emphasis"/>
        </w:rPr>
      </w:pPr>
    </w:p>
    <w:p w:rsidR="00241F62" w:rsidRPr="002B4A7A" w:rsidRDefault="00241F62" w:rsidP="00241F62"/>
    <w:p w:rsidR="00241F62" w:rsidRPr="002B4A7A" w:rsidRDefault="00241F62" w:rsidP="00241F62"/>
    <w:p w:rsidR="0093552E" w:rsidRPr="0093552E" w:rsidRDefault="0093552E" w:rsidP="000844CF">
      <w:pPr>
        <w:spacing w:before="0" w:after="0" w:line="240" w:lineRule="auto"/>
        <w:jc w:val="left"/>
        <w:rPr>
          <w:lang w:val="en-GB"/>
        </w:rPr>
      </w:pPr>
    </w:p>
    <w:p w:rsidR="00A70B35" w:rsidRDefault="00A70B35" w:rsidP="00442CE1">
      <w:r>
        <w:br w:type="page"/>
      </w:r>
    </w:p>
    <w:p w:rsidR="001D4D38" w:rsidRPr="001D4D38" w:rsidRDefault="001D4D38" w:rsidP="001A772C">
      <w:pPr>
        <w:pStyle w:val="Heading1"/>
        <w:numPr>
          <w:ilvl w:val="0"/>
          <w:numId w:val="0"/>
        </w:numPr>
        <w:ind w:left="792" w:firstLine="72"/>
      </w:pPr>
      <w:bookmarkStart w:id="193" w:name="_Toc313964116"/>
      <w:bookmarkStart w:id="194" w:name="_Toc402346278"/>
      <w:r w:rsidRPr="001D4D38">
        <w:lastRenderedPageBreak/>
        <w:t>Appendix “</w:t>
      </w:r>
      <w:r w:rsidR="000844CF">
        <w:t>C</w:t>
      </w:r>
      <w:r w:rsidRPr="001D4D38">
        <w:t xml:space="preserve">” </w:t>
      </w:r>
      <w:r w:rsidR="00F73B9A">
        <w:t>Action Plans</w:t>
      </w:r>
      <w:bookmarkEnd w:id="193"/>
      <w:bookmarkEnd w:id="194"/>
    </w:p>
    <w:p w:rsidR="00F73B9A" w:rsidRDefault="00F73B9A" w:rsidP="001B4B85">
      <w:pPr>
        <w:spacing w:after="0"/>
      </w:pPr>
      <w:r>
        <w:rPr>
          <w:rStyle w:val="Strong"/>
        </w:rPr>
        <w:t>Inter-Jurisdictional Cooperation</w:t>
      </w:r>
    </w:p>
    <w:tbl>
      <w:tblPr>
        <w:tblStyle w:val="LightList-Accent1"/>
        <w:tblW w:w="5000" w:type="pct"/>
        <w:tblLook w:val="04A0" w:firstRow="1" w:lastRow="0" w:firstColumn="1" w:lastColumn="0" w:noHBand="0" w:noVBand="1"/>
      </w:tblPr>
      <w:tblGrid>
        <w:gridCol w:w="5969"/>
        <w:gridCol w:w="2817"/>
        <w:gridCol w:w="4390"/>
      </w:tblGrid>
      <w:tr w:rsidR="00F73B9A" w:rsidTr="001B4B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8" w:space="0" w:color="CEB966" w:themeColor="accent1"/>
            </w:tcBorders>
            <w:hideMark/>
          </w:tcPr>
          <w:p w:rsidR="00F73B9A" w:rsidRDefault="00F73B9A" w:rsidP="00F73B9A">
            <w:pPr>
              <w:pStyle w:val="TableSection4"/>
              <w:jc w:val="both"/>
            </w:pPr>
          </w:p>
        </w:tc>
      </w:tr>
      <w:tr w:rsidR="00F73B9A" w:rsidTr="001B4B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pct"/>
            <w:shd w:val="clear" w:color="auto" w:fill="CEB966"/>
          </w:tcPr>
          <w:p w:rsidR="00F73B9A" w:rsidRPr="00F73B9A" w:rsidRDefault="00F73B9A" w:rsidP="00E84E7B">
            <w:pPr>
              <w:autoSpaceDE w:val="0"/>
              <w:autoSpaceDN w:val="0"/>
              <w:adjustRightInd w:val="0"/>
              <w:spacing w:before="60" w:after="60" w:line="240" w:lineRule="auto"/>
              <w:rPr>
                <w:rFonts w:cs="Arial"/>
                <w:b w:val="0"/>
                <w:bCs w:val="0"/>
                <w:color w:val="000000"/>
                <w:sz w:val="20"/>
                <w:szCs w:val="20"/>
              </w:rPr>
            </w:pPr>
            <w:r w:rsidRPr="00F73B9A">
              <w:rPr>
                <w:rFonts w:cs="Arial"/>
                <w:color w:val="000000"/>
                <w:sz w:val="20"/>
                <w:szCs w:val="20"/>
              </w:rPr>
              <w:t xml:space="preserve">Action Item </w:t>
            </w:r>
          </w:p>
        </w:tc>
        <w:tc>
          <w:tcPr>
            <w:tcW w:w="1069" w:type="pct"/>
            <w:shd w:val="clear" w:color="auto" w:fill="CEB966"/>
          </w:tcPr>
          <w:p w:rsidR="00F73B9A" w:rsidRPr="00F73B9A" w:rsidRDefault="00F73B9A" w:rsidP="00E84E7B">
            <w:pPr>
              <w:autoSpaceDE w:val="0"/>
              <w:autoSpaceDN w:val="0"/>
              <w:adjustRightInd w:val="0"/>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b/>
                <w:bCs/>
                <w:color w:val="000000"/>
                <w:sz w:val="20"/>
                <w:szCs w:val="20"/>
              </w:rPr>
            </w:pPr>
            <w:r w:rsidRPr="00F73B9A">
              <w:rPr>
                <w:rFonts w:cs="Arial"/>
                <w:b/>
                <w:bCs/>
                <w:color w:val="000000"/>
                <w:sz w:val="20"/>
                <w:szCs w:val="20"/>
              </w:rPr>
              <w:t>Participants</w:t>
            </w:r>
          </w:p>
        </w:tc>
        <w:tc>
          <w:tcPr>
            <w:tcW w:w="1666" w:type="pct"/>
            <w:shd w:val="clear" w:color="auto" w:fill="CEB966"/>
          </w:tcPr>
          <w:p w:rsidR="00F73B9A" w:rsidRPr="00F73B9A" w:rsidRDefault="00F73B9A" w:rsidP="00E84E7B">
            <w:pPr>
              <w:autoSpaceDE w:val="0"/>
              <w:autoSpaceDN w:val="0"/>
              <w:adjustRightInd w:val="0"/>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b/>
                <w:bCs/>
                <w:color w:val="000000"/>
                <w:sz w:val="20"/>
                <w:szCs w:val="20"/>
              </w:rPr>
            </w:pPr>
            <w:r w:rsidRPr="00F37DDD">
              <w:rPr>
                <w:rFonts w:cs="Arial"/>
                <w:b/>
                <w:bCs/>
                <w:color w:val="000000"/>
                <w:sz w:val="20"/>
                <w:szCs w:val="20"/>
              </w:rPr>
              <w:t>Timeline</w:t>
            </w:r>
          </w:p>
        </w:tc>
      </w:tr>
      <w:tr w:rsidR="00F73B9A" w:rsidTr="00E84E7B">
        <w:tc>
          <w:tcPr>
            <w:cnfStyle w:val="001000000000" w:firstRow="0" w:lastRow="0" w:firstColumn="1" w:lastColumn="0" w:oddVBand="0" w:evenVBand="0" w:oddHBand="0" w:evenHBand="0" w:firstRowFirstColumn="0" w:firstRowLastColumn="0" w:lastRowFirstColumn="0" w:lastRowLastColumn="0"/>
            <w:tcW w:w="2265" w:type="pct"/>
          </w:tcPr>
          <w:p w:rsidR="00F73B9A" w:rsidRPr="00F73B9A" w:rsidRDefault="00F73B9A" w:rsidP="00E84E7B">
            <w:pPr>
              <w:autoSpaceDE w:val="0"/>
              <w:autoSpaceDN w:val="0"/>
              <w:adjustRightInd w:val="0"/>
              <w:spacing w:before="60" w:after="60" w:line="240" w:lineRule="auto"/>
              <w:rPr>
                <w:rFonts w:cs="Arial"/>
                <w:color w:val="000000"/>
                <w:sz w:val="20"/>
                <w:szCs w:val="20"/>
              </w:rPr>
            </w:pPr>
          </w:p>
        </w:tc>
        <w:tc>
          <w:tcPr>
            <w:tcW w:w="1069" w:type="pct"/>
          </w:tcPr>
          <w:p w:rsidR="00F73B9A" w:rsidRPr="00F73B9A" w:rsidRDefault="00F73B9A" w:rsidP="00F73B9A">
            <w:pPr>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p>
        </w:tc>
        <w:tc>
          <w:tcPr>
            <w:tcW w:w="1666" w:type="pct"/>
          </w:tcPr>
          <w:p w:rsidR="00F73B9A" w:rsidRPr="00F73B9A" w:rsidRDefault="00F73B9A" w:rsidP="00F73B9A">
            <w:pPr>
              <w:autoSpaceDE w:val="0"/>
              <w:autoSpaceDN w:val="0"/>
              <w:adjustRightInd w:val="0"/>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p>
        </w:tc>
      </w:tr>
      <w:tr w:rsidR="00F73B9A" w:rsidTr="00E84E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pct"/>
          </w:tcPr>
          <w:p w:rsidR="00F73B9A" w:rsidRPr="00F73B9A" w:rsidRDefault="00144961" w:rsidP="00144961">
            <w:pPr>
              <w:autoSpaceDE w:val="0"/>
              <w:autoSpaceDN w:val="0"/>
              <w:adjustRightInd w:val="0"/>
              <w:spacing w:before="60" w:after="60" w:line="240" w:lineRule="auto"/>
              <w:rPr>
                <w:rFonts w:cs="Arial"/>
                <w:color w:val="000000"/>
                <w:sz w:val="20"/>
                <w:szCs w:val="20"/>
              </w:rPr>
            </w:pPr>
            <w:r>
              <w:rPr>
                <w:rFonts w:cs="Arial"/>
                <w:color w:val="000000"/>
                <w:sz w:val="20"/>
                <w:szCs w:val="20"/>
              </w:rPr>
              <w:t>Standardize Development Levies &amp;</w:t>
            </w:r>
            <w:r w:rsidR="00F73B9A" w:rsidRPr="00F73B9A">
              <w:rPr>
                <w:rFonts w:cs="Arial"/>
                <w:color w:val="000000"/>
                <w:sz w:val="20"/>
                <w:szCs w:val="20"/>
              </w:rPr>
              <w:t xml:space="preserve">  Servicing Agreements and  Update Subdivision Bylaws</w:t>
            </w:r>
          </w:p>
        </w:tc>
        <w:tc>
          <w:tcPr>
            <w:tcW w:w="1069" w:type="pct"/>
          </w:tcPr>
          <w:p w:rsidR="00F73B9A" w:rsidRPr="00F73B9A" w:rsidRDefault="00F73B9A" w:rsidP="00F73B9A">
            <w:pPr>
              <w:autoSpaceDE w:val="0"/>
              <w:autoSpaceDN w:val="0"/>
              <w:adjustRightInd w:val="0"/>
              <w:spacing w:before="60" w:after="6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F73B9A">
              <w:rPr>
                <w:rFonts w:cs="Arial"/>
                <w:color w:val="000000"/>
                <w:sz w:val="20"/>
                <w:szCs w:val="20"/>
              </w:rPr>
              <w:t xml:space="preserve">RM, </w:t>
            </w:r>
            <w:r w:rsidR="00F04FCB">
              <w:rPr>
                <w:rFonts w:cs="Arial"/>
                <w:color w:val="000000"/>
                <w:sz w:val="20"/>
                <w:szCs w:val="20"/>
              </w:rPr>
              <w:t>Swift Current</w:t>
            </w:r>
            <w:r w:rsidR="00F34183">
              <w:rPr>
                <w:rFonts w:cs="Arial"/>
                <w:color w:val="000000"/>
                <w:sz w:val="20"/>
                <w:szCs w:val="20"/>
              </w:rPr>
              <w:t xml:space="preserve"> Planning District</w:t>
            </w:r>
            <w:r w:rsidR="00F34183" w:rsidRPr="00F73B9A">
              <w:rPr>
                <w:rFonts w:cs="Arial"/>
                <w:color w:val="000000"/>
                <w:sz w:val="20"/>
                <w:szCs w:val="20"/>
              </w:rPr>
              <w:t xml:space="preserve"> </w:t>
            </w:r>
            <w:r w:rsidRPr="00F73B9A">
              <w:rPr>
                <w:rFonts w:cs="Arial"/>
                <w:color w:val="000000"/>
                <w:sz w:val="20"/>
                <w:szCs w:val="20"/>
              </w:rPr>
              <w:t>Planner</w:t>
            </w:r>
          </w:p>
        </w:tc>
        <w:tc>
          <w:tcPr>
            <w:tcW w:w="1666" w:type="pct"/>
          </w:tcPr>
          <w:p w:rsidR="00F73B9A" w:rsidRPr="00F73B9A" w:rsidRDefault="00F37DDD" w:rsidP="00F73B9A">
            <w:pPr>
              <w:autoSpaceDE w:val="0"/>
              <w:autoSpaceDN w:val="0"/>
              <w:adjustRightInd w:val="0"/>
              <w:spacing w:before="60" w:after="6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Short Term</w:t>
            </w:r>
          </w:p>
        </w:tc>
      </w:tr>
      <w:tr w:rsidR="00F73B9A" w:rsidTr="00E84E7B">
        <w:tc>
          <w:tcPr>
            <w:cnfStyle w:val="001000000000" w:firstRow="0" w:lastRow="0" w:firstColumn="1" w:lastColumn="0" w:oddVBand="0" w:evenVBand="0" w:oddHBand="0" w:evenHBand="0" w:firstRowFirstColumn="0" w:firstRowLastColumn="0" w:lastRowFirstColumn="0" w:lastRowLastColumn="0"/>
            <w:tcW w:w="2265" w:type="pct"/>
          </w:tcPr>
          <w:p w:rsidR="00F73B9A" w:rsidRPr="00F73B9A" w:rsidRDefault="00F73B9A" w:rsidP="00E84E7B">
            <w:pPr>
              <w:autoSpaceDE w:val="0"/>
              <w:autoSpaceDN w:val="0"/>
              <w:adjustRightInd w:val="0"/>
              <w:spacing w:before="60" w:after="60" w:line="240" w:lineRule="auto"/>
              <w:rPr>
                <w:rFonts w:cs="Arial"/>
                <w:color w:val="000000"/>
                <w:sz w:val="20"/>
                <w:szCs w:val="20"/>
              </w:rPr>
            </w:pPr>
            <w:r w:rsidRPr="00F73B9A">
              <w:rPr>
                <w:rFonts w:cs="Arial"/>
                <w:color w:val="000000"/>
                <w:sz w:val="20"/>
                <w:szCs w:val="20"/>
              </w:rPr>
              <w:t xml:space="preserve">Prepare an Annexation Policy </w:t>
            </w:r>
          </w:p>
        </w:tc>
        <w:tc>
          <w:tcPr>
            <w:tcW w:w="1069" w:type="pct"/>
          </w:tcPr>
          <w:p w:rsidR="00F73B9A" w:rsidRPr="00F73B9A" w:rsidRDefault="00F73B9A" w:rsidP="00F73B9A">
            <w:pPr>
              <w:autoSpaceDE w:val="0"/>
              <w:autoSpaceDN w:val="0"/>
              <w:adjustRightInd w:val="0"/>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F73B9A">
              <w:rPr>
                <w:rFonts w:cs="Arial"/>
                <w:color w:val="000000"/>
                <w:sz w:val="20"/>
                <w:szCs w:val="20"/>
              </w:rPr>
              <w:t>RM</w:t>
            </w:r>
            <w:r w:rsidR="00F34183">
              <w:rPr>
                <w:rFonts w:cs="Arial"/>
                <w:color w:val="000000"/>
                <w:sz w:val="20"/>
                <w:szCs w:val="20"/>
              </w:rPr>
              <w:t xml:space="preserve"> </w:t>
            </w:r>
            <w:r w:rsidR="00F04FCB">
              <w:rPr>
                <w:rFonts w:cs="Arial"/>
                <w:color w:val="000000"/>
                <w:sz w:val="20"/>
                <w:szCs w:val="20"/>
              </w:rPr>
              <w:t>Swift Current</w:t>
            </w:r>
            <w:r w:rsidR="00F34183">
              <w:rPr>
                <w:rFonts w:cs="Arial"/>
                <w:color w:val="000000"/>
                <w:sz w:val="20"/>
                <w:szCs w:val="20"/>
              </w:rPr>
              <w:t xml:space="preserve"> Planning District</w:t>
            </w:r>
            <w:r w:rsidRPr="00F73B9A">
              <w:rPr>
                <w:rFonts w:cs="Arial"/>
                <w:color w:val="000000"/>
                <w:sz w:val="20"/>
                <w:szCs w:val="20"/>
              </w:rPr>
              <w:t xml:space="preserve"> Planner</w:t>
            </w:r>
          </w:p>
        </w:tc>
        <w:tc>
          <w:tcPr>
            <w:tcW w:w="1666" w:type="pct"/>
          </w:tcPr>
          <w:p w:rsidR="00F73B9A" w:rsidRPr="00F73B9A" w:rsidRDefault="00F37DDD" w:rsidP="00F73B9A">
            <w:pPr>
              <w:autoSpaceDE w:val="0"/>
              <w:autoSpaceDN w:val="0"/>
              <w:adjustRightInd w:val="0"/>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Short Term</w:t>
            </w:r>
          </w:p>
        </w:tc>
      </w:tr>
      <w:tr w:rsidR="00F73B9A" w:rsidTr="00E84E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pct"/>
          </w:tcPr>
          <w:p w:rsidR="00F73B9A" w:rsidRPr="00F73B9A" w:rsidRDefault="00F73B9A" w:rsidP="00E84E7B">
            <w:pPr>
              <w:autoSpaceDE w:val="0"/>
              <w:autoSpaceDN w:val="0"/>
              <w:adjustRightInd w:val="0"/>
              <w:spacing w:before="60" w:after="60" w:line="240" w:lineRule="auto"/>
              <w:rPr>
                <w:rFonts w:cs="Arial"/>
                <w:color w:val="000000"/>
                <w:sz w:val="20"/>
                <w:szCs w:val="20"/>
              </w:rPr>
            </w:pPr>
            <w:r w:rsidRPr="00F73B9A">
              <w:rPr>
                <w:rFonts w:cs="Arial"/>
                <w:color w:val="000000"/>
                <w:sz w:val="20"/>
                <w:szCs w:val="20"/>
              </w:rPr>
              <w:t>Work towards consistent municipal zoning requirements and bylaw enforcement with neighbouring municipalities</w:t>
            </w:r>
          </w:p>
        </w:tc>
        <w:tc>
          <w:tcPr>
            <w:tcW w:w="1069" w:type="pct"/>
          </w:tcPr>
          <w:p w:rsidR="00F73B9A" w:rsidRPr="00F73B9A" w:rsidRDefault="00F73B9A" w:rsidP="00F34183">
            <w:pPr>
              <w:autoSpaceDE w:val="0"/>
              <w:autoSpaceDN w:val="0"/>
              <w:adjustRightInd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F73B9A">
              <w:rPr>
                <w:rFonts w:cs="Arial"/>
                <w:color w:val="000000"/>
                <w:sz w:val="20"/>
                <w:szCs w:val="20"/>
              </w:rPr>
              <w:t xml:space="preserve">RM, </w:t>
            </w:r>
            <w:r w:rsidR="00F04FCB">
              <w:rPr>
                <w:rFonts w:cs="Arial"/>
                <w:color w:val="000000"/>
                <w:sz w:val="20"/>
                <w:szCs w:val="20"/>
              </w:rPr>
              <w:t>Swift Current</w:t>
            </w:r>
            <w:r w:rsidR="00F34183">
              <w:rPr>
                <w:rFonts w:cs="Arial"/>
                <w:color w:val="000000"/>
                <w:sz w:val="20"/>
                <w:szCs w:val="20"/>
              </w:rPr>
              <w:t xml:space="preserve"> Planning District</w:t>
            </w:r>
            <w:r w:rsidRPr="00F73B9A">
              <w:rPr>
                <w:rFonts w:cs="Arial"/>
                <w:color w:val="000000"/>
                <w:sz w:val="20"/>
                <w:szCs w:val="20"/>
              </w:rPr>
              <w:t>, Planner</w:t>
            </w:r>
          </w:p>
        </w:tc>
        <w:tc>
          <w:tcPr>
            <w:tcW w:w="1666" w:type="pct"/>
          </w:tcPr>
          <w:p w:rsidR="00F73B9A" w:rsidRPr="00F73B9A" w:rsidRDefault="00F37DDD" w:rsidP="00F73B9A">
            <w:pPr>
              <w:autoSpaceDE w:val="0"/>
              <w:autoSpaceDN w:val="0"/>
              <w:adjustRightInd w:val="0"/>
              <w:spacing w:before="60" w:after="6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Short Term</w:t>
            </w:r>
          </w:p>
        </w:tc>
      </w:tr>
    </w:tbl>
    <w:p w:rsidR="00F73B9A" w:rsidRDefault="00F73B9A" w:rsidP="00F73B9A">
      <w:pPr>
        <w:rPr>
          <w:rStyle w:val="Strong"/>
        </w:rPr>
      </w:pPr>
    </w:p>
    <w:p w:rsidR="00F73B9A" w:rsidRPr="00E21324" w:rsidRDefault="00F73B9A" w:rsidP="00F73B9A">
      <w:pPr>
        <w:rPr>
          <w:rStyle w:val="Strong"/>
        </w:rPr>
      </w:pPr>
      <w:r w:rsidRPr="00E21324">
        <w:rPr>
          <w:rStyle w:val="Strong"/>
        </w:rPr>
        <w:t>Economic Development</w:t>
      </w:r>
    </w:p>
    <w:tbl>
      <w:tblPr>
        <w:tblStyle w:val="LightList-Accent1"/>
        <w:tblW w:w="5000" w:type="pct"/>
        <w:tblLook w:val="0420" w:firstRow="1" w:lastRow="0" w:firstColumn="0" w:lastColumn="0" w:noHBand="0" w:noVBand="1"/>
      </w:tblPr>
      <w:tblGrid>
        <w:gridCol w:w="5969"/>
        <w:gridCol w:w="2817"/>
        <w:gridCol w:w="4390"/>
      </w:tblGrid>
      <w:tr w:rsidR="00F73B9A" w:rsidTr="001B4B85">
        <w:trPr>
          <w:cnfStyle w:val="100000000000" w:firstRow="1" w:lastRow="0" w:firstColumn="0" w:lastColumn="0" w:oddVBand="0" w:evenVBand="0" w:oddHBand="0" w:evenHBand="0" w:firstRowFirstColumn="0" w:firstRowLastColumn="0" w:lastRowFirstColumn="0" w:lastRowLastColumn="0"/>
        </w:trPr>
        <w:tc>
          <w:tcPr>
            <w:tcW w:w="5000" w:type="pct"/>
            <w:gridSpan w:val="3"/>
            <w:tcBorders>
              <w:bottom w:val="single" w:sz="8" w:space="0" w:color="CEB966" w:themeColor="accent1"/>
            </w:tcBorders>
            <w:hideMark/>
          </w:tcPr>
          <w:p w:rsidR="00F73B9A" w:rsidRDefault="00F73B9A" w:rsidP="00E84E7B">
            <w:pPr>
              <w:pStyle w:val="Table"/>
            </w:pPr>
          </w:p>
        </w:tc>
      </w:tr>
      <w:tr w:rsidR="00F73B9A" w:rsidTr="001B4B85">
        <w:trPr>
          <w:cnfStyle w:val="000000100000" w:firstRow="0" w:lastRow="0" w:firstColumn="0" w:lastColumn="0" w:oddVBand="0" w:evenVBand="0" w:oddHBand="1" w:evenHBand="0" w:firstRowFirstColumn="0" w:firstRowLastColumn="0" w:lastRowFirstColumn="0" w:lastRowLastColumn="0"/>
        </w:trPr>
        <w:tc>
          <w:tcPr>
            <w:tcW w:w="2265" w:type="pct"/>
            <w:shd w:val="clear" w:color="auto" w:fill="CEB966"/>
            <w:hideMark/>
          </w:tcPr>
          <w:p w:rsidR="00F73B9A" w:rsidRPr="00F73B9A" w:rsidRDefault="00F73B9A" w:rsidP="00E84E7B">
            <w:pPr>
              <w:autoSpaceDE w:val="0"/>
              <w:autoSpaceDN w:val="0"/>
              <w:adjustRightInd w:val="0"/>
              <w:spacing w:before="60" w:after="60" w:line="240" w:lineRule="auto"/>
              <w:rPr>
                <w:rFonts w:cs="Arial"/>
                <w:b/>
                <w:bCs/>
                <w:color w:val="000000"/>
                <w:sz w:val="20"/>
                <w:szCs w:val="20"/>
              </w:rPr>
            </w:pPr>
            <w:r w:rsidRPr="00F73B9A">
              <w:rPr>
                <w:rFonts w:cs="Arial"/>
                <w:b/>
                <w:bCs/>
                <w:color w:val="000000"/>
                <w:sz w:val="20"/>
                <w:szCs w:val="20"/>
              </w:rPr>
              <w:t xml:space="preserve">Action Item </w:t>
            </w:r>
          </w:p>
        </w:tc>
        <w:tc>
          <w:tcPr>
            <w:tcW w:w="1069" w:type="pct"/>
            <w:shd w:val="clear" w:color="auto" w:fill="CEB966"/>
            <w:hideMark/>
          </w:tcPr>
          <w:p w:rsidR="00F73B9A" w:rsidRPr="00F73B9A" w:rsidRDefault="00F73B9A" w:rsidP="00E84E7B">
            <w:pPr>
              <w:autoSpaceDE w:val="0"/>
              <w:autoSpaceDN w:val="0"/>
              <w:adjustRightInd w:val="0"/>
              <w:spacing w:before="60" w:after="60" w:line="240" w:lineRule="auto"/>
              <w:rPr>
                <w:rFonts w:cs="Arial"/>
                <w:b/>
                <w:bCs/>
                <w:color w:val="000000"/>
                <w:sz w:val="20"/>
                <w:szCs w:val="20"/>
              </w:rPr>
            </w:pPr>
            <w:r w:rsidRPr="00F73B9A">
              <w:rPr>
                <w:rFonts w:cs="Arial"/>
                <w:b/>
                <w:bCs/>
                <w:color w:val="000000"/>
                <w:sz w:val="20"/>
                <w:szCs w:val="20"/>
              </w:rPr>
              <w:t>Participants</w:t>
            </w:r>
          </w:p>
        </w:tc>
        <w:tc>
          <w:tcPr>
            <w:tcW w:w="1666" w:type="pct"/>
            <w:shd w:val="clear" w:color="auto" w:fill="CEB966"/>
            <w:hideMark/>
          </w:tcPr>
          <w:p w:rsidR="00F73B9A" w:rsidRPr="00F73B9A" w:rsidRDefault="00F73B9A" w:rsidP="00E84E7B">
            <w:pPr>
              <w:autoSpaceDE w:val="0"/>
              <w:autoSpaceDN w:val="0"/>
              <w:adjustRightInd w:val="0"/>
              <w:spacing w:before="60" w:after="60" w:line="240" w:lineRule="auto"/>
              <w:rPr>
                <w:rFonts w:cs="Arial"/>
                <w:b/>
                <w:bCs/>
                <w:color w:val="000000"/>
                <w:sz w:val="20"/>
                <w:szCs w:val="20"/>
              </w:rPr>
            </w:pPr>
            <w:r w:rsidRPr="00F37DDD">
              <w:rPr>
                <w:rFonts w:cs="Arial"/>
                <w:b/>
                <w:bCs/>
                <w:color w:val="000000"/>
                <w:sz w:val="20"/>
                <w:szCs w:val="20"/>
              </w:rPr>
              <w:t>Timeline</w:t>
            </w:r>
          </w:p>
        </w:tc>
      </w:tr>
      <w:tr w:rsidR="00F16C41" w:rsidTr="00E84E7B">
        <w:tc>
          <w:tcPr>
            <w:tcW w:w="2265" w:type="pct"/>
          </w:tcPr>
          <w:p w:rsidR="00F16C41" w:rsidRPr="00F16C41" w:rsidRDefault="00F16C41" w:rsidP="00241F62">
            <w:pPr>
              <w:pStyle w:val="Table"/>
              <w:jc w:val="left"/>
              <w:rPr>
                <w:rFonts w:ascii="Book Antiqua" w:hAnsi="Book Antiqua"/>
              </w:rPr>
            </w:pPr>
            <w:r w:rsidRPr="00F16C41">
              <w:rPr>
                <w:rFonts w:ascii="Book Antiqua" w:hAnsi="Book Antiqua" w:cs="Times New Roman"/>
                <w:bCs w:val="0"/>
                <w:color w:val="000000"/>
              </w:rPr>
              <w:t xml:space="preserve">Work with the </w:t>
            </w:r>
            <w:r w:rsidR="00241F62">
              <w:rPr>
                <w:rFonts w:ascii="Book Antiqua" w:hAnsi="Book Antiqua" w:cs="Times New Roman"/>
                <w:bCs w:val="0"/>
                <w:color w:val="000000"/>
              </w:rPr>
              <w:t>adjacent m</w:t>
            </w:r>
            <w:r w:rsidRPr="00F16C41">
              <w:rPr>
                <w:rFonts w:ascii="Book Antiqua" w:hAnsi="Book Antiqua" w:cs="Times New Roman"/>
                <w:bCs w:val="0"/>
                <w:color w:val="000000"/>
              </w:rPr>
              <w:t>unicipalities  to promote regional economic development opportunities</w:t>
            </w:r>
          </w:p>
        </w:tc>
        <w:tc>
          <w:tcPr>
            <w:tcW w:w="1069" w:type="pct"/>
          </w:tcPr>
          <w:p w:rsidR="00F16C41" w:rsidRPr="00F34183" w:rsidRDefault="00F04FCB" w:rsidP="00F37DDD">
            <w:pPr>
              <w:pStyle w:val="Table"/>
              <w:jc w:val="left"/>
              <w:rPr>
                <w:rFonts w:ascii="Book Antiqua" w:hAnsi="Book Antiqua" w:cstheme="minorHAnsi"/>
                <w:b w:val="0"/>
              </w:rPr>
            </w:pPr>
            <w:r>
              <w:rPr>
                <w:rFonts w:cs="Arial"/>
                <w:b w:val="0"/>
                <w:color w:val="000000"/>
              </w:rPr>
              <w:t>Swift Current</w:t>
            </w:r>
            <w:r w:rsidR="00F34183" w:rsidRPr="00F34183">
              <w:rPr>
                <w:rFonts w:cs="Arial"/>
                <w:b w:val="0"/>
                <w:color w:val="000000"/>
              </w:rPr>
              <w:t xml:space="preserve"> Planning District</w:t>
            </w:r>
            <w:r w:rsidR="00F34183" w:rsidRPr="00F34183">
              <w:rPr>
                <w:rFonts w:ascii="Book Antiqua" w:hAnsi="Book Antiqua" w:cstheme="minorHAnsi"/>
                <w:b w:val="0"/>
              </w:rPr>
              <w:t xml:space="preserve"> </w:t>
            </w:r>
            <w:r w:rsidR="00F16C41" w:rsidRPr="00F34183">
              <w:rPr>
                <w:rFonts w:ascii="Book Antiqua" w:hAnsi="Book Antiqua" w:cstheme="minorHAnsi"/>
                <w:b w:val="0"/>
              </w:rPr>
              <w:t xml:space="preserve">J                          </w:t>
            </w:r>
          </w:p>
        </w:tc>
        <w:tc>
          <w:tcPr>
            <w:tcW w:w="1666" w:type="pct"/>
          </w:tcPr>
          <w:p w:rsidR="00F16C41" w:rsidRPr="00F37DDD" w:rsidRDefault="00F37DDD" w:rsidP="00F37DDD">
            <w:pPr>
              <w:rPr>
                <w:sz w:val="20"/>
                <w:szCs w:val="20"/>
              </w:rPr>
            </w:pPr>
            <w:r w:rsidRPr="00F37DDD">
              <w:rPr>
                <w:sz w:val="20"/>
                <w:szCs w:val="20"/>
              </w:rPr>
              <w:t>Short Term</w:t>
            </w:r>
          </w:p>
        </w:tc>
      </w:tr>
      <w:tr w:rsidR="00F16C41" w:rsidTr="00E84E7B">
        <w:trPr>
          <w:cnfStyle w:val="000000100000" w:firstRow="0" w:lastRow="0" w:firstColumn="0" w:lastColumn="0" w:oddVBand="0" w:evenVBand="0" w:oddHBand="1" w:evenHBand="0" w:firstRowFirstColumn="0" w:firstRowLastColumn="0" w:lastRowFirstColumn="0" w:lastRowLastColumn="0"/>
        </w:trPr>
        <w:tc>
          <w:tcPr>
            <w:tcW w:w="2265" w:type="pct"/>
          </w:tcPr>
          <w:p w:rsidR="00F16C41" w:rsidRPr="00F16C41" w:rsidRDefault="00F16C41" w:rsidP="00F34183">
            <w:pPr>
              <w:pStyle w:val="Table"/>
              <w:spacing w:before="60" w:after="60"/>
              <w:jc w:val="left"/>
              <w:rPr>
                <w:rFonts w:ascii="Book Antiqua" w:hAnsi="Book Antiqua"/>
                <w:color w:val="000000"/>
              </w:rPr>
            </w:pPr>
            <w:r w:rsidRPr="00F16C41">
              <w:rPr>
                <w:rFonts w:ascii="Book Antiqua" w:hAnsi="Book Antiqua"/>
                <w:color w:val="000000"/>
              </w:rPr>
              <w:t xml:space="preserve">Take a Lead role in the </w:t>
            </w:r>
            <w:r w:rsidR="00F04FCB">
              <w:rPr>
                <w:rFonts w:ascii="Book Antiqua" w:hAnsi="Book Antiqua"/>
                <w:color w:val="000000"/>
              </w:rPr>
              <w:t>Swift Current</w:t>
            </w:r>
            <w:r w:rsidR="00F34183">
              <w:rPr>
                <w:rFonts w:ascii="Book Antiqua" w:hAnsi="Book Antiqua"/>
                <w:color w:val="000000"/>
              </w:rPr>
              <w:t xml:space="preserve"> Planning District</w:t>
            </w:r>
          </w:p>
        </w:tc>
        <w:tc>
          <w:tcPr>
            <w:tcW w:w="1069" w:type="pct"/>
          </w:tcPr>
          <w:p w:rsidR="00F16C41" w:rsidRPr="00F16C41" w:rsidRDefault="0060230D" w:rsidP="0018443D">
            <w:pPr>
              <w:pStyle w:val="Table"/>
              <w:spacing w:before="60" w:after="60"/>
              <w:jc w:val="left"/>
              <w:rPr>
                <w:rFonts w:ascii="Book Antiqua" w:hAnsi="Book Antiqua"/>
                <w:b w:val="0"/>
                <w:iCs/>
                <w:color w:val="000000"/>
              </w:rPr>
            </w:pPr>
            <w:r w:rsidRPr="00F16C41">
              <w:rPr>
                <w:rFonts w:ascii="Book Antiqua" w:hAnsi="Book Antiqua"/>
                <w:b w:val="0"/>
                <w:color w:val="000000"/>
              </w:rPr>
              <w:t>Reeve</w:t>
            </w:r>
            <w:r>
              <w:rPr>
                <w:rFonts w:ascii="Book Antiqua" w:hAnsi="Book Antiqua"/>
                <w:b w:val="0"/>
                <w:color w:val="000000"/>
              </w:rPr>
              <w:t>, Council</w:t>
            </w:r>
            <w:r w:rsidR="00F16C41" w:rsidRPr="00F16C41">
              <w:rPr>
                <w:rFonts w:ascii="Book Antiqua" w:hAnsi="Book Antiqua"/>
                <w:b w:val="0"/>
                <w:color w:val="000000"/>
              </w:rPr>
              <w:t xml:space="preserve"> and Administrator</w:t>
            </w:r>
          </w:p>
        </w:tc>
        <w:tc>
          <w:tcPr>
            <w:tcW w:w="1666" w:type="pct"/>
          </w:tcPr>
          <w:p w:rsidR="00F16C41" w:rsidRPr="00F37DDD" w:rsidRDefault="00F37DDD" w:rsidP="00F37DDD">
            <w:pPr>
              <w:rPr>
                <w:sz w:val="20"/>
                <w:szCs w:val="20"/>
              </w:rPr>
            </w:pPr>
            <w:r w:rsidRPr="00F37DDD">
              <w:rPr>
                <w:sz w:val="20"/>
                <w:szCs w:val="20"/>
              </w:rPr>
              <w:t>Short Term</w:t>
            </w:r>
          </w:p>
        </w:tc>
      </w:tr>
    </w:tbl>
    <w:p w:rsidR="00F73B9A" w:rsidRPr="00E21324" w:rsidRDefault="00F73B9A" w:rsidP="00F73B9A">
      <w:pPr>
        <w:rPr>
          <w:rStyle w:val="Strong"/>
        </w:rPr>
      </w:pPr>
      <w:r>
        <w:rPr>
          <w:rStyle w:val="Strong"/>
        </w:rPr>
        <w:t>Emergency Response Planning</w:t>
      </w:r>
    </w:p>
    <w:tbl>
      <w:tblPr>
        <w:tblStyle w:val="LightList-Accent1"/>
        <w:tblW w:w="5000" w:type="pct"/>
        <w:tblLook w:val="04A0" w:firstRow="1" w:lastRow="0" w:firstColumn="1" w:lastColumn="0" w:noHBand="0" w:noVBand="1"/>
      </w:tblPr>
      <w:tblGrid>
        <w:gridCol w:w="5969"/>
        <w:gridCol w:w="2817"/>
        <w:gridCol w:w="4390"/>
      </w:tblGrid>
      <w:tr w:rsidR="00F73B9A" w:rsidTr="001B4B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8" w:space="0" w:color="CEB966" w:themeColor="accent1"/>
            </w:tcBorders>
            <w:hideMark/>
          </w:tcPr>
          <w:p w:rsidR="00F73B9A" w:rsidRDefault="00F73B9A" w:rsidP="00E84E7B">
            <w:pPr>
              <w:pStyle w:val="Table"/>
            </w:pPr>
          </w:p>
        </w:tc>
      </w:tr>
      <w:tr w:rsidR="00F73B9A" w:rsidTr="001B4B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pct"/>
            <w:shd w:val="clear" w:color="auto" w:fill="CEB966" w:themeFill="accent1"/>
          </w:tcPr>
          <w:p w:rsidR="00F73B9A" w:rsidRPr="001B4B85" w:rsidRDefault="00F73B9A" w:rsidP="00E84E7B">
            <w:pPr>
              <w:autoSpaceDE w:val="0"/>
              <w:autoSpaceDN w:val="0"/>
              <w:adjustRightInd w:val="0"/>
              <w:spacing w:before="60" w:after="60" w:line="240" w:lineRule="auto"/>
              <w:rPr>
                <w:rFonts w:cs="Arial"/>
                <w:b w:val="0"/>
                <w:bCs w:val="0"/>
                <w:color w:val="000000"/>
                <w:sz w:val="20"/>
                <w:szCs w:val="20"/>
              </w:rPr>
            </w:pPr>
            <w:r w:rsidRPr="001B4B85">
              <w:rPr>
                <w:rFonts w:cs="Arial"/>
                <w:color w:val="000000"/>
                <w:sz w:val="20"/>
                <w:szCs w:val="20"/>
              </w:rPr>
              <w:t xml:space="preserve">Action Item </w:t>
            </w:r>
          </w:p>
        </w:tc>
        <w:tc>
          <w:tcPr>
            <w:tcW w:w="1069" w:type="pct"/>
            <w:shd w:val="clear" w:color="auto" w:fill="CEB966" w:themeFill="accent1"/>
          </w:tcPr>
          <w:p w:rsidR="00F73B9A" w:rsidRPr="001B4B85" w:rsidRDefault="00F73B9A" w:rsidP="00E84E7B">
            <w:pPr>
              <w:autoSpaceDE w:val="0"/>
              <w:autoSpaceDN w:val="0"/>
              <w:adjustRightInd w:val="0"/>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b/>
                <w:bCs/>
                <w:color w:val="000000"/>
                <w:sz w:val="20"/>
                <w:szCs w:val="20"/>
              </w:rPr>
            </w:pPr>
            <w:r w:rsidRPr="001B4B85">
              <w:rPr>
                <w:rFonts w:cs="Arial"/>
                <w:b/>
                <w:bCs/>
                <w:color w:val="000000"/>
                <w:sz w:val="20"/>
                <w:szCs w:val="20"/>
              </w:rPr>
              <w:t>Participants</w:t>
            </w:r>
          </w:p>
        </w:tc>
        <w:tc>
          <w:tcPr>
            <w:tcW w:w="1666" w:type="pct"/>
            <w:shd w:val="clear" w:color="auto" w:fill="CEB966" w:themeFill="accent1"/>
          </w:tcPr>
          <w:p w:rsidR="00F73B9A" w:rsidRPr="001B4B85" w:rsidRDefault="00F73B9A" w:rsidP="00E84E7B">
            <w:pPr>
              <w:autoSpaceDE w:val="0"/>
              <w:autoSpaceDN w:val="0"/>
              <w:adjustRightInd w:val="0"/>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b/>
                <w:bCs/>
                <w:color w:val="000000"/>
                <w:sz w:val="20"/>
                <w:szCs w:val="20"/>
              </w:rPr>
            </w:pPr>
            <w:r w:rsidRPr="00F37DDD">
              <w:rPr>
                <w:rFonts w:cs="Arial"/>
                <w:b/>
                <w:bCs/>
                <w:color w:val="000000"/>
                <w:sz w:val="20"/>
                <w:szCs w:val="20"/>
              </w:rPr>
              <w:t>Timeline</w:t>
            </w:r>
          </w:p>
        </w:tc>
      </w:tr>
      <w:tr w:rsidR="00F73B9A" w:rsidTr="00E84E7B">
        <w:tc>
          <w:tcPr>
            <w:cnfStyle w:val="001000000000" w:firstRow="0" w:lastRow="0" w:firstColumn="1" w:lastColumn="0" w:oddVBand="0" w:evenVBand="0" w:oddHBand="0" w:evenHBand="0" w:firstRowFirstColumn="0" w:firstRowLastColumn="0" w:lastRowFirstColumn="0" w:lastRowLastColumn="0"/>
            <w:tcW w:w="2265" w:type="pct"/>
          </w:tcPr>
          <w:p w:rsidR="00F73B9A" w:rsidRPr="00F73B9A" w:rsidRDefault="00F73B9A" w:rsidP="00E84E7B">
            <w:pPr>
              <w:autoSpaceDE w:val="0"/>
              <w:autoSpaceDN w:val="0"/>
              <w:adjustRightInd w:val="0"/>
              <w:spacing w:before="60" w:after="60" w:line="240" w:lineRule="auto"/>
              <w:rPr>
                <w:rFonts w:cs="Arial"/>
                <w:color w:val="000000"/>
                <w:sz w:val="20"/>
                <w:szCs w:val="20"/>
              </w:rPr>
            </w:pPr>
            <w:r w:rsidRPr="00F73B9A">
              <w:rPr>
                <w:rFonts w:cs="Arial"/>
                <w:color w:val="000000"/>
                <w:sz w:val="20"/>
                <w:szCs w:val="20"/>
              </w:rPr>
              <w:t>Create a GIS map base(Road System info) for Emergency Medical, Police and Fire Services</w:t>
            </w:r>
          </w:p>
        </w:tc>
        <w:tc>
          <w:tcPr>
            <w:tcW w:w="1069" w:type="pct"/>
          </w:tcPr>
          <w:p w:rsidR="00F73B9A" w:rsidRPr="00F73B9A" w:rsidRDefault="00F73B9A" w:rsidP="00F34183">
            <w:pPr>
              <w:autoSpaceDE w:val="0"/>
              <w:autoSpaceDN w:val="0"/>
              <w:adjustRightInd w:val="0"/>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F73B9A">
              <w:rPr>
                <w:rFonts w:cs="Arial"/>
                <w:color w:val="000000"/>
                <w:sz w:val="20"/>
                <w:szCs w:val="20"/>
              </w:rPr>
              <w:t xml:space="preserve">RM, Sask EMO, Sask Emergency Planners </w:t>
            </w:r>
            <w:r w:rsidR="0060230D" w:rsidRPr="00F73B9A">
              <w:rPr>
                <w:rFonts w:cs="Arial"/>
                <w:color w:val="000000"/>
                <w:sz w:val="20"/>
                <w:szCs w:val="20"/>
              </w:rPr>
              <w:t>Assn.</w:t>
            </w:r>
            <w:r w:rsidRPr="00F73B9A">
              <w:rPr>
                <w:rFonts w:cs="Arial"/>
                <w:color w:val="000000"/>
                <w:sz w:val="20"/>
                <w:szCs w:val="20"/>
              </w:rPr>
              <w:t xml:space="preserve">, Protection and Emergency Services </w:t>
            </w:r>
            <w:r w:rsidR="00F04FCB">
              <w:rPr>
                <w:rFonts w:cs="Arial"/>
                <w:color w:val="000000"/>
                <w:sz w:val="20"/>
                <w:szCs w:val="20"/>
              </w:rPr>
              <w:t>Swift Current</w:t>
            </w:r>
            <w:r w:rsidR="00F34183">
              <w:rPr>
                <w:rFonts w:cs="Arial"/>
                <w:color w:val="000000"/>
                <w:sz w:val="20"/>
                <w:szCs w:val="20"/>
              </w:rPr>
              <w:t xml:space="preserve"> </w:t>
            </w:r>
            <w:r w:rsidRPr="00F73B9A">
              <w:rPr>
                <w:rFonts w:cs="Arial"/>
                <w:color w:val="000000"/>
                <w:sz w:val="20"/>
                <w:szCs w:val="20"/>
              </w:rPr>
              <w:t>Fire Departments</w:t>
            </w:r>
          </w:p>
        </w:tc>
        <w:tc>
          <w:tcPr>
            <w:tcW w:w="1666" w:type="pct"/>
          </w:tcPr>
          <w:p w:rsidR="00F73B9A" w:rsidRPr="008E02C4" w:rsidRDefault="00F37DDD" w:rsidP="00F37DDD">
            <w:pPr>
              <w:cnfStyle w:val="000000000000" w:firstRow="0" w:lastRow="0" w:firstColumn="0" w:lastColumn="0" w:oddVBand="0" w:evenVBand="0" w:oddHBand="0" w:evenHBand="0" w:firstRowFirstColumn="0" w:firstRowLastColumn="0" w:lastRowFirstColumn="0" w:lastRowLastColumn="0"/>
              <w:rPr>
                <w:sz w:val="20"/>
                <w:szCs w:val="20"/>
              </w:rPr>
            </w:pPr>
            <w:r w:rsidRPr="008E02C4">
              <w:rPr>
                <w:sz w:val="20"/>
                <w:szCs w:val="20"/>
              </w:rPr>
              <w:t>Long Term</w:t>
            </w:r>
          </w:p>
        </w:tc>
      </w:tr>
    </w:tbl>
    <w:p w:rsidR="00F73B9A" w:rsidRDefault="00F73B9A" w:rsidP="00F73B9A"/>
    <w:p w:rsidR="00F73B9A" w:rsidRPr="00E21324" w:rsidRDefault="00F73B9A" w:rsidP="00F73B9A">
      <w:pPr>
        <w:rPr>
          <w:rStyle w:val="Strong"/>
        </w:rPr>
      </w:pPr>
      <w:r w:rsidRPr="00E21324">
        <w:rPr>
          <w:rStyle w:val="Strong"/>
        </w:rPr>
        <w:lastRenderedPageBreak/>
        <w:t>Environmental Management</w:t>
      </w:r>
    </w:p>
    <w:tbl>
      <w:tblPr>
        <w:tblStyle w:val="LightList-Accent1"/>
        <w:tblW w:w="5000" w:type="pct"/>
        <w:tblBorders>
          <w:insideH w:val="single" w:sz="8" w:space="0" w:color="CEB966" w:themeColor="accent1"/>
        </w:tblBorders>
        <w:tblLook w:val="0420" w:firstRow="1" w:lastRow="0" w:firstColumn="0" w:lastColumn="0" w:noHBand="0" w:noVBand="1"/>
      </w:tblPr>
      <w:tblGrid>
        <w:gridCol w:w="5969"/>
        <w:gridCol w:w="2817"/>
        <w:gridCol w:w="4390"/>
      </w:tblGrid>
      <w:tr w:rsidR="00F73B9A" w:rsidTr="001B4B85">
        <w:trPr>
          <w:cnfStyle w:val="100000000000" w:firstRow="1" w:lastRow="0" w:firstColumn="0" w:lastColumn="0" w:oddVBand="0" w:evenVBand="0" w:oddHBand="0" w:evenHBand="0" w:firstRowFirstColumn="0" w:firstRowLastColumn="0" w:lastRowFirstColumn="0" w:lastRowLastColumn="0"/>
        </w:trPr>
        <w:tc>
          <w:tcPr>
            <w:tcW w:w="2265" w:type="pct"/>
            <w:hideMark/>
          </w:tcPr>
          <w:p w:rsidR="00F73B9A" w:rsidRPr="001B4B85" w:rsidRDefault="00F73B9A" w:rsidP="00E84E7B">
            <w:pPr>
              <w:autoSpaceDE w:val="0"/>
              <w:autoSpaceDN w:val="0"/>
              <w:adjustRightInd w:val="0"/>
              <w:spacing w:before="60" w:after="60" w:line="240" w:lineRule="auto"/>
              <w:rPr>
                <w:rFonts w:cs="Arial"/>
                <w:b w:val="0"/>
                <w:bCs w:val="0"/>
                <w:color w:val="000000"/>
                <w:sz w:val="20"/>
                <w:szCs w:val="20"/>
              </w:rPr>
            </w:pPr>
            <w:r w:rsidRPr="001B4B85">
              <w:rPr>
                <w:rFonts w:cs="Arial"/>
                <w:color w:val="000000"/>
                <w:sz w:val="20"/>
                <w:szCs w:val="20"/>
              </w:rPr>
              <w:t xml:space="preserve">Action Item </w:t>
            </w:r>
          </w:p>
        </w:tc>
        <w:tc>
          <w:tcPr>
            <w:tcW w:w="1069" w:type="pct"/>
            <w:hideMark/>
          </w:tcPr>
          <w:p w:rsidR="00F73B9A" w:rsidRPr="001B4B85" w:rsidRDefault="00F73B9A" w:rsidP="00E84E7B">
            <w:pPr>
              <w:autoSpaceDE w:val="0"/>
              <w:autoSpaceDN w:val="0"/>
              <w:adjustRightInd w:val="0"/>
              <w:spacing w:before="60" w:after="60" w:line="240" w:lineRule="auto"/>
              <w:rPr>
                <w:rFonts w:cs="Arial"/>
                <w:b w:val="0"/>
                <w:bCs w:val="0"/>
                <w:color w:val="000000"/>
                <w:sz w:val="20"/>
                <w:szCs w:val="20"/>
              </w:rPr>
            </w:pPr>
            <w:r w:rsidRPr="001B4B85">
              <w:rPr>
                <w:rFonts w:cs="Arial"/>
                <w:color w:val="000000"/>
                <w:sz w:val="20"/>
                <w:szCs w:val="20"/>
              </w:rPr>
              <w:t>Participants</w:t>
            </w:r>
          </w:p>
        </w:tc>
        <w:tc>
          <w:tcPr>
            <w:tcW w:w="1666" w:type="pct"/>
            <w:hideMark/>
          </w:tcPr>
          <w:p w:rsidR="00F73B9A" w:rsidRPr="001B4B85" w:rsidRDefault="00F73B9A" w:rsidP="00E84E7B">
            <w:pPr>
              <w:autoSpaceDE w:val="0"/>
              <w:autoSpaceDN w:val="0"/>
              <w:adjustRightInd w:val="0"/>
              <w:spacing w:before="60" w:after="60" w:line="240" w:lineRule="auto"/>
              <w:rPr>
                <w:rFonts w:cs="Arial"/>
                <w:b w:val="0"/>
                <w:bCs w:val="0"/>
                <w:color w:val="000000"/>
                <w:sz w:val="20"/>
                <w:szCs w:val="20"/>
              </w:rPr>
            </w:pPr>
            <w:r w:rsidRPr="00F37DDD">
              <w:rPr>
                <w:rFonts w:cs="Arial"/>
                <w:color w:val="000000"/>
                <w:sz w:val="20"/>
                <w:szCs w:val="20"/>
              </w:rPr>
              <w:t>Timeline</w:t>
            </w:r>
          </w:p>
        </w:tc>
      </w:tr>
      <w:tr w:rsidR="00F73B9A" w:rsidTr="001B4B85">
        <w:trPr>
          <w:cnfStyle w:val="000000100000" w:firstRow="0" w:lastRow="0" w:firstColumn="0" w:lastColumn="0" w:oddVBand="0" w:evenVBand="0" w:oddHBand="1" w:evenHBand="0" w:firstRowFirstColumn="0" w:firstRowLastColumn="0" w:lastRowFirstColumn="0" w:lastRowLastColumn="0"/>
        </w:trPr>
        <w:tc>
          <w:tcPr>
            <w:tcW w:w="2265" w:type="pct"/>
            <w:tcBorders>
              <w:top w:val="none" w:sz="0" w:space="0" w:color="auto"/>
              <w:left w:val="none" w:sz="0" w:space="0" w:color="auto"/>
              <w:bottom w:val="none" w:sz="0" w:space="0" w:color="auto"/>
            </w:tcBorders>
          </w:tcPr>
          <w:p w:rsidR="00F73B9A" w:rsidRPr="001B4B85" w:rsidRDefault="00F73B9A" w:rsidP="00E84E7B">
            <w:pPr>
              <w:autoSpaceDE w:val="0"/>
              <w:autoSpaceDN w:val="0"/>
              <w:adjustRightInd w:val="0"/>
              <w:spacing w:before="60" w:after="60" w:line="240" w:lineRule="auto"/>
              <w:rPr>
                <w:rFonts w:cs="Arial"/>
                <w:b/>
                <w:color w:val="000000"/>
                <w:sz w:val="20"/>
                <w:szCs w:val="20"/>
              </w:rPr>
            </w:pPr>
            <w:r w:rsidRPr="001B4B85">
              <w:rPr>
                <w:rFonts w:cs="Arial"/>
                <w:b/>
                <w:sz w:val="20"/>
                <w:szCs w:val="20"/>
              </w:rPr>
              <w:t>Identify Watershed Protection Areas</w:t>
            </w:r>
            <w:r w:rsidRPr="001B4B85">
              <w:rPr>
                <w:rFonts w:cs="Arial"/>
                <w:b/>
                <w:color w:val="000000"/>
                <w:sz w:val="20"/>
                <w:szCs w:val="20"/>
              </w:rPr>
              <w:t xml:space="preserve"> </w:t>
            </w:r>
          </w:p>
        </w:tc>
        <w:tc>
          <w:tcPr>
            <w:tcW w:w="1069" w:type="pct"/>
            <w:tcBorders>
              <w:top w:val="none" w:sz="0" w:space="0" w:color="auto"/>
              <w:bottom w:val="none" w:sz="0" w:space="0" w:color="auto"/>
            </w:tcBorders>
          </w:tcPr>
          <w:p w:rsidR="00F73B9A" w:rsidRPr="001B4B85" w:rsidRDefault="00F73B9A" w:rsidP="00E84E7B">
            <w:pPr>
              <w:autoSpaceDE w:val="0"/>
              <w:autoSpaceDN w:val="0"/>
              <w:adjustRightInd w:val="0"/>
              <w:spacing w:before="60" w:after="60" w:line="240" w:lineRule="auto"/>
              <w:rPr>
                <w:rFonts w:cs="Arial"/>
                <w:sz w:val="20"/>
                <w:szCs w:val="20"/>
              </w:rPr>
            </w:pPr>
            <w:r w:rsidRPr="001B4B85">
              <w:rPr>
                <w:rFonts w:cs="Arial"/>
                <w:sz w:val="20"/>
                <w:szCs w:val="20"/>
              </w:rPr>
              <w:t xml:space="preserve">RM of </w:t>
            </w:r>
            <w:r w:rsidR="00F04FCB">
              <w:rPr>
                <w:rFonts w:cs="Arial"/>
                <w:sz w:val="20"/>
                <w:szCs w:val="20"/>
              </w:rPr>
              <w:t>Swift Current</w:t>
            </w:r>
            <w:r w:rsidRPr="001B4B85">
              <w:rPr>
                <w:rFonts w:cs="Arial"/>
                <w:sz w:val="20"/>
                <w:szCs w:val="20"/>
              </w:rPr>
              <w:t>, S</w:t>
            </w:r>
            <w:r w:rsidR="003900F1">
              <w:rPr>
                <w:rFonts w:cs="Arial"/>
                <w:sz w:val="20"/>
                <w:szCs w:val="20"/>
              </w:rPr>
              <w:t>askatchewan Water Security Agency</w:t>
            </w:r>
            <w:r w:rsidRPr="001B4B85">
              <w:rPr>
                <w:rFonts w:cs="Arial"/>
                <w:sz w:val="20"/>
                <w:szCs w:val="20"/>
              </w:rPr>
              <w:t>, Sask</w:t>
            </w:r>
            <w:r w:rsidR="003900F1">
              <w:rPr>
                <w:rFonts w:cs="Arial"/>
                <w:sz w:val="20"/>
                <w:szCs w:val="20"/>
              </w:rPr>
              <w:t xml:space="preserve">atchewan </w:t>
            </w:r>
            <w:r w:rsidRPr="001B4B85">
              <w:rPr>
                <w:rFonts w:cs="Arial"/>
                <w:sz w:val="20"/>
                <w:szCs w:val="20"/>
              </w:rPr>
              <w:t xml:space="preserve"> Environment,</w:t>
            </w:r>
          </w:p>
          <w:p w:rsidR="00F73B9A" w:rsidRPr="001B4B85" w:rsidRDefault="00F04FCB" w:rsidP="00E84E7B">
            <w:pPr>
              <w:autoSpaceDE w:val="0"/>
              <w:autoSpaceDN w:val="0"/>
              <w:adjustRightInd w:val="0"/>
              <w:spacing w:before="60" w:after="60" w:line="240" w:lineRule="auto"/>
              <w:rPr>
                <w:rFonts w:cs="Arial"/>
                <w:sz w:val="20"/>
                <w:szCs w:val="20"/>
              </w:rPr>
            </w:pPr>
            <w:r>
              <w:rPr>
                <w:rFonts w:cs="Arial"/>
                <w:color w:val="000000"/>
                <w:sz w:val="20"/>
                <w:szCs w:val="20"/>
              </w:rPr>
              <w:t>Swift Current</w:t>
            </w:r>
            <w:r w:rsidR="00F34183">
              <w:rPr>
                <w:rFonts w:cs="Arial"/>
                <w:color w:val="000000"/>
                <w:sz w:val="20"/>
                <w:szCs w:val="20"/>
              </w:rPr>
              <w:t xml:space="preserve"> Planning District</w:t>
            </w:r>
          </w:p>
        </w:tc>
        <w:tc>
          <w:tcPr>
            <w:tcW w:w="1666" w:type="pct"/>
            <w:tcBorders>
              <w:top w:val="none" w:sz="0" w:space="0" w:color="auto"/>
              <w:bottom w:val="none" w:sz="0" w:space="0" w:color="auto"/>
              <w:right w:val="none" w:sz="0" w:space="0" w:color="auto"/>
            </w:tcBorders>
          </w:tcPr>
          <w:p w:rsidR="00F73B9A" w:rsidRPr="001B4B85" w:rsidRDefault="00F37DDD" w:rsidP="00E84E7B">
            <w:pPr>
              <w:autoSpaceDE w:val="0"/>
              <w:autoSpaceDN w:val="0"/>
              <w:adjustRightInd w:val="0"/>
              <w:spacing w:before="60" w:after="60" w:line="240" w:lineRule="auto"/>
              <w:rPr>
                <w:rFonts w:cs="Arial"/>
                <w:sz w:val="20"/>
                <w:szCs w:val="20"/>
              </w:rPr>
            </w:pPr>
            <w:r>
              <w:rPr>
                <w:rFonts w:cs="Arial"/>
                <w:color w:val="000000"/>
                <w:sz w:val="20"/>
                <w:szCs w:val="20"/>
              </w:rPr>
              <w:t>Short Term</w:t>
            </w:r>
          </w:p>
        </w:tc>
      </w:tr>
      <w:tr w:rsidR="00F73B9A" w:rsidTr="001B4B85">
        <w:tc>
          <w:tcPr>
            <w:tcW w:w="2265" w:type="pct"/>
          </w:tcPr>
          <w:p w:rsidR="00F73B9A" w:rsidRPr="00F73B9A" w:rsidRDefault="00F73B9A" w:rsidP="00E84E7B">
            <w:pPr>
              <w:autoSpaceDE w:val="0"/>
              <w:autoSpaceDN w:val="0"/>
              <w:adjustRightInd w:val="0"/>
              <w:spacing w:before="60" w:after="60" w:line="240" w:lineRule="auto"/>
              <w:rPr>
                <w:rFonts w:cs="Arial"/>
                <w:b/>
                <w:color w:val="000000"/>
                <w:sz w:val="20"/>
                <w:szCs w:val="20"/>
              </w:rPr>
            </w:pPr>
            <w:r w:rsidRPr="00F73B9A">
              <w:rPr>
                <w:rFonts w:cs="Arial"/>
                <w:b/>
                <w:color w:val="000000"/>
                <w:sz w:val="20"/>
                <w:szCs w:val="20"/>
              </w:rPr>
              <w:t xml:space="preserve">Complete a Sand and Gravel Resources Study </w:t>
            </w:r>
          </w:p>
        </w:tc>
        <w:tc>
          <w:tcPr>
            <w:tcW w:w="1069" w:type="pct"/>
          </w:tcPr>
          <w:p w:rsidR="00F73B9A" w:rsidRPr="00F73B9A" w:rsidRDefault="00F73B9A" w:rsidP="00F37DDD">
            <w:pPr>
              <w:autoSpaceDE w:val="0"/>
              <w:autoSpaceDN w:val="0"/>
              <w:adjustRightInd w:val="0"/>
              <w:spacing w:before="60" w:after="60" w:line="240" w:lineRule="auto"/>
              <w:jc w:val="left"/>
              <w:rPr>
                <w:rFonts w:cs="Arial"/>
                <w:color w:val="000000"/>
                <w:sz w:val="20"/>
                <w:szCs w:val="20"/>
              </w:rPr>
            </w:pPr>
            <w:r w:rsidRPr="00F73B9A">
              <w:rPr>
                <w:rFonts w:cs="Arial"/>
                <w:color w:val="000000"/>
                <w:sz w:val="20"/>
                <w:szCs w:val="20"/>
              </w:rPr>
              <w:t>RM,</w:t>
            </w:r>
            <w:r w:rsidR="003900F1">
              <w:rPr>
                <w:rFonts w:cs="Arial"/>
                <w:color w:val="000000"/>
                <w:sz w:val="20"/>
                <w:szCs w:val="20"/>
              </w:rPr>
              <w:t xml:space="preserve"> </w:t>
            </w:r>
            <w:r w:rsidRPr="00F73B9A">
              <w:rPr>
                <w:rFonts w:cs="Arial"/>
                <w:color w:val="000000"/>
                <w:sz w:val="20"/>
                <w:szCs w:val="20"/>
              </w:rPr>
              <w:t>Contractors, Gravel Pit Owners</w:t>
            </w:r>
          </w:p>
        </w:tc>
        <w:tc>
          <w:tcPr>
            <w:tcW w:w="1666" w:type="pct"/>
          </w:tcPr>
          <w:p w:rsidR="00F73B9A" w:rsidRPr="00F73B9A" w:rsidRDefault="00F37DDD" w:rsidP="00E84E7B">
            <w:pPr>
              <w:autoSpaceDE w:val="0"/>
              <w:autoSpaceDN w:val="0"/>
              <w:adjustRightInd w:val="0"/>
              <w:spacing w:before="60" w:after="60" w:line="240" w:lineRule="auto"/>
              <w:rPr>
                <w:rFonts w:cs="Arial"/>
                <w:color w:val="000000"/>
                <w:sz w:val="20"/>
                <w:szCs w:val="20"/>
              </w:rPr>
            </w:pPr>
            <w:r>
              <w:rPr>
                <w:rFonts w:cs="Arial"/>
                <w:color w:val="000000"/>
                <w:sz w:val="20"/>
                <w:szCs w:val="20"/>
              </w:rPr>
              <w:t>Medium Term</w:t>
            </w:r>
          </w:p>
        </w:tc>
      </w:tr>
      <w:tr w:rsidR="00F73B9A" w:rsidTr="001B4B85">
        <w:trPr>
          <w:cnfStyle w:val="000000100000" w:firstRow="0" w:lastRow="0" w:firstColumn="0" w:lastColumn="0" w:oddVBand="0" w:evenVBand="0" w:oddHBand="1" w:evenHBand="0" w:firstRowFirstColumn="0" w:firstRowLastColumn="0" w:lastRowFirstColumn="0" w:lastRowLastColumn="0"/>
        </w:trPr>
        <w:tc>
          <w:tcPr>
            <w:tcW w:w="2265" w:type="pct"/>
            <w:tcBorders>
              <w:top w:val="none" w:sz="0" w:space="0" w:color="auto"/>
              <w:left w:val="none" w:sz="0" w:space="0" w:color="auto"/>
              <w:bottom w:val="none" w:sz="0" w:space="0" w:color="auto"/>
            </w:tcBorders>
          </w:tcPr>
          <w:p w:rsidR="00F73B9A" w:rsidRPr="00F73B9A" w:rsidRDefault="00F73B9A" w:rsidP="00E84E7B">
            <w:pPr>
              <w:autoSpaceDE w:val="0"/>
              <w:autoSpaceDN w:val="0"/>
              <w:adjustRightInd w:val="0"/>
              <w:spacing w:before="60" w:after="60" w:line="240" w:lineRule="auto"/>
              <w:rPr>
                <w:rFonts w:cs="Arial"/>
                <w:b/>
                <w:color w:val="000000"/>
                <w:sz w:val="20"/>
                <w:szCs w:val="20"/>
              </w:rPr>
            </w:pPr>
            <w:r w:rsidRPr="00F73B9A">
              <w:rPr>
                <w:rFonts w:cs="Arial"/>
                <w:b/>
                <w:color w:val="000000"/>
                <w:sz w:val="20"/>
                <w:szCs w:val="20"/>
              </w:rPr>
              <w:t>Develop a Regional Waste Management  action plan</w:t>
            </w:r>
          </w:p>
        </w:tc>
        <w:tc>
          <w:tcPr>
            <w:tcW w:w="1069" w:type="pct"/>
            <w:tcBorders>
              <w:top w:val="none" w:sz="0" w:space="0" w:color="auto"/>
              <w:bottom w:val="none" w:sz="0" w:space="0" w:color="auto"/>
            </w:tcBorders>
          </w:tcPr>
          <w:p w:rsidR="00F73B9A" w:rsidRPr="00F73B9A" w:rsidRDefault="00F73B9A" w:rsidP="00F37DDD">
            <w:pPr>
              <w:autoSpaceDE w:val="0"/>
              <w:autoSpaceDN w:val="0"/>
              <w:adjustRightInd w:val="0"/>
              <w:spacing w:before="60" w:after="60" w:line="240" w:lineRule="auto"/>
              <w:jc w:val="left"/>
              <w:rPr>
                <w:sz w:val="20"/>
                <w:szCs w:val="20"/>
              </w:rPr>
            </w:pPr>
            <w:r w:rsidRPr="00F73B9A">
              <w:rPr>
                <w:sz w:val="20"/>
                <w:szCs w:val="20"/>
              </w:rPr>
              <w:t>RM, Sask</w:t>
            </w:r>
            <w:r w:rsidR="003900F1">
              <w:rPr>
                <w:sz w:val="20"/>
                <w:szCs w:val="20"/>
              </w:rPr>
              <w:t>atchewan</w:t>
            </w:r>
            <w:r w:rsidRPr="00F73B9A">
              <w:rPr>
                <w:sz w:val="20"/>
                <w:szCs w:val="20"/>
              </w:rPr>
              <w:t xml:space="preserve"> Environment</w:t>
            </w:r>
          </w:p>
          <w:p w:rsidR="00F73B9A" w:rsidRPr="00F73B9A" w:rsidRDefault="00F04FCB" w:rsidP="00F37DDD">
            <w:pPr>
              <w:autoSpaceDE w:val="0"/>
              <w:autoSpaceDN w:val="0"/>
              <w:adjustRightInd w:val="0"/>
              <w:spacing w:before="60" w:after="60" w:line="240" w:lineRule="auto"/>
              <w:jc w:val="left"/>
              <w:rPr>
                <w:rFonts w:cs="Arial"/>
                <w:color w:val="000000"/>
                <w:sz w:val="20"/>
                <w:szCs w:val="20"/>
              </w:rPr>
            </w:pPr>
            <w:r>
              <w:rPr>
                <w:rFonts w:cs="Arial"/>
                <w:color w:val="000000"/>
                <w:sz w:val="20"/>
                <w:szCs w:val="20"/>
              </w:rPr>
              <w:t>Swift Current</w:t>
            </w:r>
            <w:r w:rsidR="00F34183">
              <w:rPr>
                <w:rFonts w:cs="Arial"/>
                <w:color w:val="000000"/>
                <w:sz w:val="20"/>
                <w:szCs w:val="20"/>
              </w:rPr>
              <w:t xml:space="preserve"> Planning District</w:t>
            </w:r>
          </w:p>
        </w:tc>
        <w:tc>
          <w:tcPr>
            <w:tcW w:w="1666" w:type="pct"/>
            <w:tcBorders>
              <w:top w:val="none" w:sz="0" w:space="0" w:color="auto"/>
              <w:bottom w:val="none" w:sz="0" w:space="0" w:color="auto"/>
              <w:right w:val="none" w:sz="0" w:space="0" w:color="auto"/>
            </w:tcBorders>
          </w:tcPr>
          <w:p w:rsidR="00F73B9A" w:rsidRPr="00F73B9A" w:rsidRDefault="00F37DDD" w:rsidP="00E84E7B">
            <w:pPr>
              <w:autoSpaceDE w:val="0"/>
              <w:autoSpaceDN w:val="0"/>
              <w:adjustRightInd w:val="0"/>
              <w:spacing w:before="60" w:after="60" w:line="240" w:lineRule="auto"/>
              <w:rPr>
                <w:rFonts w:cs="Arial"/>
                <w:color w:val="000000"/>
                <w:sz w:val="20"/>
                <w:szCs w:val="20"/>
              </w:rPr>
            </w:pPr>
            <w:r>
              <w:rPr>
                <w:rFonts w:cs="Arial"/>
                <w:color w:val="000000"/>
                <w:sz w:val="20"/>
                <w:szCs w:val="20"/>
              </w:rPr>
              <w:t>Medium-Long Term</w:t>
            </w:r>
          </w:p>
        </w:tc>
      </w:tr>
      <w:tr w:rsidR="00F73B9A" w:rsidTr="001B4B85">
        <w:tc>
          <w:tcPr>
            <w:tcW w:w="2265" w:type="pct"/>
          </w:tcPr>
          <w:p w:rsidR="00F73B9A" w:rsidRPr="00F73B9A" w:rsidRDefault="00F73B9A" w:rsidP="00E84E7B">
            <w:pPr>
              <w:autoSpaceDE w:val="0"/>
              <w:autoSpaceDN w:val="0"/>
              <w:adjustRightInd w:val="0"/>
              <w:spacing w:before="60" w:after="60" w:line="240" w:lineRule="auto"/>
              <w:rPr>
                <w:rFonts w:cs="Arial"/>
                <w:b/>
                <w:color w:val="000000"/>
                <w:sz w:val="20"/>
                <w:szCs w:val="20"/>
              </w:rPr>
            </w:pPr>
            <w:r w:rsidRPr="00F73B9A">
              <w:rPr>
                <w:rFonts w:cs="Arial"/>
                <w:b/>
                <w:color w:val="000000"/>
                <w:sz w:val="20"/>
                <w:szCs w:val="20"/>
              </w:rPr>
              <w:t>Develop a Signage Program for Active and Passive Recreation Use Areas</w:t>
            </w:r>
          </w:p>
        </w:tc>
        <w:tc>
          <w:tcPr>
            <w:tcW w:w="1069" w:type="pct"/>
          </w:tcPr>
          <w:p w:rsidR="00F73B9A" w:rsidRPr="00F73B9A" w:rsidRDefault="00F73B9A" w:rsidP="00F37DDD">
            <w:pPr>
              <w:autoSpaceDE w:val="0"/>
              <w:autoSpaceDN w:val="0"/>
              <w:adjustRightInd w:val="0"/>
              <w:spacing w:before="0" w:after="0" w:line="240" w:lineRule="auto"/>
              <w:jc w:val="left"/>
              <w:rPr>
                <w:sz w:val="20"/>
                <w:szCs w:val="20"/>
              </w:rPr>
            </w:pPr>
            <w:r w:rsidRPr="00F73B9A">
              <w:rPr>
                <w:sz w:val="20"/>
                <w:szCs w:val="20"/>
              </w:rPr>
              <w:t>RM</w:t>
            </w:r>
            <w:r w:rsidR="00F37DDD">
              <w:rPr>
                <w:sz w:val="20"/>
                <w:szCs w:val="20"/>
              </w:rPr>
              <w:t xml:space="preserve">, </w:t>
            </w:r>
            <w:r w:rsidR="00F04FCB">
              <w:rPr>
                <w:sz w:val="20"/>
                <w:szCs w:val="20"/>
              </w:rPr>
              <w:t>Swift Current</w:t>
            </w:r>
            <w:r w:rsidRPr="00F73B9A">
              <w:rPr>
                <w:sz w:val="20"/>
                <w:szCs w:val="20"/>
              </w:rPr>
              <w:t xml:space="preserve"> Recreation Board</w:t>
            </w:r>
          </w:p>
          <w:p w:rsidR="00F73B9A" w:rsidRPr="00F73B9A" w:rsidRDefault="00F04FCB" w:rsidP="00F37DDD">
            <w:pPr>
              <w:autoSpaceDE w:val="0"/>
              <w:autoSpaceDN w:val="0"/>
              <w:adjustRightInd w:val="0"/>
              <w:spacing w:before="0" w:after="0" w:line="240" w:lineRule="auto"/>
              <w:jc w:val="left"/>
              <w:rPr>
                <w:rFonts w:cs="Arial"/>
                <w:color w:val="000000"/>
                <w:sz w:val="20"/>
                <w:szCs w:val="20"/>
              </w:rPr>
            </w:pPr>
            <w:r>
              <w:rPr>
                <w:rFonts w:cs="Arial"/>
                <w:color w:val="000000"/>
                <w:sz w:val="20"/>
                <w:szCs w:val="20"/>
              </w:rPr>
              <w:t>Swift Current</w:t>
            </w:r>
            <w:r w:rsidR="00F34183">
              <w:rPr>
                <w:rFonts w:cs="Arial"/>
                <w:color w:val="000000"/>
                <w:sz w:val="20"/>
                <w:szCs w:val="20"/>
              </w:rPr>
              <w:t xml:space="preserve"> Planning District</w:t>
            </w:r>
          </w:p>
        </w:tc>
        <w:tc>
          <w:tcPr>
            <w:tcW w:w="1666" w:type="pct"/>
          </w:tcPr>
          <w:p w:rsidR="00F73B9A" w:rsidRPr="00F73B9A" w:rsidRDefault="00F37DDD" w:rsidP="00E84E7B">
            <w:pPr>
              <w:autoSpaceDE w:val="0"/>
              <w:autoSpaceDN w:val="0"/>
              <w:adjustRightInd w:val="0"/>
              <w:spacing w:before="60" w:after="60" w:line="240" w:lineRule="auto"/>
              <w:rPr>
                <w:rFonts w:cs="Arial"/>
                <w:color w:val="000000"/>
                <w:sz w:val="20"/>
                <w:szCs w:val="20"/>
              </w:rPr>
            </w:pPr>
            <w:r>
              <w:rPr>
                <w:rFonts w:cs="Arial"/>
                <w:color w:val="000000"/>
                <w:sz w:val="20"/>
                <w:szCs w:val="20"/>
              </w:rPr>
              <w:t>Medium Term</w:t>
            </w:r>
          </w:p>
        </w:tc>
      </w:tr>
    </w:tbl>
    <w:p w:rsidR="00F73B9A" w:rsidRDefault="00F73B9A" w:rsidP="00F73B9A"/>
    <w:p w:rsidR="00F73B9A" w:rsidRPr="00E21324" w:rsidRDefault="00F73B9A" w:rsidP="00F73B9A">
      <w:pPr>
        <w:rPr>
          <w:rStyle w:val="Strong"/>
        </w:rPr>
      </w:pPr>
      <w:r w:rsidRPr="00E21324">
        <w:rPr>
          <w:rStyle w:val="Strong"/>
        </w:rPr>
        <w:t xml:space="preserve">Transportation Planning </w:t>
      </w:r>
    </w:p>
    <w:tbl>
      <w:tblPr>
        <w:tblStyle w:val="LightList-Accent1"/>
        <w:tblW w:w="5000" w:type="pct"/>
        <w:tblLook w:val="04A0" w:firstRow="1" w:lastRow="0" w:firstColumn="1" w:lastColumn="0" w:noHBand="0" w:noVBand="1"/>
      </w:tblPr>
      <w:tblGrid>
        <w:gridCol w:w="5969"/>
        <w:gridCol w:w="2817"/>
        <w:gridCol w:w="4390"/>
      </w:tblGrid>
      <w:tr w:rsidR="00F73B9A" w:rsidTr="00E84E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hideMark/>
          </w:tcPr>
          <w:tbl>
            <w:tblPr>
              <w:tblStyle w:val="LightList-Accent1"/>
              <w:tblW w:w="5000" w:type="pct"/>
              <w:tblBorders>
                <w:insideH w:val="single" w:sz="8" w:space="0" w:color="CEB966" w:themeColor="accent1"/>
              </w:tblBorders>
              <w:tblLook w:val="0420" w:firstRow="1" w:lastRow="0" w:firstColumn="0" w:lastColumn="0" w:noHBand="0" w:noVBand="1"/>
            </w:tblPr>
            <w:tblGrid>
              <w:gridCol w:w="5861"/>
              <w:gridCol w:w="2767"/>
              <w:gridCol w:w="4312"/>
            </w:tblGrid>
            <w:tr w:rsidR="001B4B85" w:rsidRPr="001B4B85" w:rsidTr="00E84E7B">
              <w:trPr>
                <w:cnfStyle w:val="100000000000" w:firstRow="1" w:lastRow="0" w:firstColumn="0" w:lastColumn="0" w:oddVBand="0" w:evenVBand="0" w:oddHBand="0" w:evenHBand="0" w:firstRowFirstColumn="0" w:firstRowLastColumn="0" w:lastRowFirstColumn="0" w:lastRowLastColumn="0"/>
              </w:trPr>
              <w:tc>
                <w:tcPr>
                  <w:tcW w:w="2265" w:type="pct"/>
                  <w:hideMark/>
                </w:tcPr>
                <w:p w:rsidR="001B4B85" w:rsidRPr="001B4B85" w:rsidRDefault="001B4B85" w:rsidP="00E84E7B">
                  <w:pPr>
                    <w:autoSpaceDE w:val="0"/>
                    <w:autoSpaceDN w:val="0"/>
                    <w:adjustRightInd w:val="0"/>
                    <w:spacing w:before="60" w:after="60" w:line="240" w:lineRule="auto"/>
                    <w:rPr>
                      <w:rFonts w:cs="Arial"/>
                      <w:b w:val="0"/>
                      <w:bCs w:val="0"/>
                      <w:color w:val="000000"/>
                      <w:sz w:val="20"/>
                      <w:szCs w:val="20"/>
                    </w:rPr>
                  </w:pPr>
                  <w:r w:rsidRPr="001B4B85">
                    <w:rPr>
                      <w:rFonts w:cs="Arial"/>
                      <w:color w:val="000000"/>
                      <w:sz w:val="20"/>
                      <w:szCs w:val="20"/>
                    </w:rPr>
                    <w:t xml:space="preserve">Action Item </w:t>
                  </w:r>
                </w:p>
              </w:tc>
              <w:tc>
                <w:tcPr>
                  <w:tcW w:w="1069" w:type="pct"/>
                  <w:hideMark/>
                </w:tcPr>
                <w:p w:rsidR="001B4B85" w:rsidRPr="001B4B85" w:rsidRDefault="001B4B85" w:rsidP="00E84E7B">
                  <w:pPr>
                    <w:autoSpaceDE w:val="0"/>
                    <w:autoSpaceDN w:val="0"/>
                    <w:adjustRightInd w:val="0"/>
                    <w:spacing w:before="60" w:after="60" w:line="240" w:lineRule="auto"/>
                    <w:rPr>
                      <w:rFonts w:cs="Arial"/>
                      <w:b w:val="0"/>
                      <w:bCs w:val="0"/>
                      <w:color w:val="000000"/>
                      <w:sz w:val="20"/>
                      <w:szCs w:val="20"/>
                    </w:rPr>
                  </w:pPr>
                  <w:r w:rsidRPr="001B4B85">
                    <w:rPr>
                      <w:rFonts w:cs="Arial"/>
                      <w:color w:val="000000"/>
                      <w:sz w:val="20"/>
                      <w:szCs w:val="20"/>
                    </w:rPr>
                    <w:t>Participants</w:t>
                  </w:r>
                </w:p>
              </w:tc>
              <w:tc>
                <w:tcPr>
                  <w:tcW w:w="1666" w:type="pct"/>
                  <w:hideMark/>
                </w:tcPr>
                <w:p w:rsidR="001B4B85" w:rsidRPr="001B4B85" w:rsidRDefault="001B4B85" w:rsidP="00E84E7B">
                  <w:pPr>
                    <w:autoSpaceDE w:val="0"/>
                    <w:autoSpaceDN w:val="0"/>
                    <w:adjustRightInd w:val="0"/>
                    <w:spacing w:before="60" w:after="60" w:line="240" w:lineRule="auto"/>
                    <w:rPr>
                      <w:rFonts w:cs="Arial"/>
                      <w:b w:val="0"/>
                      <w:bCs w:val="0"/>
                      <w:color w:val="000000"/>
                      <w:sz w:val="20"/>
                      <w:szCs w:val="20"/>
                    </w:rPr>
                  </w:pPr>
                  <w:r w:rsidRPr="00F37DDD">
                    <w:rPr>
                      <w:rFonts w:cs="Arial"/>
                      <w:color w:val="000000"/>
                      <w:sz w:val="20"/>
                      <w:szCs w:val="20"/>
                    </w:rPr>
                    <w:t>Timeline</w:t>
                  </w:r>
                </w:p>
              </w:tc>
            </w:tr>
          </w:tbl>
          <w:p w:rsidR="00F73B9A" w:rsidRDefault="00F73B9A" w:rsidP="00E84E7B">
            <w:pPr>
              <w:pStyle w:val="Table"/>
            </w:pPr>
          </w:p>
        </w:tc>
      </w:tr>
      <w:tr w:rsidR="00F73B9A" w:rsidTr="00E84E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pct"/>
          </w:tcPr>
          <w:p w:rsidR="00F73B9A" w:rsidRPr="001B4B85" w:rsidRDefault="00F73B9A" w:rsidP="00241F62">
            <w:pPr>
              <w:autoSpaceDE w:val="0"/>
              <w:autoSpaceDN w:val="0"/>
              <w:adjustRightInd w:val="0"/>
              <w:spacing w:before="60" w:after="60" w:line="240" w:lineRule="auto"/>
              <w:rPr>
                <w:rFonts w:cs="Arial"/>
                <w:color w:val="000000"/>
                <w:sz w:val="20"/>
                <w:szCs w:val="20"/>
              </w:rPr>
            </w:pPr>
            <w:r w:rsidRPr="001B4B85">
              <w:rPr>
                <w:rFonts w:cs="Arial"/>
                <w:color w:val="000000"/>
                <w:sz w:val="20"/>
                <w:szCs w:val="20"/>
              </w:rPr>
              <w:t xml:space="preserve">Prepare  a future Highway  Access  Plan in cooperation with the </w:t>
            </w:r>
            <w:r w:rsidR="00F04FCB">
              <w:rPr>
                <w:rFonts w:cs="Arial"/>
                <w:color w:val="000000"/>
                <w:sz w:val="20"/>
                <w:szCs w:val="20"/>
              </w:rPr>
              <w:t>Swift Current</w:t>
            </w:r>
            <w:r w:rsidRPr="001B4B85">
              <w:rPr>
                <w:rFonts w:cs="Arial"/>
                <w:color w:val="000000"/>
                <w:sz w:val="20"/>
                <w:szCs w:val="20"/>
              </w:rPr>
              <w:t xml:space="preserve"> Planning  </w:t>
            </w:r>
            <w:r w:rsidR="00241F62">
              <w:rPr>
                <w:rFonts w:cs="Arial"/>
                <w:color w:val="000000"/>
                <w:sz w:val="20"/>
                <w:szCs w:val="20"/>
              </w:rPr>
              <w:t>District and surrounding municipalitiesRe</w:t>
            </w:r>
          </w:p>
        </w:tc>
        <w:tc>
          <w:tcPr>
            <w:tcW w:w="1069" w:type="pct"/>
          </w:tcPr>
          <w:p w:rsidR="00F73B9A" w:rsidRPr="001B4B85" w:rsidRDefault="00F04FCB" w:rsidP="00E84E7B">
            <w:pPr>
              <w:autoSpaceDE w:val="0"/>
              <w:autoSpaceDN w:val="0"/>
              <w:adjustRightInd w:val="0"/>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Swift Current</w:t>
            </w:r>
            <w:r w:rsidR="00F34183">
              <w:rPr>
                <w:rFonts w:cs="Arial"/>
                <w:color w:val="000000"/>
                <w:sz w:val="20"/>
                <w:szCs w:val="20"/>
              </w:rPr>
              <w:t xml:space="preserve"> Planning District</w:t>
            </w:r>
          </w:p>
        </w:tc>
        <w:tc>
          <w:tcPr>
            <w:tcW w:w="1666" w:type="pct"/>
          </w:tcPr>
          <w:p w:rsidR="00F73B9A" w:rsidRPr="001B4B85" w:rsidRDefault="00F37DDD" w:rsidP="00E84E7B">
            <w:pPr>
              <w:autoSpaceDE w:val="0"/>
              <w:autoSpaceDN w:val="0"/>
              <w:adjustRightInd w:val="0"/>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Medium Term</w:t>
            </w:r>
          </w:p>
        </w:tc>
      </w:tr>
      <w:tr w:rsidR="00F73B9A" w:rsidTr="00E84E7B">
        <w:tc>
          <w:tcPr>
            <w:cnfStyle w:val="001000000000" w:firstRow="0" w:lastRow="0" w:firstColumn="1" w:lastColumn="0" w:oddVBand="0" w:evenVBand="0" w:oddHBand="0" w:evenHBand="0" w:firstRowFirstColumn="0" w:firstRowLastColumn="0" w:lastRowFirstColumn="0" w:lastRowLastColumn="0"/>
            <w:tcW w:w="2265" w:type="pct"/>
          </w:tcPr>
          <w:p w:rsidR="00F73B9A" w:rsidRPr="001B4B85" w:rsidRDefault="00F73B9A" w:rsidP="00E84E7B">
            <w:pPr>
              <w:autoSpaceDE w:val="0"/>
              <w:autoSpaceDN w:val="0"/>
              <w:adjustRightInd w:val="0"/>
              <w:spacing w:before="60" w:after="60" w:line="240" w:lineRule="auto"/>
              <w:rPr>
                <w:rFonts w:cs="Arial"/>
                <w:color w:val="000000"/>
                <w:sz w:val="20"/>
                <w:szCs w:val="20"/>
              </w:rPr>
            </w:pPr>
            <w:r w:rsidRPr="001B4B85">
              <w:rPr>
                <w:rFonts w:cs="Arial"/>
                <w:color w:val="000000"/>
                <w:sz w:val="20"/>
                <w:szCs w:val="20"/>
              </w:rPr>
              <w:t>Complete Identified Transportation Network Upgrades</w:t>
            </w:r>
          </w:p>
        </w:tc>
        <w:tc>
          <w:tcPr>
            <w:tcW w:w="1069" w:type="pct"/>
          </w:tcPr>
          <w:p w:rsidR="00F73B9A" w:rsidRPr="001B4B85" w:rsidRDefault="00F04FCB" w:rsidP="00E84E7B">
            <w:pPr>
              <w:autoSpaceDE w:val="0"/>
              <w:autoSpaceDN w:val="0"/>
              <w:adjustRightInd w:val="0"/>
              <w:spacing w:before="60" w:after="6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Swift Current</w:t>
            </w:r>
            <w:r w:rsidR="00F34183">
              <w:rPr>
                <w:rFonts w:cs="Arial"/>
                <w:color w:val="000000"/>
                <w:sz w:val="20"/>
                <w:szCs w:val="20"/>
              </w:rPr>
              <w:t xml:space="preserve"> Planning District</w:t>
            </w:r>
          </w:p>
        </w:tc>
        <w:tc>
          <w:tcPr>
            <w:tcW w:w="1666" w:type="pct"/>
          </w:tcPr>
          <w:p w:rsidR="00F73B9A" w:rsidRPr="001B4B85" w:rsidRDefault="00F37DDD" w:rsidP="00E84E7B">
            <w:pPr>
              <w:autoSpaceDE w:val="0"/>
              <w:autoSpaceDN w:val="0"/>
              <w:adjustRightInd w:val="0"/>
              <w:spacing w:before="60" w:after="6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Medium Term</w:t>
            </w:r>
          </w:p>
        </w:tc>
      </w:tr>
      <w:tr w:rsidR="00F73B9A" w:rsidTr="00E84E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pct"/>
          </w:tcPr>
          <w:p w:rsidR="00F73B9A" w:rsidRPr="001B4B85" w:rsidRDefault="00F73B9A" w:rsidP="00E84E7B">
            <w:pPr>
              <w:autoSpaceDE w:val="0"/>
              <w:autoSpaceDN w:val="0"/>
              <w:adjustRightInd w:val="0"/>
              <w:spacing w:before="60" w:after="60" w:line="240" w:lineRule="auto"/>
              <w:rPr>
                <w:rFonts w:cs="Arial"/>
                <w:color w:val="000000"/>
                <w:sz w:val="20"/>
                <w:szCs w:val="20"/>
              </w:rPr>
            </w:pPr>
            <w:r w:rsidRPr="001B4B85">
              <w:rPr>
                <w:rFonts w:cs="Arial"/>
                <w:color w:val="000000"/>
                <w:sz w:val="20"/>
                <w:szCs w:val="20"/>
              </w:rPr>
              <w:t>Facilitate a GIS road maintenance and road equipment data base</w:t>
            </w:r>
          </w:p>
        </w:tc>
        <w:tc>
          <w:tcPr>
            <w:tcW w:w="1069" w:type="pct"/>
          </w:tcPr>
          <w:p w:rsidR="00F73B9A" w:rsidRPr="001B4B85" w:rsidRDefault="005D4471" w:rsidP="005D4471">
            <w:pPr>
              <w:autoSpaceDE w:val="0"/>
              <w:autoSpaceDN w:val="0"/>
              <w:adjustRightInd w:val="0"/>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 xml:space="preserve">RM </w:t>
            </w:r>
          </w:p>
        </w:tc>
        <w:tc>
          <w:tcPr>
            <w:tcW w:w="1666" w:type="pct"/>
          </w:tcPr>
          <w:p w:rsidR="00F73B9A" w:rsidRPr="001B4B85" w:rsidRDefault="00F37DDD" w:rsidP="00E84E7B">
            <w:pPr>
              <w:autoSpaceDE w:val="0"/>
              <w:autoSpaceDN w:val="0"/>
              <w:adjustRightInd w:val="0"/>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Long Term</w:t>
            </w:r>
          </w:p>
        </w:tc>
      </w:tr>
    </w:tbl>
    <w:p w:rsidR="00F73B9A" w:rsidRDefault="00F73B9A" w:rsidP="00442CE1"/>
    <w:p w:rsidR="00F73B9A" w:rsidRDefault="00F73B9A">
      <w:pPr>
        <w:spacing w:before="0" w:after="0" w:line="240" w:lineRule="auto"/>
        <w:ind w:firstLine="360"/>
        <w:jc w:val="left"/>
      </w:pPr>
      <w:r>
        <w:lastRenderedPageBreak/>
        <w:br w:type="page"/>
      </w:r>
    </w:p>
    <w:p w:rsidR="001E0FA2" w:rsidRDefault="00F73B9A" w:rsidP="0093552E">
      <w:pPr>
        <w:pStyle w:val="Heading1"/>
        <w:numPr>
          <w:ilvl w:val="0"/>
          <w:numId w:val="0"/>
        </w:numPr>
        <w:ind w:left="360"/>
      </w:pPr>
      <w:bookmarkStart w:id="195" w:name="_Toc402346279"/>
      <w:r w:rsidRPr="001D4D38">
        <w:lastRenderedPageBreak/>
        <w:t>Appendix “</w:t>
      </w:r>
      <w:r w:rsidR="000844CF">
        <w:t>D</w:t>
      </w:r>
      <w:r w:rsidRPr="001D4D38">
        <w:t xml:space="preserve">” </w:t>
      </w:r>
      <w:r>
        <w:t>Reference Maps</w:t>
      </w:r>
      <w:bookmarkEnd w:id="195"/>
    </w:p>
    <w:p w:rsidR="001D4D38" w:rsidRPr="001D4D38" w:rsidRDefault="001D4D38" w:rsidP="00442CE1"/>
    <w:sectPr w:rsidR="001D4D38" w:rsidRPr="001D4D38" w:rsidSect="0093552E">
      <w:pgSz w:w="15840" w:h="1224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5A27" w:rsidRDefault="00DD5A27" w:rsidP="00442CE1">
      <w:r>
        <w:separator/>
      </w:r>
    </w:p>
  </w:endnote>
  <w:endnote w:type="continuationSeparator" w:id="0">
    <w:p w:rsidR="00DD5A27" w:rsidRDefault="00DD5A27" w:rsidP="00442C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FuturaBT-Light">
    <w:panose1 w:val="00000000000000000000"/>
    <w:charset w:val="00"/>
    <w:family w:val="swiss"/>
    <w:notTrueType/>
    <w:pitch w:val="default"/>
    <w:sig w:usb0="00000003" w:usb1="00000000" w:usb2="00000000" w:usb3="00000000" w:csb0="00000001" w:csb1="00000000"/>
  </w:font>
  <w:font w:name="FuturaBT-Light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527454361"/>
      <w:docPartObj>
        <w:docPartGallery w:val="Page Numbers (Bottom of Page)"/>
        <w:docPartUnique/>
      </w:docPartObj>
    </w:sdtPr>
    <w:sdtEndPr>
      <w:rPr>
        <w:noProof/>
      </w:rPr>
    </w:sdtEndPr>
    <w:sdtContent>
      <w:p w:rsidR="00164B64" w:rsidRPr="00E618DC" w:rsidRDefault="00164B64" w:rsidP="00E618DC">
        <w:pPr>
          <w:pStyle w:val="Footer"/>
          <w:jc w:val="center"/>
          <w:rPr>
            <w:sz w:val="16"/>
            <w:szCs w:val="16"/>
          </w:rPr>
        </w:pPr>
        <w:r w:rsidRPr="00E618DC">
          <w:rPr>
            <w:sz w:val="16"/>
            <w:szCs w:val="16"/>
          </w:rPr>
          <w:t>{</w:t>
        </w:r>
        <w:r>
          <w:rPr>
            <w:sz w:val="16"/>
            <w:szCs w:val="16"/>
          </w:rPr>
          <w:t xml:space="preserve"> </w:t>
        </w:r>
        <w:r w:rsidRPr="00E618DC">
          <w:rPr>
            <w:sz w:val="16"/>
            <w:szCs w:val="16"/>
          </w:rPr>
          <w:fldChar w:fldCharType="begin"/>
        </w:r>
        <w:r w:rsidRPr="00E618DC">
          <w:rPr>
            <w:sz w:val="16"/>
            <w:szCs w:val="16"/>
          </w:rPr>
          <w:instrText xml:space="preserve"> PAGE   \* MERGEFORMAT </w:instrText>
        </w:r>
        <w:r w:rsidRPr="00E618DC">
          <w:rPr>
            <w:sz w:val="16"/>
            <w:szCs w:val="16"/>
          </w:rPr>
          <w:fldChar w:fldCharType="separate"/>
        </w:r>
        <w:r w:rsidR="002A2141">
          <w:rPr>
            <w:noProof/>
            <w:sz w:val="16"/>
            <w:szCs w:val="16"/>
          </w:rPr>
          <w:t>2</w:t>
        </w:r>
        <w:r w:rsidRPr="00E618DC">
          <w:rPr>
            <w:noProof/>
            <w:sz w:val="16"/>
            <w:szCs w:val="16"/>
          </w:rPr>
          <w:fldChar w:fldCharType="end"/>
        </w:r>
        <w:r>
          <w:rPr>
            <w:noProof/>
            <w:sz w:val="16"/>
            <w:szCs w:val="16"/>
          </w:rPr>
          <w:t xml:space="preserve"> </w:t>
        </w:r>
        <w:r w:rsidRPr="00E618DC">
          <w:rPr>
            <w:noProof/>
            <w:sz w:val="16"/>
            <w:szCs w:val="16"/>
          </w:rPr>
          <w:t>}</w:t>
        </w:r>
      </w:p>
    </w:sdtContent>
  </w:sdt>
  <w:p w:rsidR="00164B64" w:rsidRDefault="00164B64" w:rsidP="00442C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5A27" w:rsidRDefault="00DD5A27" w:rsidP="00442CE1">
      <w:r>
        <w:separator/>
      </w:r>
    </w:p>
  </w:footnote>
  <w:footnote w:type="continuationSeparator" w:id="0">
    <w:p w:rsidR="00DD5A27" w:rsidRDefault="00DD5A27" w:rsidP="00442C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B64" w:rsidRPr="00297ACB" w:rsidRDefault="00164B64" w:rsidP="00803905">
    <w:pPr>
      <w:pStyle w:val="Header"/>
      <w:ind w:left="936" w:firstLine="4248"/>
      <w:jc w:val="center"/>
      <w:rPr>
        <w:sz w:val="18"/>
        <w:szCs w:val="18"/>
      </w:rPr>
    </w:pPr>
    <w:r w:rsidRPr="00803905">
      <w:rPr>
        <w:noProof/>
        <w:sz w:val="18"/>
        <w:szCs w:val="18"/>
        <w:lang w:val="en-CA" w:eastAsia="en-CA" w:bidi="ar-SA"/>
      </w:rPr>
      <mc:AlternateContent>
        <mc:Choice Requires="wps">
          <w:drawing>
            <wp:anchor distT="0" distB="0" distL="114300" distR="114300" simplePos="0" relativeHeight="251661312" behindDoc="0" locked="0" layoutInCell="0" allowOverlap="1" wp14:anchorId="51E0857A" wp14:editId="2D6D6812">
              <wp:simplePos x="0" y="0"/>
              <wp:positionH relativeFrom="margin">
                <wp:align>left</wp:align>
              </wp:positionH>
              <wp:positionV relativeFrom="topMargin">
                <wp:align>center</wp:align>
              </wp:positionV>
              <wp:extent cx="6248400" cy="20256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64" w:rsidRPr="00297ACB" w:rsidRDefault="00164B64">
                          <w:pPr>
                            <w:spacing w:after="0" w:line="240" w:lineRule="auto"/>
                            <w:jc w:val="right"/>
                            <w:rPr>
                              <w:sz w:val="18"/>
                              <w:szCs w:val="18"/>
                            </w:rPr>
                          </w:pPr>
                          <w:r w:rsidRPr="00297ACB">
                            <w:rPr>
                              <w:sz w:val="18"/>
                              <w:szCs w:val="18"/>
                            </w:rPr>
                            <w:t xml:space="preserve">R.M. of </w:t>
                          </w:r>
                          <w:r>
                            <w:rPr>
                              <w:sz w:val="18"/>
                              <w:szCs w:val="18"/>
                            </w:rPr>
                            <w:t>Swift Current</w:t>
                          </w:r>
                          <w:r w:rsidRPr="00297ACB">
                            <w:rPr>
                              <w:sz w:val="18"/>
                              <w:szCs w:val="18"/>
                            </w:rPr>
                            <w:t xml:space="preserve"> - Official Community Plan</w:t>
                          </w:r>
                          <w:r>
                            <w:rPr>
                              <w:sz w:val="18"/>
                              <w:szCs w:val="18"/>
                            </w:rPr>
                            <w:t xml:space="preserve"> Bylaw No. 6-2015</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55" type="#_x0000_t202" style="position:absolute;left:0;text-align:left;margin-left:0;margin-top:0;width:492pt;height:15.95pt;z-index:251661312;visibility:visible;mso-wrap-style:square;mso-width-percent:0;mso-height-percent:0;mso-wrap-distance-left:9pt;mso-wrap-distance-top:0;mso-wrap-distance-right:9pt;mso-wrap-distance-bottom:0;mso-position-horizontal:left;mso-position-horizontal-relative:margin;mso-position-vertical:center;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xBusQIAALMFAAAOAAAAZHJzL2Uyb0RvYy54bWysVG1vmzAQ/j5p/8Hyd8rLHAKopGpDmCZ1&#10;L1K7H+CACdbAZrYT0lX77zubJE1bTZq28QHZ5/Nz99w9vsurfd+hHVOaS5Hj8CLAiIlK1lxscvz1&#10;vvQSjLShoqadFCzHD0zjq8XbN5fjkLFItrKrmUIAInQ2DjlujRky39dVy3qqL+TABBw2UvXUwFZt&#10;/FrREdD7zo+CIPZHqepByYppDdZiOsQLh980rDKfm0Yzg7ocQ27G/ZX7r+3fX1zSbKPo0PLqkAb9&#10;iyx6ygUEPUEV1FC0VfwVVM8rJbVszEUle182Da+Y4wBswuAFm7uWDsxxgeLo4VQm/f9gq0+7Lwrx&#10;OsdzjATtoUX3bG/QjdyjyFZnHHQGTncDuJk9mKHLjqkebmX1TSMhly0VG3atlBxbRmvILrQ3/bOr&#10;E462IOvxo6whDN0a6YD2jept6aAYCNChSw+nzthUKjDGEUlIAEcVnEVBNItnLgTNjrcHpc17Jntk&#10;FzlW0HmHTne32thsaHZ0scGELHnXue534pkBHCcLxIar9sxm4Zr5mAbpKlklxCNRvPJIUBTedbkk&#10;XlyG81nxrlgui/CnjRuSrOV1zYQNcxRWSP6scQeJT5I4SUvLjtcWzqak1Wa97BTaURB26b5DQc7c&#10;/OdpuCIAlxeUwogEN1HqlXEy90hJZl46DxIvCNObNA5ISoryOaVbLti/U0JjjtNZNJvE9Ftugfte&#10;c6NZzw2Mjo73OU5OTjSzElyJ2rXWUN5N67NS2PSfSgHtPjbaCdZqdFKr2a/3gGJVvJb1A0hXSVAW&#10;iBDmHSxaqX5gNMLsyLH+vqWKYdR9ECD/NCTEDhu3gYU6t66PVioqgMhxZRRG02ZpptG0HRTftBDj&#10;+NSu4bGU3On4KZ/DE4PJ4OgcppgdPed75/U0axe/AAAA//8DAFBLAwQUAAYACAAAACEAQ9cKP9kA&#10;AAAEAQAADwAAAGRycy9kb3ducmV2LnhtbEyPwU7DMBBE70j8g7VI3KhTiqo0xKkQogcEF0q5b+Ml&#10;ibDXUey0ab+ehQtcRhrNauZtuZ68UwcaYhfYwHyWgSKug+24MbB739zkoGJCtugCk4ETRVhXlxcl&#10;FjYc+Y0O29QoKeFYoIE2pb7QOtYteYyz0BNL9hkGj0ns0Gg74FHKvdO3WbbUHjuWhRZ7emyp/tqO&#10;3sDTmO38a1pweH7RTc5n1y0/NsZcX00P96ASTenvGH7wBR0qYdqHkW1UzoA8kn5VslV+J3ZvYDFf&#10;ga5K/R+++gYAAP//AwBQSwECLQAUAAYACAAAACEAtoM4kv4AAADhAQAAEwAAAAAAAAAAAAAAAAAA&#10;AAAAW0NvbnRlbnRfVHlwZXNdLnhtbFBLAQItABQABgAIAAAAIQA4/SH/1gAAAJQBAAALAAAAAAAA&#10;AAAAAAAAAC8BAABfcmVscy8ucmVsc1BLAQItABQABgAIAAAAIQA6MxBusQIAALMFAAAOAAAAAAAA&#10;AAAAAAAAAC4CAABkcnMvZTJvRG9jLnhtbFBLAQItABQABgAIAAAAIQBD1wo/2QAAAAQBAAAPAAAA&#10;AAAAAAAAAAAAAAsFAABkcnMvZG93bnJldi54bWxQSwUGAAAAAAQABADzAAAAEQYAAAAA&#10;" o:allowincell="f" filled="f" stroked="f">
              <v:textbox style="mso-fit-shape-to-text:t" inset=",0,,0">
                <w:txbxContent>
                  <w:p w:rsidR="00164B64" w:rsidRPr="00297ACB" w:rsidRDefault="00164B64">
                    <w:pPr>
                      <w:spacing w:after="0" w:line="240" w:lineRule="auto"/>
                      <w:jc w:val="right"/>
                      <w:rPr>
                        <w:sz w:val="18"/>
                        <w:szCs w:val="18"/>
                      </w:rPr>
                    </w:pPr>
                    <w:r w:rsidRPr="00297ACB">
                      <w:rPr>
                        <w:sz w:val="18"/>
                        <w:szCs w:val="18"/>
                      </w:rPr>
                      <w:t xml:space="preserve">R.M. of </w:t>
                    </w:r>
                    <w:r>
                      <w:rPr>
                        <w:sz w:val="18"/>
                        <w:szCs w:val="18"/>
                      </w:rPr>
                      <w:t>Swift Current</w:t>
                    </w:r>
                    <w:r w:rsidRPr="00297ACB">
                      <w:rPr>
                        <w:sz w:val="18"/>
                        <w:szCs w:val="18"/>
                      </w:rPr>
                      <w:t xml:space="preserve"> - Official Community Plan</w:t>
                    </w:r>
                    <w:r>
                      <w:rPr>
                        <w:sz w:val="18"/>
                        <w:szCs w:val="18"/>
                      </w:rPr>
                      <w:t xml:space="preserve"> Bylaw No. 6-2015</w:t>
                    </w:r>
                  </w:p>
                </w:txbxContent>
              </v:textbox>
              <w10:wrap anchorx="margin" anchory="margin"/>
            </v:shape>
          </w:pict>
        </mc:Fallback>
      </mc:AlternateContent>
    </w:r>
    <w:r>
      <w:rPr>
        <w:sz w:val="18"/>
        <w:szCs w:val="18"/>
      </w:rPr>
      <w:t xml:space="preserve">   </w:t>
    </w:r>
    <w:r>
      <w:rPr>
        <w:sz w:val="18"/>
        <w:szCs w:val="18"/>
      </w:rP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BD10255_"/>
      </v:shape>
    </w:pict>
  </w:numPicBullet>
  <w:abstractNum w:abstractNumId="0">
    <w:nsid w:val="00BF4A80"/>
    <w:multiLevelType w:val="multilevel"/>
    <w:tmpl w:val="DD7A225E"/>
    <w:lvl w:ilvl="0">
      <w:start w:val="1"/>
      <w:numFmt w:val="decimal"/>
      <w:pStyle w:val="Heading1"/>
      <w:lvlText w:val="Section %1:"/>
      <w:lvlJc w:val="left"/>
      <w:pPr>
        <w:ind w:left="1920" w:hanging="360"/>
      </w:pPr>
    </w:lvl>
    <w:lvl w:ilvl="1">
      <w:start w:val="1"/>
      <w:numFmt w:val="decimal"/>
      <w:pStyle w:val="Heading2"/>
      <w:lvlText w:val="%1.%2 "/>
      <w:lvlJc w:val="left"/>
      <w:pPr>
        <w:ind w:left="360" w:hanging="360"/>
      </w:pPr>
      <w:rPr>
        <w:b w:val="0"/>
        <w:i w:val="0"/>
        <w:sz w:val="24"/>
        <w:szCs w:val="24"/>
      </w:rPr>
    </w:lvl>
    <w:lvl w:ilvl="2">
      <w:start w:val="1"/>
      <w:numFmt w:val="decimal"/>
      <w:pStyle w:val="MJawHeading3"/>
      <w:lvlText w:val=". %3"/>
      <w:lvlJc w:val="left"/>
      <w:pPr>
        <w:ind w:left="1069" w:hanging="360"/>
      </w:pPr>
      <w:rPr>
        <w:b w:val="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12939D9"/>
    <w:multiLevelType w:val="hybridMultilevel"/>
    <w:tmpl w:val="4FC2227C"/>
    <w:lvl w:ilvl="0" w:tplc="7462506E">
      <w:start w:val="65535"/>
      <w:numFmt w:val="bullet"/>
      <w:lvlText w:val=""/>
      <w:legacy w:legacy="1" w:legacySpace="0" w:legacyIndent="0"/>
      <w:lvlJc w:val="left"/>
      <w:rPr>
        <w:rFonts w:ascii="Symbol" w:hAnsi="Symbol" w:hint="default"/>
        <w:color w:val="01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0D0C7B"/>
    <w:multiLevelType w:val="hybridMultilevel"/>
    <w:tmpl w:val="F15E471C"/>
    <w:lvl w:ilvl="0" w:tplc="04090001">
      <w:start w:val="1"/>
      <w:numFmt w:val="bullet"/>
      <w:lvlText w:val=""/>
      <w:lvlJc w:val="left"/>
      <w:pPr>
        <w:ind w:left="3762" w:hanging="360"/>
      </w:pPr>
      <w:rPr>
        <w:rFonts w:ascii="Symbol" w:hAnsi="Symbol" w:hint="default"/>
      </w:rPr>
    </w:lvl>
    <w:lvl w:ilvl="1" w:tplc="04090003" w:tentative="1">
      <w:start w:val="1"/>
      <w:numFmt w:val="bullet"/>
      <w:lvlText w:val="o"/>
      <w:lvlJc w:val="left"/>
      <w:pPr>
        <w:ind w:left="4482" w:hanging="360"/>
      </w:pPr>
      <w:rPr>
        <w:rFonts w:ascii="Courier New" w:hAnsi="Courier New" w:cs="Courier New" w:hint="default"/>
      </w:rPr>
    </w:lvl>
    <w:lvl w:ilvl="2" w:tplc="04090005" w:tentative="1">
      <w:start w:val="1"/>
      <w:numFmt w:val="bullet"/>
      <w:lvlText w:val=""/>
      <w:lvlJc w:val="left"/>
      <w:pPr>
        <w:ind w:left="5202" w:hanging="360"/>
      </w:pPr>
      <w:rPr>
        <w:rFonts w:ascii="Wingdings" w:hAnsi="Wingdings" w:hint="default"/>
      </w:rPr>
    </w:lvl>
    <w:lvl w:ilvl="3" w:tplc="04090001" w:tentative="1">
      <w:start w:val="1"/>
      <w:numFmt w:val="bullet"/>
      <w:lvlText w:val=""/>
      <w:lvlJc w:val="left"/>
      <w:pPr>
        <w:ind w:left="5922" w:hanging="360"/>
      </w:pPr>
      <w:rPr>
        <w:rFonts w:ascii="Symbol" w:hAnsi="Symbol" w:hint="default"/>
      </w:rPr>
    </w:lvl>
    <w:lvl w:ilvl="4" w:tplc="04090003" w:tentative="1">
      <w:start w:val="1"/>
      <w:numFmt w:val="bullet"/>
      <w:lvlText w:val="o"/>
      <w:lvlJc w:val="left"/>
      <w:pPr>
        <w:ind w:left="6642" w:hanging="360"/>
      </w:pPr>
      <w:rPr>
        <w:rFonts w:ascii="Courier New" w:hAnsi="Courier New" w:cs="Courier New" w:hint="default"/>
      </w:rPr>
    </w:lvl>
    <w:lvl w:ilvl="5" w:tplc="04090005" w:tentative="1">
      <w:start w:val="1"/>
      <w:numFmt w:val="bullet"/>
      <w:lvlText w:val=""/>
      <w:lvlJc w:val="left"/>
      <w:pPr>
        <w:ind w:left="7362" w:hanging="360"/>
      </w:pPr>
      <w:rPr>
        <w:rFonts w:ascii="Wingdings" w:hAnsi="Wingdings" w:hint="default"/>
      </w:rPr>
    </w:lvl>
    <w:lvl w:ilvl="6" w:tplc="04090001" w:tentative="1">
      <w:start w:val="1"/>
      <w:numFmt w:val="bullet"/>
      <w:lvlText w:val=""/>
      <w:lvlJc w:val="left"/>
      <w:pPr>
        <w:ind w:left="8082" w:hanging="360"/>
      </w:pPr>
      <w:rPr>
        <w:rFonts w:ascii="Symbol" w:hAnsi="Symbol" w:hint="default"/>
      </w:rPr>
    </w:lvl>
    <w:lvl w:ilvl="7" w:tplc="04090003" w:tentative="1">
      <w:start w:val="1"/>
      <w:numFmt w:val="bullet"/>
      <w:lvlText w:val="o"/>
      <w:lvlJc w:val="left"/>
      <w:pPr>
        <w:ind w:left="8802" w:hanging="360"/>
      </w:pPr>
      <w:rPr>
        <w:rFonts w:ascii="Courier New" w:hAnsi="Courier New" w:cs="Courier New" w:hint="default"/>
      </w:rPr>
    </w:lvl>
    <w:lvl w:ilvl="8" w:tplc="04090005" w:tentative="1">
      <w:start w:val="1"/>
      <w:numFmt w:val="bullet"/>
      <w:lvlText w:val=""/>
      <w:lvlJc w:val="left"/>
      <w:pPr>
        <w:ind w:left="9522" w:hanging="360"/>
      </w:pPr>
      <w:rPr>
        <w:rFonts w:ascii="Wingdings" w:hAnsi="Wingdings" w:hint="default"/>
      </w:rPr>
    </w:lvl>
  </w:abstractNum>
  <w:abstractNum w:abstractNumId="3">
    <w:nsid w:val="07F318D9"/>
    <w:multiLevelType w:val="hybridMultilevel"/>
    <w:tmpl w:val="D6DC52A2"/>
    <w:lvl w:ilvl="0" w:tplc="7462506E">
      <w:start w:val="65535"/>
      <w:numFmt w:val="bullet"/>
      <w:lvlText w:val=""/>
      <w:legacy w:legacy="1" w:legacySpace="0" w:legacyIndent="0"/>
      <w:lvlJc w:val="left"/>
      <w:rPr>
        <w:rFonts w:ascii="Symbol" w:hAnsi="Symbol" w:hint="default"/>
        <w:color w:val="01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430308"/>
    <w:multiLevelType w:val="hybridMultilevel"/>
    <w:tmpl w:val="16D07052"/>
    <w:lvl w:ilvl="0" w:tplc="67DCFB58">
      <w:start w:val="1"/>
      <w:numFmt w:val="lowerLetter"/>
      <w:pStyle w:val="abclist"/>
      <w:lvlText w:val="%1)"/>
      <w:lvlJc w:val="lef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BC64DEE"/>
    <w:multiLevelType w:val="hybridMultilevel"/>
    <w:tmpl w:val="D960EB64"/>
    <w:lvl w:ilvl="0" w:tplc="7462506E">
      <w:start w:val="65535"/>
      <w:numFmt w:val="bullet"/>
      <w:lvlText w:val=""/>
      <w:legacy w:legacy="1" w:legacySpace="0" w:legacyIndent="0"/>
      <w:lvlJc w:val="left"/>
      <w:rPr>
        <w:rFonts w:ascii="Symbol" w:hAnsi="Symbol" w:hint="default"/>
        <w:color w:val="01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B27550"/>
    <w:multiLevelType w:val="hybridMultilevel"/>
    <w:tmpl w:val="94749A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DE17487"/>
    <w:multiLevelType w:val="hybridMultilevel"/>
    <w:tmpl w:val="77D6DCD2"/>
    <w:lvl w:ilvl="0" w:tplc="7462506E">
      <w:start w:val="65535"/>
      <w:numFmt w:val="bullet"/>
      <w:lvlText w:val=""/>
      <w:legacy w:legacy="1" w:legacySpace="0" w:legacyIndent="0"/>
      <w:lvlJc w:val="left"/>
      <w:rPr>
        <w:rFonts w:ascii="Symbol" w:hAnsi="Symbol" w:hint="default"/>
        <w:color w:val="01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0F3321"/>
    <w:multiLevelType w:val="hybridMultilevel"/>
    <w:tmpl w:val="CB3EAB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0A51110"/>
    <w:multiLevelType w:val="multilevel"/>
    <w:tmpl w:val="78109054"/>
    <w:name w:val="mjocp"/>
    <w:lvl w:ilvl="0">
      <w:start w:val="1"/>
      <w:numFmt w:val="decimal"/>
      <w:lvlText w:val="Section %1:"/>
      <w:lvlJc w:val="left"/>
      <w:pPr>
        <w:ind w:left="360" w:hanging="360"/>
      </w:pPr>
      <w:rPr>
        <w:rFonts w:hint="default"/>
      </w:rPr>
    </w:lvl>
    <w:lvl w:ilvl="1">
      <w:start w:val="1"/>
      <w:numFmt w:val="decimal"/>
      <w:lvlText w:val="%1.%2 "/>
      <w:lvlJc w:val="left"/>
      <w:pPr>
        <w:ind w:left="360" w:hanging="360"/>
      </w:pPr>
      <w:rPr>
        <w:rFonts w:hint="default"/>
        <w:b w:val="0"/>
      </w:rPr>
    </w:lvl>
    <w:lvl w:ilvl="2">
      <w:start w:val="1"/>
      <w:numFmt w:val="decimal"/>
      <w:lvlText w:val=". %3"/>
      <w:lvlJc w:val="left"/>
      <w:pPr>
        <w:ind w:left="1211" w:hanging="360"/>
      </w:pPr>
      <w:rPr>
        <w:rFonts w:hint="default"/>
        <w:b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2226415C"/>
    <w:multiLevelType w:val="hybridMultilevel"/>
    <w:tmpl w:val="6154720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2D8468FD"/>
    <w:multiLevelType w:val="hybridMultilevel"/>
    <w:tmpl w:val="248C6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251281"/>
    <w:multiLevelType w:val="hybridMultilevel"/>
    <w:tmpl w:val="231C3926"/>
    <w:lvl w:ilvl="0" w:tplc="7462506E">
      <w:start w:val="65535"/>
      <w:numFmt w:val="bullet"/>
      <w:lvlText w:val=""/>
      <w:legacy w:legacy="1" w:legacySpace="0" w:legacyIndent="0"/>
      <w:lvlJc w:val="left"/>
      <w:rPr>
        <w:rFonts w:ascii="Symbol" w:hAnsi="Symbol" w:hint="default"/>
        <w:color w:val="01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051BE9"/>
    <w:multiLevelType w:val="hybridMultilevel"/>
    <w:tmpl w:val="F76C90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0FF360B"/>
    <w:multiLevelType w:val="hybridMultilevel"/>
    <w:tmpl w:val="1E74D32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5">
    <w:nsid w:val="495E5C6C"/>
    <w:multiLevelType w:val="hybridMultilevel"/>
    <w:tmpl w:val="A8928A74"/>
    <w:lvl w:ilvl="0" w:tplc="7462506E">
      <w:start w:val="65535"/>
      <w:numFmt w:val="bullet"/>
      <w:lvlText w:val=""/>
      <w:legacy w:legacy="1" w:legacySpace="0" w:legacyIndent="0"/>
      <w:lvlJc w:val="left"/>
      <w:rPr>
        <w:rFonts w:ascii="Symbol" w:hAnsi="Symbol" w:hint="default"/>
        <w:color w:val="01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C0B1665"/>
    <w:multiLevelType w:val="hybridMultilevel"/>
    <w:tmpl w:val="C588A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015097D"/>
    <w:multiLevelType w:val="hybridMultilevel"/>
    <w:tmpl w:val="623ACC8C"/>
    <w:lvl w:ilvl="0" w:tplc="10090017">
      <w:start w:val="1"/>
      <w:numFmt w:val="lowerLetter"/>
      <w:lvlText w:val="%1)"/>
      <w:lvlJc w:val="left"/>
      <w:pPr>
        <w:ind w:left="1512" w:hanging="360"/>
      </w:pPr>
    </w:lvl>
    <w:lvl w:ilvl="1" w:tplc="10090019" w:tentative="1">
      <w:start w:val="1"/>
      <w:numFmt w:val="lowerLetter"/>
      <w:lvlText w:val="%2."/>
      <w:lvlJc w:val="left"/>
      <w:pPr>
        <w:ind w:left="2232" w:hanging="360"/>
      </w:pPr>
    </w:lvl>
    <w:lvl w:ilvl="2" w:tplc="1009001B" w:tentative="1">
      <w:start w:val="1"/>
      <w:numFmt w:val="lowerRoman"/>
      <w:lvlText w:val="%3."/>
      <w:lvlJc w:val="right"/>
      <w:pPr>
        <w:ind w:left="2952" w:hanging="180"/>
      </w:pPr>
    </w:lvl>
    <w:lvl w:ilvl="3" w:tplc="1009000F" w:tentative="1">
      <w:start w:val="1"/>
      <w:numFmt w:val="decimal"/>
      <w:lvlText w:val="%4."/>
      <w:lvlJc w:val="left"/>
      <w:pPr>
        <w:ind w:left="3672" w:hanging="360"/>
      </w:pPr>
    </w:lvl>
    <w:lvl w:ilvl="4" w:tplc="10090019" w:tentative="1">
      <w:start w:val="1"/>
      <w:numFmt w:val="lowerLetter"/>
      <w:lvlText w:val="%5."/>
      <w:lvlJc w:val="left"/>
      <w:pPr>
        <w:ind w:left="4392" w:hanging="360"/>
      </w:pPr>
    </w:lvl>
    <w:lvl w:ilvl="5" w:tplc="1009001B" w:tentative="1">
      <w:start w:val="1"/>
      <w:numFmt w:val="lowerRoman"/>
      <w:lvlText w:val="%6."/>
      <w:lvlJc w:val="right"/>
      <w:pPr>
        <w:ind w:left="5112" w:hanging="180"/>
      </w:pPr>
    </w:lvl>
    <w:lvl w:ilvl="6" w:tplc="1009000F" w:tentative="1">
      <w:start w:val="1"/>
      <w:numFmt w:val="decimal"/>
      <w:lvlText w:val="%7."/>
      <w:lvlJc w:val="left"/>
      <w:pPr>
        <w:ind w:left="5832" w:hanging="360"/>
      </w:pPr>
    </w:lvl>
    <w:lvl w:ilvl="7" w:tplc="10090019" w:tentative="1">
      <w:start w:val="1"/>
      <w:numFmt w:val="lowerLetter"/>
      <w:lvlText w:val="%8."/>
      <w:lvlJc w:val="left"/>
      <w:pPr>
        <w:ind w:left="6552" w:hanging="360"/>
      </w:pPr>
    </w:lvl>
    <w:lvl w:ilvl="8" w:tplc="1009001B" w:tentative="1">
      <w:start w:val="1"/>
      <w:numFmt w:val="lowerRoman"/>
      <w:lvlText w:val="%9."/>
      <w:lvlJc w:val="right"/>
      <w:pPr>
        <w:ind w:left="7272" w:hanging="180"/>
      </w:pPr>
    </w:lvl>
  </w:abstractNum>
  <w:abstractNum w:abstractNumId="18">
    <w:nsid w:val="589E7AB7"/>
    <w:multiLevelType w:val="hybridMultilevel"/>
    <w:tmpl w:val="CC264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31017CA"/>
    <w:multiLevelType w:val="hybridMultilevel"/>
    <w:tmpl w:val="C3DC8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5890C88"/>
    <w:multiLevelType w:val="hybridMultilevel"/>
    <w:tmpl w:val="1AA80C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7C7784B"/>
    <w:multiLevelType w:val="hybridMultilevel"/>
    <w:tmpl w:val="73668134"/>
    <w:lvl w:ilvl="0" w:tplc="C8B6AA0C">
      <w:start w:val="1"/>
      <w:numFmt w:val="bullet"/>
      <w:pStyle w:val="ListBullet"/>
      <w:lvlText w:val=""/>
      <w:lvlPicBulletId w:val="0"/>
      <w:lvlJc w:val="left"/>
      <w:pPr>
        <w:ind w:left="900" w:hanging="360"/>
      </w:pPr>
      <w:rPr>
        <w:rFonts w:ascii="Symbol" w:hAnsi="Symbol" w:hint="default"/>
        <w:color w:val="auto"/>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start w:val="1"/>
      <w:numFmt w:val="bullet"/>
      <w:lvlText w:val=""/>
      <w:lvlJc w:val="left"/>
      <w:pPr>
        <w:ind w:left="3060" w:hanging="360"/>
      </w:pPr>
      <w:rPr>
        <w:rFonts w:ascii="Symbol" w:hAnsi="Symbol" w:hint="default"/>
      </w:rPr>
    </w:lvl>
    <w:lvl w:ilvl="4" w:tplc="04090003">
      <w:start w:val="1"/>
      <w:numFmt w:val="bullet"/>
      <w:lvlText w:val="o"/>
      <w:lvlJc w:val="left"/>
      <w:pPr>
        <w:ind w:left="3780" w:hanging="360"/>
      </w:pPr>
      <w:rPr>
        <w:rFonts w:ascii="Courier New" w:hAnsi="Courier New" w:cs="Courier New" w:hint="default"/>
      </w:rPr>
    </w:lvl>
    <w:lvl w:ilvl="5" w:tplc="04090005">
      <w:start w:val="1"/>
      <w:numFmt w:val="bullet"/>
      <w:lvlText w:val=""/>
      <w:lvlJc w:val="left"/>
      <w:pPr>
        <w:ind w:left="4500" w:hanging="360"/>
      </w:pPr>
      <w:rPr>
        <w:rFonts w:ascii="Wingdings" w:hAnsi="Wingdings" w:hint="default"/>
      </w:rPr>
    </w:lvl>
    <w:lvl w:ilvl="6" w:tplc="04090001">
      <w:start w:val="1"/>
      <w:numFmt w:val="bullet"/>
      <w:lvlText w:val=""/>
      <w:lvlJc w:val="left"/>
      <w:pPr>
        <w:ind w:left="5220" w:hanging="360"/>
      </w:pPr>
      <w:rPr>
        <w:rFonts w:ascii="Symbol" w:hAnsi="Symbol" w:hint="default"/>
      </w:rPr>
    </w:lvl>
    <w:lvl w:ilvl="7" w:tplc="04090003">
      <w:start w:val="1"/>
      <w:numFmt w:val="bullet"/>
      <w:lvlText w:val="o"/>
      <w:lvlJc w:val="left"/>
      <w:pPr>
        <w:ind w:left="5940" w:hanging="360"/>
      </w:pPr>
      <w:rPr>
        <w:rFonts w:ascii="Courier New" w:hAnsi="Courier New" w:cs="Courier New" w:hint="default"/>
      </w:rPr>
    </w:lvl>
    <w:lvl w:ilvl="8" w:tplc="04090005">
      <w:start w:val="1"/>
      <w:numFmt w:val="bullet"/>
      <w:lvlText w:val=""/>
      <w:lvlJc w:val="left"/>
      <w:pPr>
        <w:ind w:left="6660" w:hanging="360"/>
      </w:pPr>
      <w:rPr>
        <w:rFonts w:ascii="Wingdings" w:hAnsi="Wingdings" w:hint="default"/>
      </w:rPr>
    </w:lvl>
  </w:abstractNum>
  <w:abstractNum w:abstractNumId="22">
    <w:nsid w:val="6BB83A1A"/>
    <w:multiLevelType w:val="hybridMultilevel"/>
    <w:tmpl w:val="6E5EAD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767B218A"/>
    <w:multiLevelType w:val="hybridMultilevel"/>
    <w:tmpl w:val="AD029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92F4211"/>
    <w:multiLevelType w:val="hybridMultilevel"/>
    <w:tmpl w:val="1CEC09C4"/>
    <w:lvl w:ilvl="0" w:tplc="EDF08F5A">
      <w:start w:val="1"/>
      <w:numFmt w:val="lowerLetter"/>
      <w:lvlText w:val="%1)"/>
      <w:lvlJc w:val="left"/>
      <w:pPr>
        <w:ind w:left="720" w:hanging="360"/>
      </w:pPr>
      <w:rPr>
        <w:rFonts w:ascii="Arial Narrow" w:hAnsi="Arial Narrow"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nsid w:val="7AE164E9"/>
    <w:multiLevelType w:val="hybridMultilevel"/>
    <w:tmpl w:val="06B47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B3E535F"/>
    <w:multiLevelType w:val="hybridMultilevel"/>
    <w:tmpl w:val="7ED4E916"/>
    <w:lvl w:ilvl="0" w:tplc="D8BEA514">
      <w:start w:val="1"/>
      <w:numFmt w:val="lowerLetter"/>
      <w:pStyle w:val="abclist0"/>
      <w:lvlText w:val="%1)"/>
      <w:lvlJc w:val="left"/>
      <w:pPr>
        <w:ind w:left="2160" w:hanging="360"/>
      </w:pPr>
      <w:rPr>
        <w:rFonts w:hint="default"/>
        <w:b w:val="0"/>
      </w:rPr>
    </w:lvl>
    <w:lvl w:ilvl="1" w:tplc="76702E86" w:tentative="1">
      <w:start w:val="1"/>
      <w:numFmt w:val="lowerLetter"/>
      <w:lvlText w:val="%2."/>
      <w:lvlJc w:val="left"/>
      <w:pPr>
        <w:ind w:left="2880" w:hanging="360"/>
      </w:pPr>
    </w:lvl>
    <w:lvl w:ilvl="2" w:tplc="17A8ECF0" w:tentative="1">
      <w:start w:val="1"/>
      <w:numFmt w:val="lowerRoman"/>
      <w:lvlText w:val="%3."/>
      <w:lvlJc w:val="right"/>
      <w:pPr>
        <w:ind w:left="3600" w:hanging="180"/>
      </w:pPr>
    </w:lvl>
    <w:lvl w:ilvl="3" w:tplc="76E0D4A4" w:tentative="1">
      <w:start w:val="1"/>
      <w:numFmt w:val="decimal"/>
      <w:lvlText w:val="%4."/>
      <w:lvlJc w:val="left"/>
      <w:pPr>
        <w:ind w:left="4320" w:hanging="360"/>
      </w:pPr>
    </w:lvl>
    <w:lvl w:ilvl="4" w:tplc="213AEFA6" w:tentative="1">
      <w:start w:val="1"/>
      <w:numFmt w:val="lowerLetter"/>
      <w:lvlText w:val="%5."/>
      <w:lvlJc w:val="left"/>
      <w:pPr>
        <w:ind w:left="5040" w:hanging="360"/>
      </w:pPr>
    </w:lvl>
    <w:lvl w:ilvl="5" w:tplc="578CFDAC" w:tentative="1">
      <w:start w:val="1"/>
      <w:numFmt w:val="lowerRoman"/>
      <w:lvlText w:val="%6."/>
      <w:lvlJc w:val="right"/>
      <w:pPr>
        <w:ind w:left="5760" w:hanging="180"/>
      </w:pPr>
    </w:lvl>
    <w:lvl w:ilvl="6" w:tplc="353A668C" w:tentative="1">
      <w:start w:val="1"/>
      <w:numFmt w:val="decimal"/>
      <w:lvlText w:val="%7."/>
      <w:lvlJc w:val="left"/>
      <w:pPr>
        <w:ind w:left="6480" w:hanging="360"/>
      </w:pPr>
    </w:lvl>
    <w:lvl w:ilvl="7" w:tplc="684E14F0" w:tentative="1">
      <w:start w:val="1"/>
      <w:numFmt w:val="lowerLetter"/>
      <w:lvlText w:val="%8."/>
      <w:lvlJc w:val="left"/>
      <w:pPr>
        <w:ind w:left="7200" w:hanging="360"/>
      </w:pPr>
    </w:lvl>
    <w:lvl w:ilvl="8" w:tplc="BB4C067A" w:tentative="1">
      <w:start w:val="1"/>
      <w:numFmt w:val="lowerRoman"/>
      <w:lvlText w:val="%9."/>
      <w:lvlJc w:val="right"/>
      <w:pPr>
        <w:ind w:left="7920" w:hanging="180"/>
      </w:pPr>
    </w:lvl>
  </w:abstractNum>
  <w:abstractNum w:abstractNumId="27">
    <w:nsid w:val="7F373617"/>
    <w:multiLevelType w:val="hybridMultilevel"/>
    <w:tmpl w:val="804C7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21"/>
  </w:num>
  <w:num w:numId="3">
    <w:abstractNumId w:val="0"/>
  </w:num>
  <w:num w:numId="4">
    <w:abstractNumId w:val="8"/>
  </w:num>
  <w:num w:numId="5">
    <w:abstractNumId w:val="4"/>
  </w:num>
  <w:num w:numId="6">
    <w:abstractNumId w:val="4"/>
    <w:lvlOverride w:ilvl="0">
      <w:startOverride w:val="1"/>
    </w:lvlOverride>
  </w:num>
  <w:num w:numId="7">
    <w:abstractNumId w:val="4"/>
    <w:lvlOverride w:ilvl="0">
      <w:startOverride w:val="1"/>
    </w:lvlOverride>
  </w:num>
  <w:num w:numId="8">
    <w:abstractNumId w:val="4"/>
    <w:lvlOverride w:ilvl="0">
      <w:startOverride w:val="1"/>
    </w:lvlOverride>
  </w:num>
  <w:num w:numId="9">
    <w:abstractNumId w:val="25"/>
  </w:num>
  <w:num w:numId="10">
    <w:abstractNumId w:val="4"/>
    <w:lvlOverride w:ilvl="0">
      <w:startOverride w:val="1"/>
    </w:lvlOverride>
  </w:num>
  <w:num w:numId="11">
    <w:abstractNumId w:val="4"/>
    <w:lvlOverride w:ilvl="0">
      <w:startOverride w:val="1"/>
    </w:lvlOverride>
  </w:num>
  <w:num w:numId="12">
    <w:abstractNumId w:val="4"/>
    <w:lvlOverride w:ilvl="0">
      <w:startOverride w:val="1"/>
    </w:lvlOverride>
  </w:num>
  <w:num w:numId="13">
    <w:abstractNumId w:val="4"/>
    <w:lvlOverride w:ilvl="0">
      <w:startOverride w:val="1"/>
    </w:lvlOverride>
  </w:num>
  <w:num w:numId="14">
    <w:abstractNumId w:val="4"/>
    <w:lvlOverride w:ilvl="0">
      <w:startOverride w:val="1"/>
    </w:lvlOverride>
  </w:num>
  <w:num w:numId="15">
    <w:abstractNumId w:val="4"/>
    <w:lvlOverride w:ilvl="0">
      <w:startOverride w:val="1"/>
    </w:lvlOverride>
  </w:num>
  <w:num w:numId="16">
    <w:abstractNumId w:val="4"/>
    <w:lvlOverride w:ilvl="0">
      <w:startOverride w:val="1"/>
    </w:lvlOverride>
  </w:num>
  <w:num w:numId="17">
    <w:abstractNumId w:val="4"/>
    <w:lvlOverride w:ilvl="0">
      <w:startOverride w:val="1"/>
    </w:lvlOverride>
  </w:num>
  <w:num w:numId="18">
    <w:abstractNumId w:val="4"/>
    <w:lvlOverride w:ilvl="0">
      <w:startOverride w:val="1"/>
    </w:lvlOverride>
  </w:num>
  <w:num w:numId="19">
    <w:abstractNumId w:val="4"/>
    <w:lvlOverride w:ilvl="0">
      <w:startOverride w:val="1"/>
    </w:lvlOverride>
  </w:num>
  <w:num w:numId="20">
    <w:abstractNumId w:val="14"/>
  </w:num>
  <w:num w:numId="21">
    <w:abstractNumId w:val="22"/>
  </w:num>
  <w:num w:numId="22">
    <w:abstractNumId w:val="19"/>
  </w:num>
  <w:num w:numId="23">
    <w:abstractNumId w:val="13"/>
  </w:num>
  <w:num w:numId="24">
    <w:abstractNumId w:val="23"/>
  </w:num>
  <w:num w:numId="25">
    <w:abstractNumId w:val="11"/>
  </w:num>
  <w:num w:numId="26">
    <w:abstractNumId w:val="16"/>
  </w:num>
  <w:num w:numId="27">
    <w:abstractNumId w:val="18"/>
  </w:num>
  <w:num w:numId="28">
    <w:abstractNumId w:val="10"/>
  </w:num>
  <w:num w:numId="29">
    <w:abstractNumId w:val="27"/>
  </w:num>
  <w:num w:numId="30">
    <w:abstractNumId w:val="2"/>
  </w:num>
  <w:num w:numId="31">
    <w:abstractNumId w:val="20"/>
  </w:num>
  <w:num w:numId="32">
    <w:abstractNumId w:val="6"/>
  </w:num>
  <w:num w:numId="33">
    <w:abstractNumId w:val="4"/>
    <w:lvlOverride w:ilvl="0">
      <w:startOverride w:val="1"/>
    </w:lvlOverride>
  </w:num>
  <w:num w:numId="34">
    <w:abstractNumId w:val="17"/>
  </w:num>
  <w:num w:numId="35">
    <w:abstractNumId w:val="24"/>
  </w:num>
  <w:num w:numId="36">
    <w:abstractNumId w:val="12"/>
  </w:num>
  <w:num w:numId="37">
    <w:abstractNumId w:val="5"/>
  </w:num>
  <w:num w:numId="38">
    <w:abstractNumId w:val="1"/>
  </w:num>
  <w:num w:numId="39">
    <w:abstractNumId w:val="15"/>
  </w:num>
  <w:num w:numId="40">
    <w:abstractNumId w:val="3"/>
  </w:num>
  <w:num w:numId="41">
    <w:abstractNumId w:val="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432"/>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52AA"/>
    <w:rsid w:val="0000129D"/>
    <w:rsid w:val="00001C55"/>
    <w:rsid w:val="000026C1"/>
    <w:rsid w:val="00014F3E"/>
    <w:rsid w:val="000151CD"/>
    <w:rsid w:val="000232FC"/>
    <w:rsid w:val="0003202E"/>
    <w:rsid w:val="00046218"/>
    <w:rsid w:val="00050AB2"/>
    <w:rsid w:val="000719DA"/>
    <w:rsid w:val="00072433"/>
    <w:rsid w:val="000760EA"/>
    <w:rsid w:val="00077B3B"/>
    <w:rsid w:val="000844CF"/>
    <w:rsid w:val="00085FB8"/>
    <w:rsid w:val="00095AE3"/>
    <w:rsid w:val="000A4415"/>
    <w:rsid w:val="000B6453"/>
    <w:rsid w:val="000E53DA"/>
    <w:rsid w:val="00122D89"/>
    <w:rsid w:val="00130A61"/>
    <w:rsid w:val="00144961"/>
    <w:rsid w:val="00145F27"/>
    <w:rsid w:val="00162C12"/>
    <w:rsid w:val="00164B64"/>
    <w:rsid w:val="00167404"/>
    <w:rsid w:val="0018443D"/>
    <w:rsid w:val="001978E0"/>
    <w:rsid w:val="001A772C"/>
    <w:rsid w:val="001B4B85"/>
    <w:rsid w:val="001B56AB"/>
    <w:rsid w:val="001D0213"/>
    <w:rsid w:val="001D4085"/>
    <w:rsid w:val="001D4D38"/>
    <w:rsid w:val="001E0FA2"/>
    <w:rsid w:val="001E7C8B"/>
    <w:rsid w:val="001F0855"/>
    <w:rsid w:val="002046AD"/>
    <w:rsid w:val="002159CF"/>
    <w:rsid w:val="002366D1"/>
    <w:rsid w:val="00236E29"/>
    <w:rsid w:val="00241F62"/>
    <w:rsid w:val="00261EA2"/>
    <w:rsid w:val="00271520"/>
    <w:rsid w:val="00273C9D"/>
    <w:rsid w:val="00276CCC"/>
    <w:rsid w:val="002772D9"/>
    <w:rsid w:val="00297ACB"/>
    <w:rsid w:val="002A0D3B"/>
    <w:rsid w:val="002A14EA"/>
    <w:rsid w:val="002A2141"/>
    <w:rsid w:val="002A5E99"/>
    <w:rsid w:val="002B4C12"/>
    <w:rsid w:val="002D44AF"/>
    <w:rsid w:val="002E066F"/>
    <w:rsid w:val="002E5A4E"/>
    <w:rsid w:val="002F66E9"/>
    <w:rsid w:val="0032055D"/>
    <w:rsid w:val="003256E7"/>
    <w:rsid w:val="00352692"/>
    <w:rsid w:val="00360DF6"/>
    <w:rsid w:val="0038685C"/>
    <w:rsid w:val="003900F1"/>
    <w:rsid w:val="003A63EC"/>
    <w:rsid w:val="003C1F29"/>
    <w:rsid w:val="003E53BE"/>
    <w:rsid w:val="0040209B"/>
    <w:rsid w:val="00405CC5"/>
    <w:rsid w:val="0041600B"/>
    <w:rsid w:val="004304C4"/>
    <w:rsid w:val="00436DE8"/>
    <w:rsid w:val="00442CE1"/>
    <w:rsid w:val="004466B9"/>
    <w:rsid w:val="00451EE7"/>
    <w:rsid w:val="004568E3"/>
    <w:rsid w:val="00460F81"/>
    <w:rsid w:val="004638D4"/>
    <w:rsid w:val="00473C02"/>
    <w:rsid w:val="0047400C"/>
    <w:rsid w:val="00483C2D"/>
    <w:rsid w:val="0049228E"/>
    <w:rsid w:val="004961CC"/>
    <w:rsid w:val="004A4300"/>
    <w:rsid w:val="004A56EE"/>
    <w:rsid w:val="004B04AE"/>
    <w:rsid w:val="004B1B18"/>
    <w:rsid w:val="004B28CE"/>
    <w:rsid w:val="004B794B"/>
    <w:rsid w:val="004C1E7D"/>
    <w:rsid w:val="004F224F"/>
    <w:rsid w:val="0052310D"/>
    <w:rsid w:val="0052488E"/>
    <w:rsid w:val="00526F78"/>
    <w:rsid w:val="005308A1"/>
    <w:rsid w:val="0053166F"/>
    <w:rsid w:val="00536840"/>
    <w:rsid w:val="00544773"/>
    <w:rsid w:val="005455D6"/>
    <w:rsid w:val="005567F3"/>
    <w:rsid w:val="00557BFB"/>
    <w:rsid w:val="00566787"/>
    <w:rsid w:val="00572958"/>
    <w:rsid w:val="00574622"/>
    <w:rsid w:val="00583EE5"/>
    <w:rsid w:val="0059610E"/>
    <w:rsid w:val="0059643D"/>
    <w:rsid w:val="005A6642"/>
    <w:rsid w:val="005B42CC"/>
    <w:rsid w:val="005D4471"/>
    <w:rsid w:val="005F46EE"/>
    <w:rsid w:val="00600B72"/>
    <w:rsid w:val="0060230D"/>
    <w:rsid w:val="00602931"/>
    <w:rsid w:val="006045BB"/>
    <w:rsid w:val="006168A6"/>
    <w:rsid w:val="006335AB"/>
    <w:rsid w:val="00636607"/>
    <w:rsid w:val="00641B62"/>
    <w:rsid w:val="0065533A"/>
    <w:rsid w:val="0066236A"/>
    <w:rsid w:val="006917D9"/>
    <w:rsid w:val="0069467F"/>
    <w:rsid w:val="00696E19"/>
    <w:rsid w:val="006B35B5"/>
    <w:rsid w:val="006D67AD"/>
    <w:rsid w:val="006D7CBF"/>
    <w:rsid w:val="006E749D"/>
    <w:rsid w:val="006F0B77"/>
    <w:rsid w:val="007070AB"/>
    <w:rsid w:val="007154C4"/>
    <w:rsid w:val="0073596B"/>
    <w:rsid w:val="007415FD"/>
    <w:rsid w:val="00754450"/>
    <w:rsid w:val="007730D2"/>
    <w:rsid w:val="00775849"/>
    <w:rsid w:val="007760EB"/>
    <w:rsid w:val="0078212D"/>
    <w:rsid w:val="00786F91"/>
    <w:rsid w:val="00796741"/>
    <w:rsid w:val="007A5B00"/>
    <w:rsid w:val="007A6B9E"/>
    <w:rsid w:val="007B3DEA"/>
    <w:rsid w:val="007B637A"/>
    <w:rsid w:val="007C2581"/>
    <w:rsid w:val="007D26A9"/>
    <w:rsid w:val="007D418D"/>
    <w:rsid w:val="007D7643"/>
    <w:rsid w:val="007E0B60"/>
    <w:rsid w:val="007E6112"/>
    <w:rsid w:val="007F0E20"/>
    <w:rsid w:val="00803905"/>
    <w:rsid w:val="00825536"/>
    <w:rsid w:val="0083453A"/>
    <w:rsid w:val="0085230A"/>
    <w:rsid w:val="00884DE9"/>
    <w:rsid w:val="00886694"/>
    <w:rsid w:val="00895AAF"/>
    <w:rsid w:val="00897C1D"/>
    <w:rsid w:val="008D141B"/>
    <w:rsid w:val="008D4232"/>
    <w:rsid w:val="008D43E4"/>
    <w:rsid w:val="008D6904"/>
    <w:rsid w:val="008D7012"/>
    <w:rsid w:val="008E02C4"/>
    <w:rsid w:val="008E491F"/>
    <w:rsid w:val="008F59E9"/>
    <w:rsid w:val="00917EDC"/>
    <w:rsid w:val="009217E3"/>
    <w:rsid w:val="00932947"/>
    <w:rsid w:val="00935314"/>
    <w:rsid w:val="0093552E"/>
    <w:rsid w:val="00947B0D"/>
    <w:rsid w:val="00955176"/>
    <w:rsid w:val="00956FF5"/>
    <w:rsid w:val="0096539B"/>
    <w:rsid w:val="00990847"/>
    <w:rsid w:val="009A620D"/>
    <w:rsid w:val="009C41A3"/>
    <w:rsid w:val="009F017D"/>
    <w:rsid w:val="009F4C6F"/>
    <w:rsid w:val="00A153AD"/>
    <w:rsid w:val="00A213E0"/>
    <w:rsid w:val="00A23CFC"/>
    <w:rsid w:val="00A277CA"/>
    <w:rsid w:val="00A40A2C"/>
    <w:rsid w:val="00A42CC2"/>
    <w:rsid w:val="00A463B8"/>
    <w:rsid w:val="00A663C2"/>
    <w:rsid w:val="00A70B35"/>
    <w:rsid w:val="00A91723"/>
    <w:rsid w:val="00AA2106"/>
    <w:rsid w:val="00AA2B85"/>
    <w:rsid w:val="00AB40E5"/>
    <w:rsid w:val="00AC4722"/>
    <w:rsid w:val="00AD252D"/>
    <w:rsid w:val="00B027F1"/>
    <w:rsid w:val="00B037E0"/>
    <w:rsid w:val="00B10B8F"/>
    <w:rsid w:val="00B117FC"/>
    <w:rsid w:val="00B24FDE"/>
    <w:rsid w:val="00B3130F"/>
    <w:rsid w:val="00B3146D"/>
    <w:rsid w:val="00B41CB5"/>
    <w:rsid w:val="00B43C33"/>
    <w:rsid w:val="00B45017"/>
    <w:rsid w:val="00B56AC2"/>
    <w:rsid w:val="00B63F59"/>
    <w:rsid w:val="00B67D35"/>
    <w:rsid w:val="00B87D56"/>
    <w:rsid w:val="00B93DEE"/>
    <w:rsid w:val="00B93FBF"/>
    <w:rsid w:val="00BA228D"/>
    <w:rsid w:val="00BB16C1"/>
    <w:rsid w:val="00BC4473"/>
    <w:rsid w:val="00BE716B"/>
    <w:rsid w:val="00C151E0"/>
    <w:rsid w:val="00C34B6A"/>
    <w:rsid w:val="00C3555B"/>
    <w:rsid w:val="00C46A9A"/>
    <w:rsid w:val="00C47532"/>
    <w:rsid w:val="00C567CD"/>
    <w:rsid w:val="00C73B4F"/>
    <w:rsid w:val="00C74669"/>
    <w:rsid w:val="00C75841"/>
    <w:rsid w:val="00C841CD"/>
    <w:rsid w:val="00C917FE"/>
    <w:rsid w:val="00CB1379"/>
    <w:rsid w:val="00CB2200"/>
    <w:rsid w:val="00CB2A79"/>
    <w:rsid w:val="00CC3B28"/>
    <w:rsid w:val="00CD08BE"/>
    <w:rsid w:val="00CD6364"/>
    <w:rsid w:val="00CF35A7"/>
    <w:rsid w:val="00D07E52"/>
    <w:rsid w:val="00D15283"/>
    <w:rsid w:val="00D26E99"/>
    <w:rsid w:val="00D37F8A"/>
    <w:rsid w:val="00D46EA5"/>
    <w:rsid w:val="00D539AA"/>
    <w:rsid w:val="00D57C8A"/>
    <w:rsid w:val="00D64BD0"/>
    <w:rsid w:val="00D737A9"/>
    <w:rsid w:val="00D7582C"/>
    <w:rsid w:val="00D8293F"/>
    <w:rsid w:val="00D9037E"/>
    <w:rsid w:val="00DB52AA"/>
    <w:rsid w:val="00DB753C"/>
    <w:rsid w:val="00DC2F6E"/>
    <w:rsid w:val="00DD5649"/>
    <w:rsid w:val="00DD5A27"/>
    <w:rsid w:val="00DE1E23"/>
    <w:rsid w:val="00DE1EBF"/>
    <w:rsid w:val="00DF1798"/>
    <w:rsid w:val="00E06813"/>
    <w:rsid w:val="00E21324"/>
    <w:rsid w:val="00E3367A"/>
    <w:rsid w:val="00E40197"/>
    <w:rsid w:val="00E560E1"/>
    <w:rsid w:val="00E618DC"/>
    <w:rsid w:val="00E63519"/>
    <w:rsid w:val="00E63884"/>
    <w:rsid w:val="00E65E12"/>
    <w:rsid w:val="00E6789B"/>
    <w:rsid w:val="00E84E7B"/>
    <w:rsid w:val="00E85843"/>
    <w:rsid w:val="00EA75FA"/>
    <w:rsid w:val="00EB2CB5"/>
    <w:rsid w:val="00EC795A"/>
    <w:rsid w:val="00ED7423"/>
    <w:rsid w:val="00EF2C65"/>
    <w:rsid w:val="00F04FCB"/>
    <w:rsid w:val="00F0659C"/>
    <w:rsid w:val="00F16C41"/>
    <w:rsid w:val="00F32C64"/>
    <w:rsid w:val="00F34183"/>
    <w:rsid w:val="00F34E1D"/>
    <w:rsid w:val="00F34E76"/>
    <w:rsid w:val="00F37295"/>
    <w:rsid w:val="00F37D78"/>
    <w:rsid w:val="00F37DDD"/>
    <w:rsid w:val="00F620AC"/>
    <w:rsid w:val="00F72693"/>
    <w:rsid w:val="00F73B9A"/>
    <w:rsid w:val="00F80851"/>
    <w:rsid w:val="00FA0F5E"/>
    <w:rsid w:val="00FA4D9C"/>
    <w:rsid w:val="00FA5165"/>
    <w:rsid w:val="00FA68B2"/>
    <w:rsid w:val="00FC540E"/>
    <w:rsid w:val="00FD59E1"/>
    <w:rsid w:val="00FF6E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en-US"/>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2CE1"/>
    <w:pPr>
      <w:spacing w:before="120" w:after="120" w:line="276" w:lineRule="auto"/>
      <w:ind w:firstLine="0"/>
      <w:jc w:val="both"/>
    </w:pPr>
  </w:style>
  <w:style w:type="paragraph" w:styleId="Heading1">
    <w:name w:val="heading 1"/>
    <w:basedOn w:val="Normal"/>
    <w:next w:val="Normal"/>
    <w:link w:val="Heading1Char"/>
    <w:uiPriority w:val="9"/>
    <w:qFormat/>
    <w:rsid w:val="008F59E9"/>
    <w:pPr>
      <w:numPr>
        <w:numId w:val="3"/>
      </w:numPr>
      <w:spacing w:before="600" w:after="80"/>
      <w:ind w:left="360"/>
      <w:jc w:val="center"/>
      <w:outlineLvl w:val="0"/>
    </w:pPr>
    <w:rPr>
      <w:rFonts w:asciiTheme="majorHAnsi" w:eastAsia="Times New Roman" w:hAnsiTheme="majorHAnsi" w:cstheme="majorBidi"/>
      <w:bCs/>
      <w:snapToGrid w:val="0"/>
      <w:color w:val="AE9638" w:themeColor="accent1" w:themeShade="BF"/>
      <w:sz w:val="32"/>
      <w:szCs w:val="32"/>
      <w:lang w:val="en-GB"/>
    </w:rPr>
  </w:style>
  <w:style w:type="paragraph" w:styleId="Heading2">
    <w:name w:val="heading 2"/>
    <w:basedOn w:val="Normal"/>
    <w:next w:val="Normal"/>
    <w:link w:val="Heading2Char"/>
    <w:uiPriority w:val="9"/>
    <w:unhideWhenUsed/>
    <w:qFormat/>
    <w:rsid w:val="00D15283"/>
    <w:pPr>
      <w:numPr>
        <w:ilvl w:val="1"/>
        <w:numId w:val="3"/>
      </w:numPr>
      <w:pBdr>
        <w:bottom w:val="single" w:sz="8" w:space="1" w:color="CEB966" w:themeColor="accent1"/>
      </w:pBdr>
      <w:spacing w:before="200" w:after="80"/>
      <w:outlineLvl w:val="1"/>
    </w:pPr>
    <w:rPr>
      <w:rFonts w:asciiTheme="majorHAnsi" w:eastAsiaTheme="majorEastAsia" w:hAnsiTheme="majorHAnsi" w:cstheme="majorBidi"/>
      <w:color w:val="AE9638" w:themeColor="accent1" w:themeShade="BF"/>
      <w:sz w:val="24"/>
      <w:szCs w:val="24"/>
    </w:rPr>
  </w:style>
  <w:style w:type="paragraph" w:styleId="Heading3">
    <w:name w:val="heading 3"/>
    <w:basedOn w:val="MJawHeading3"/>
    <w:next w:val="Normal"/>
    <w:link w:val="Heading3Char"/>
    <w:uiPriority w:val="9"/>
    <w:unhideWhenUsed/>
    <w:qFormat/>
    <w:rsid w:val="00825536"/>
    <w:pPr>
      <w:spacing w:after="240"/>
      <w:ind w:left="1008" w:hanging="576"/>
      <w:contextualSpacing w:val="0"/>
      <w:outlineLvl w:val="2"/>
    </w:pPr>
    <w:rPr>
      <w:rFonts w:eastAsia="Times New Roman"/>
    </w:rPr>
  </w:style>
  <w:style w:type="paragraph" w:styleId="Heading4">
    <w:name w:val="heading 4"/>
    <w:basedOn w:val="Normal"/>
    <w:next w:val="Normal"/>
    <w:link w:val="Heading4Char"/>
    <w:uiPriority w:val="9"/>
    <w:semiHidden/>
    <w:unhideWhenUsed/>
    <w:qFormat/>
    <w:rsid w:val="00AA2106"/>
    <w:pPr>
      <w:pBdr>
        <w:bottom w:val="single" w:sz="4" w:space="2" w:color="EBE2C1" w:themeColor="accent1" w:themeTint="66"/>
      </w:pBdr>
      <w:spacing w:before="200" w:after="80"/>
      <w:outlineLvl w:val="3"/>
    </w:pPr>
    <w:rPr>
      <w:rFonts w:asciiTheme="majorHAnsi" w:eastAsiaTheme="majorEastAsia" w:hAnsiTheme="majorHAnsi" w:cstheme="majorBidi"/>
      <w:i/>
      <w:iCs/>
      <w:color w:val="CEB966" w:themeColor="accent1"/>
      <w:sz w:val="24"/>
      <w:szCs w:val="24"/>
    </w:rPr>
  </w:style>
  <w:style w:type="paragraph" w:styleId="Heading5">
    <w:name w:val="heading 5"/>
    <w:basedOn w:val="Normal"/>
    <w:next w:val="Normal"/>
    <w:link w:val="Heading5Char"/>
    <w:uiPriority w:val="9"/>
    <w:semiHidden/>
    <w:unhideWhenUsed/>
    <w:qFormat/>
    <w:rsid w:val="00AA2106"/>
    <w:pPr>
      <w:spacing w:before="200" w:after="80"/>
      <w:outlineLvl w:val="4"/>
    </w:pPr>
    <w:rPr>
      <w:rFonts w:asciiTheme="majorHAnsi" w:eastAsiaTheme="majorEastAsia" w:hAnsiTheme="majorHAnsi" w:cstheme="majorBidi"/>
      <w:color w:val="CEB966" w:themeColor="accent1"/>
    </w:rPr>
  </w:style>
  <w:style w:type="paragraph" w:styleId="Heading6">
    <w:name w:val="heading 6"/>
    <w:basedOn w:val="Normal"/>
    <w:next w:val="Normal"/>
    <w:link w:val="Heading6Char"/>
    <w:uiPriority w:val="9"/>
    <w:semiHidden/>
    <w:unhideWhenUsed/>
    <w:qFormat/>
    <w:rsid w:val="00AA2106"/>
    <w:pPr>
      <w:spacing w:before="280" w:after="100"/>
      <w:outlineLvl w:val="5"/>
    </w:pPr>
    <w:rPr>
      <w:rFonts w:asciiTheme="majorHAnsi" w:eastAsiaTheme="majorEastAsia" w:hAnsiTheme="majorHAnsi" w:cstheme="majorBidi"/>
      <w:i/>
      <w:iCs/>
      <w:color w:val="CEB966" w:themeColor="accent1"/>
    </w:rPr>
  </w:style>
  <w:style w:type="paragraph" w:styleId="Heading7">
    <w:name w:val="heading 7"/>
    <w:basedOn w:val="Normal"/>
    <w:next w:val="Normal"/>
    <w:link w:val="Heading7Char"/>
    <w:uiPriority w:val="9"/>
    <w:semiHidden/>
    <w:unhideWhenUsed/>
    <w:qFormat/>
    <w:rsid w:val="00AA2106"/>
    <w:pPr>
      <w:spacing w:before="320" w:after="100"/>
      <w:outlineLvl w:val="6"/>
    </w:pPr>
    <w:rPr>
      <w:rFonts w:asciiTheme="majorHAnsi" w:eastAsiaTheme="majorEastAsia" w:hAnsiTheme="majorHAnsi" w:cstheme="majorBidi"/>
      <w:b/>
      <w:bCs/>
      <w:color w:val="6BB1C9" w:themeColor="accent3"/>
      <w:sz w:val="20"/>
      <w:szCs w:val="20"/>
    </w:rPr>
  </w:style>
  <w:style w:type="paragraph" w:styleId="Heading8">
    <w:name w:val="heading 8"/>
    <w:basedOn w:val="Normal"/>
    <w:next w:val="Normal"/>
    <w:link w:val="Heading8Char"/>
    <w:uiPriority w:val="9"/>
    <w:semiHidden/>
    <w:unhideWhenUsed/>
    <w:qFormat/>
    <w:rsid w:val="00AA2106"/>
    <w:pPr>
      <w:spacing w:before="320" w:after="100"/>
      <w:outlineLvl w:val="7"/>
    </w:pPr>
    <w:rPr>
      <w:rFonts w:asciiTheme="majorHAnsi" w:eastAsiaTheme="majorEastAsia" w:hAnsiTheme="majorHAnsi" w:cstheme="majorBidi"/>
      <w:b/>
      <w:bCs/>
      <w:i/>
      <w:iCs/>
      <w:color w:val="6BB1C9" w:themeColor="accent3"/>
      <w:sz w:val="20"/>
      <w:szCs w:val="20"/>
    </w:rPr>
  </w:style>
  <w:style w:type="paragraph" w:styleId="Heading9">
    <w:name w:val="heading 9"/>
    <w:basedOn w:val="Normal"/>
    <w:next w:val="Normal"/>
    <w:link w:val="Heading9Char"/>
    <w:uiPriority w:val="9"/>
    <w:semiHidden/>
    <w:unhideWhenUsed/>
    <w:qFormat/>
    <w:rsid w:val="00AA2106"/>
    <w:pPr>
      <w:spacing w:before="320" w:after="100"/>
      <w:outlineLvl w:val="8"/>
    </w:pPr>
    <w:rPr>
      <w:rFonts w:asciiTheme="majorHAnsi" w:eastAsiaTheme="majorEastAsia" w:hAnsiTheme="majorHAnsi" w:cstheme="majorBidi"/>
      <w:i/>
      <w:iCs/>
      <w:color w:val="6BB1C9"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AA2106"/>
    <w:pPr>
      <w:ind w:left="720"/>
      <w:contextualSpacing/>
    </w:pPr>
  </w:style>
  <w:style w:type="paragraph" w:customStyle="1" w:styleId="abclist0">
    <w:name w:val="abc list"/>
    <w:basedOn w:val="Normal"/>
    <w:rsid w:val="00DB52AA"/>
    <w:pPr>
      <w:numPr>
        <w:numId w:val="1"/>
      </w:numPr>
      <w:spacing w:before="80" w:after="80"/>
    </w:pPr>
    <w:rPr>
      <w:rFonts w:ascii="Tw Cen MT" w:hAnsi="Tw Cen MT"/>
      <w:color w:val="000000"/>
      <w:lang w:eastAsia="ja-JP"/>
    </w:rPr>
  </w:style>
  <w:style w:type="character" w:customStyle="1" w:styleId="Heading1Char">
    <w:name w:val="Heading 1 Char"/>
    <w:basedOn w:val="DefaultParagraphFont"/>
    <w:link w:val="Heading1"/>
    <w:uiPriority w:val="9"/>
    <w:rsid w:val="008F59E9"/>
    <w:rPr>
      <w:rFonts w:asciiTheme="majorHAnsi" w:eastAsia="Times New Roman" w:hAnsiTheme="majorHAnsi" w:cstheme="majorBidi"/>
      <w:bCs/>
      <w:snapToGrid w:val="0"/>
      <w:color w:val="AE9638" w:themeColor="accent1" w:themeShade="BF"/>
      <w:sz w:val="32"/>
      <w:szCs w:val="32"/>
      <w:lang w:val="en-GB"/>
    </w:rPr>
  </w:style>
  <w:style w:type="character" w:customStyle="1" w:styleId="Heading2Char">
    <w:name w:val="Heading 2 Char"/>
    <w:basedOn w:val="DefaultParagraphFont"/>
    <w:link w:val="Heading2"/>
    <w:uiPriority w:val="9"/>
    <w:rsid w:val="00D15283"/>
    <w:rPr>
      <w:rFonts w:asciiTheme="majorHAnsi" w:eastAsiaTheme="majorEastAsia" w:hAnsiTheme="majorHAnsi" w:cstheme="majorBidi"/>
      <w:color w:val="AE9638" w:themeColor="accent1" w:themeShade="BF"/>
      <w:sz w:val="24"/>
      <w:szCs w:val="24"/>
    </w:rPr>
  </w:style>
  <w:style w:type="character" w:styleId="Strong">
    <w:name w:val="Strong"/>
    <w:basedOn w:val="DefaultParagraphFont"/>
    <w:uiPriority w:val="22"/>
    <w:qFormat/>
    <w:rsid w:val="00AA2106"/>
    <w:rPr>
      <w:b/>
      <w:bCs/>
      <w:spacing w:val="0"/>
    </w:rPr>
  </w:style>
  <w:style w:type="paragraph" w:styleId="Subtitle">
    <w:name w:val="Subtitle"/>
    <w:basedOn w:val="Normal"/>
    <w:next w:val="Normal"/>
    <w:link w:val="SubtitleChar"/>
    <w:uiPriority w:val="11"/>
    <w:qFormat/>
    <w:rsid w:val="00AA2106"/>
    <w:pPr>
      <w:spacing w:before="200" w:after="900"/>
      <w:jc w:val="right"/>
    </w:pPr>
    <w:rPr>
      <w:i/>
      <w:iCs/>
      <w:sz w:val="24"/>
      <w:szCs w:val="24"/>
    </w:rPr>
  </w:style>
  <w:style w:type="character" w:customStyle="1" w:styleId="SubtitleChar">
    <w:name w:val="Subtitle Char"/>
    <w:basedOn w:val="DefaultParagraphFont"/>
    <w:link w:val="Subtitle"/>
    <w:uiPriority w:val="11"/>
    <w:rsid w:val="00AA2106"/>
    <w:rPr>
      <w:rFonts w:asciiTheme="minorHAnsi"/>
      <w:i/>
      <w:iCs/>
      <w:sz w:val="24"/>
      <w:szCs w:val="24"/>
    </w:rPr>
  </w:style>
  <w:style w:type="paragraph" w:customStyle="1" w:styleId="MJawHeading3">
    <w:name w:val="MJaw Heading3"/>
    <w:basedOn w:val="ListParagraph"/>
    <w:qFormat/>
    <w:rsid w:val="001F0855"/>
    <w:pPr>
      <w:numPr>
        <w:ilvl w:val="2"/>
        <w:numId w:val="3"/>
      </w:numPr>
      <w:ind w:left="1211"/>
    </w:pPr>
    <w:rPr>
      <w:rFonts w:cs="Times New Roman"/>
    </w:rPr>
  </w:style>
  <w:style w:type="character" w:styleId="SubtleEmphasis">
    <w:name w:val="Subtle Emphasis"/>
    <w:uiPriority w:val="19"/>
    <w:qFormat/>
    <w:rsid w:val="00AA2106"/>
    <w:rPr>
      <w:i/>
      <w:iCs/>
      <w:color w:val="5A5A5A" w:themeColor="text1" w:themeTint="A5"/>
    </w:rPr>
  </w:style>
  <w:style w:type="paragraph" w:styleId="BalloonText">
    <w:name w:val="Balloon Text"/>
    <w:basedOn w:val="Normal"/>
    <w:link w:val="BalloonTextChar"/>
    <w:uiPriority w:val="99"/>
    <w:semiHidden/>
    <w:unhideWhenUsed/>
    <w:rsid w:val="00F808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0851"/>
    <w:rPr>
      <w:rFonts w:ascii="Tahoma" w:hAnsi="Tahoma" w:cs="Tahoma"/>
      <w:sz w:val="16"/>
      <w:szCs w:val="16"/>
    </w:rPr>
  </w:style>
  <w:style w:type="character" w:customStyle="1" w:styleId="NoSpacingChar">
    <w:name w:val="No Spacing Char"/>
    <w:basedOn w:val="DefaultParagraphFont"/>
    <w:link w:val="NoSpacing"/>
    <w:uiPriority w:val="1"/>
    <w:locked/>
    <w:rsid w:val="00AA2106"/>
  </w:style>
  <w:style w:type="paragraph" w:styleId="NoSpacing">
    <w:name w:val="No Spacing"/>
    <w:basedOn w:val="Normal"/>
    <w:link w:val="NoSpacingChar"/>
    <w:uiPriority w:val="1"/>
    <w:qFormat/>
    <w:rsid w:val="00AA2106"/>
  </w:style>
  <w:style w:type="character" w:customStyle="1" w:styleId="TableChar">
    <w:name w:val="Table Char"/>
    <w:basedOn w:val="DefaultParagraphFont"/>
    <w:link w:val="Table"/>
    <w:locked/>
    <w:rsid w:val="00F80851"/>
    <w:rPr>
      <w:rFonts w:ascii="Tahoma" w:eastAsia="Times New Roman" w:hAnsi="Tahoma" w:cs="Tahoma"/>
      <w:b/>
      <w:bCs/>
      <w:color w:val="FFFFFF"/>
      <w:sz w:val="20"/>
      <w:szCs w:val="20"/>
      <w:lang w:bidi="en-US"/>
    </w:rPr>
  </w:style>
  <w:style w:type="paragraph" w:customStyle="1" w:styleId="Table">
    <w:name w:val="Table"/>
    <w:basedOn w:val="Normal"/>
    <w:link w:val="TableChar"/>
    <w:qFormat/>
    <w:rsid w:val="00F80851"/>
    <w:pPr>
      <w:autoSpaceDE w:val="0"/>
      <w:autoSpaceDN w:val="0"/>
      <w:adjustRightInd w:val="0"/>
      <w:spacing w:after="0" w:line="240" w:lineRule="auto"/>
      <w:jc w:val="center"/>
    </w:pPr>
    <w:rPr>
      <w:rFonts w:ascii="Tahoma" w:eastAsia="Times New Roman" w:hAnsi="Tahoma" w:cs="Tahoma"/>
      <w:b/>
      <w:bCs/>
      <w:color w:val="FFFFFF"/>
      <w:sz w:val="20"/>
      <w:szCs w:val="20"/>
    </w:rPr>
  </w:style>
  <w:style w:type="paragraph" w:customStyle="1" w:styleId="TableSection4">
    <w:name w:val="TableSection4"/>
    <w:basedOn w:val="Table"/>
    <w:qFormat/>
    <w:rsid w:val="00F80851"/>
    <w:rPr>
      <w:rFonts w:ascii="Calibri" w:hAnsi="Calibri"/>
      <w:color w:val="FFFFFF" w:themeColor="background1"/>
      <w:sz w:val="22"/>
      <w:szCs w:val="22"/>
    </w:rPr>
  </w:style>
  <w:style w:type="character" w:styleId="Emphasis">
    <w:name w:val="Emphasis"/>
    <w:uiPriority w:val="99"/>
    <w:qFormat/>
    <w:rsid w:val="00AA2106"/>
    <w:rPr>
      <w:b/>
      <w:bCs/>
      <w:i/>
      <w:iCs/>
      <w:color w:val="5A5A5A" w:themeColor="text1" w:themeTint="A5"/>
    </w:rPr>
  </w:style>
  <w:style w:type="paragraph" w:styleId="PlainText">
    <w:name w:val="Plain Text"/>
    <w:basedOn w:val="Normal"/>
    <w:link w:val="PlainTextChar"/>
    <w:unhideWhenUsed/>
    <w:rsid w:val="000E53DA"/>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0E53DA"/>
    <w:rPr>
      <w:rFonts w:ascii="Courier New" w:eastAsia="Times New Roman" w:hAnsi="Courier New" w:cs="Times New Roman"/>
      <w:sz w:val="20"/>
      <w:szCs w:val="20"/>
      <w:lang w:val="en-US"/>
    </w:rPr>
  </w:style>
  <w:style w:type="character" w:customStyle="1" w:styleId="PoliciesChar">
    <w:name w:val="Policies Char"/>
    <w:basedOn w:val="DefaultParagraphFont"/>
    <w:link w:val="Policies"/>
    <w:locked/>
    <w:rsid w:val="000E53DA"/>
    <w:rPr>
      <w:rFonts w:ascii="Calibri" w:eastAsia="Times New Roman" w:hAnsi="Calibri" w:cs="Arial"/>
      <w:sz w:val="20"/>
      <w:szCs w:val="20"/>
      <w:lang w:bidi="en-US"/>
    </w:rPr>
  </w:style>
  <w:style w:type="paragraph" w:customStyle="1" w:styleId="Policies">
    <w:name w:val="Policies"/>
    <w:basedOn w:val="Normal"/>
    <w:link w:val="PoliciesChar"/>
    <w:qFormat/>
    <w:rsid w:val="000E53DA"/>
    <w:pPr>
      <w:autoSpaceDE w:val="0"/>
      <w:autoSpaceDN w:val="0"/>
      <w:adjustRightInd w:val="0"/>
      <w:spacing w:after="0" w:line="240" w:lineRule="auto"/>
    </w:pPr>
    <w:rPr>
      <w:rFonts w:ascii="Calibri" w:eastAsia="Times New Roman" w:hAnsi="Calibri" w:cs="Arial"/>
      <w:sz w:val="20"/>
      <w:szCs w:val="20"/>
    </w:rPr>
  </w:style>
  <w:style w:type="paragraph" w:customStyle="1" w:styleId="Default">
    <w:name w:val="Default"/>
    <w:rsid w:val="000E53DA"/>
    <w:pPr>
      <w:autoSpaceDE w:val="0"/>
      <w:autoSpaceDN w:val="0"/>
      <w:adjustRightInd w:val="0"/>
    </w:pPr>
    <w:rPr>
      <w:rFonts w:ascii="Verdana" w:eastAsia="Calibri" w:hAnsi="Verdana" w:cs="Verdana"/>
      <w:color w:val="000000"/>
      <w:sz w:val="24"/>
      <w:szCs w:val="24"/>
    </w:rPr>
  </w:style>
  <w:style w:type="paragraph" w:customStyle="1" w:styleId="StyleListBulletLeft">
    <w:name w:val="Style List Bullet + Left"/>
    <w:basedOn w:val="ListBullet"/>
    <w:rsid w:val="000E53DA"/>
    <w:pPr>
      <w:numPr>
        <w:numId w:val="0"/>
      </w:numPr>
      <w:spacing w:before="80" w:after="80" w:line="240" w:lineRule="auto"/>
      <w:contextualSpacing w:val="0"/>
    </w:pPr>
    <w:rPr>
      <w:rFonts w:ascii="Tw Cen MT" w:eastAsia="Times New Roman" w:hAnsi="Tw Cen MT" w:cs="Times New Roman"/>
      <w:color w:val="000000"/>
      <w:sz w:val="20"/>
      <w:szCs w:val="20"/>
      <w:lang w:eastAsia="ja-JP"/>
    </w:rPr>
  </w:style>
  <w:style w:type="paragraph" w:styleId="ListBullet">
    <w:name w:val="List Bullet"/>
    <w:basedOn w:val="Normal"/>
    <w:uiPriority w:val="99"/>
    <w:semiHidden/>
    <w:unhideWhenUsed/>
    <w:rsid w:val="000E53DA"/>
    <w:pPr>
      <w:numPr>
        <w:numId w:val="2"/>
      </w:numPr>
      <w:contextualSpacing/>
    </w:pPr>
  </w:style>
  <w:style w:type="paragraph" w:styleId="Header">
    <w:name w:val="header"/>
    <w:basedOn w:val="Normal"/>
    <w:link w:val="HeaderChar"/>
    <w:uiPriority w:val="99"/>
    <w:unhideWhenUsed/>
    <w:rsid w:val="001674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7404"/>
  </w:style>
  <w:style w:type="paragraph" w:styleId="Footer">
    <w:name w:val="footer"/>
    <w:basedOn w:val="Normal"/>
    <w:link w:val="FooterChar"/>
    <w:uiPriority w:val="99"/>
    <w:unhideWhenUsed/>
    <w:rsid w:val="001674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7404"/>
  </w:style>
  <w:style w:type="character" w:customStyle="1" w:styleId="Heading3Char">
    <w:name w:val="Heading 3 Char"/>
    <w:basedOn w:val="DefaultParagraphFont"/>
    <w:link w:val="Heading3"/>
    <w:uiPriority w:val="9"/>
    <w:rsid w:val="00825536"/>
    <w:rPr>
      <w:rFonts w:eastAsia="Times New Roman" w:cs="Times New Roman"/>
    </w:rPr>
  </w:style>
  <w:style w:type="character" w:customStyle="1" w:styleId="Heading4Char">
    <w:name w:val="Heading 4 Char"/>
    <w:basedOn w:val="DefaultParagraphFont"/>
    <w:link w:val="Heading4"/>
    <w:uiPriority w:val="9"/>
    <w:semiHidden/>
    <w:rsid w:val="00AA2106"/>
    <w:rPr>
      <w:rFonts w:asciiTheme="majorHAnsi" w:eastAsiaTheme="majorEastAsia" w:hAnsiTheme="majorHAnsi" w:cstheme="majorBidi"/>
      <w:i/>
      <w:iCs/>
      <w:color w:val="CEB966" w:themeColor="accent1"/>
      <w:sz w:val="24"/>
      <w:szCs w:val="24"/>
    </w:rPr>
  </w:style>
  <w:style w:type="character" w:customStyle="1" w:styleId="Heading5Char">
    <w:name w:val="Heading 5 Char"/>
    <w:basedOn w:val="DefaultParagraphFont"/>
    <w:link w:val="Heading5"/>
    <w:uiPriority w:val="9"/>
    <w:semiHidden/>
    <w:rsid w:val="00AA2106"/>
    <w:rPr>
      <w:rFonts w:asciiTheme="majorHAnsi" w:eastAsiaTheme="majorEastAsia" w:hAnsiTheme="majorHAnsi" w:cstheme="majorBidi"/>
      <w:color w:val="CEB966" w:themeColor="accent1"/>
    </w:rPr>
  </w:style>
  <w:style w:type="character" w:customStyle="1" w:styleId="Heading6Char">
    <w:name w:val="Heading 6 Char"/>
    <w:basedOn w:val="DefaultParagraphFont"/>
    <w:link w:val="Heading6"/>
    <w:uiPriority w:val="9"/>
    <w:semiHidden/>
    <w:rsid w:val="00AA2106"/>
    <w:rPr>
      <w:rFonts w:asciiTheme="majorHAnsi" w:eastAsiaTheme="majorEastAsia" w:hAnsiTheme="majorHAnsi" w:cstheme="majorBidi"/>
      <w:i/>
      <w:iCs/>
      <w:color w:val="CEB966" w:themeColor="accent1"/>
    </w:rPr>
  </w:style>
  <w:style w:type="character" w:customStyle="1" w:styleId="Heading7Char">
    <w:name w:val="Heading 7 Char"/>
    <w:basedOn w:val="DefaultParagraphFont"/>
    <w:link w:val="Heading7"/>
    <w:uiPriority w:val="9"/>
    <w:semiHidden/>
    <w:rsid w:val="00AA2106"/>
    <w:rPr>
      <w:rFonts w:asciiTheme="majorHAnsi" w:eastAsiaTheme="majorEastAsia" w:hAnsiTheme="majorHAnsi" w:cstheme="majorBidi"/>
      <w:b/>
      <w:bCs/>
      <w:color w:val="6BB1C9" w:themeColor="accent3"/>
      <w:sz w:val="20"/>
      <w:szCs w:val="20"/>
    </w:rPr>
  </w:style>
  <w:style w:type="character" w:customStyle="1" w:styleId="Heading8Char">
    <w:name w:val="Heading 8 Char"/>
    <w:basedOn w:val="DefaultParagraphFont"/>
    <w:link w:val="Heading8"/>
    <w:uiPriority w:val="9"/>
    <w:semiHidden/>
    <w:rsid w:val="00AA2106"/>
    <w:rPr>
      <w:rFonts w:asciiTheme="majorHAnsi" w:eastAsiaTheme="majorEastAsia" w:hAnsiTheme="majorHAnsi" w:cstheme="majorBidi"/>
      <w:b/>
      <w:bCs/>
      <w:i/>
      <w:iCs/>
      <w:color w:val="6BB1C9" w:themeColor="accent3"/>
      <w:sz w:val="20"/>
      <w:szCs w:val="20"/>
    </w:rPr>
  </w:style>
  <w:style w:type="character" w:customStyle="1" w:styleId="Heading9Char">
    <w:name w:val="Heading 9 Char"/>
    <w:basedOn w:val="DefaultParagraphFont"/>
    <w:link w:val="Heading9"/>
    <w:uiPriority w:val="9"/>
    <w:semiHidden/>
    <w:rsid w:val="00AA2106"/>
    <w:rPr>
      <w:rFonts w:asciiTheme="majorHAnsi" w:eastAsiaTheme="majorEastAsia" w:hAnsiTheme="majorHAnsi" w:cstheme="majorBidi"/>
      <w:i/>
      <w:iCs/>
      <w:color w:val="6BB1C9" w:themeColor="accent3"/>
      <w:sz w:val="20"/>
      <w:szCs w:val="20"/>
    </w:rPr>
  </w:style>
  <w:style w:type="paragraph" w:styleId="Caption">
    <w:name w:val="caption"/>
    <w:basedOn w:val="Normal"/>
    <w:next w:val="Normal"/>
    <w:uiPriority w:val="35"/>
    <w:semiHidden/>
    <w:unhideWhenUsed/>
    <w:qFormat/>
    <w:rsid w:val="00AA2106"/>
    <w:rPr>
      <w:b/>
      <w:bCs/>
      <w:sz w:val="18"/>
      <w:szCs w:val="18"/>
    </w:rPr>
  </w:style>
  <w:style w:type="paragraph" w:styleId="Title">
    <w:name w:val="Title"/>
    <w:basedOn w:val="Normal"/>
    <w:next w:val="Normal"/>
    <w:link w:val="TitleChar"/>
    <w:uiPriority w:val="10"/>
    <w:qFormat/>
    <w:rsid w:val="00AA2106"/>
    <w:pPr>
      <w:pBdr>
        <w:top w:val="single" w:sz="8" w:space="10" w:color="E6DCB2" w:themeColor="accent1" w:themeTint="7F"/>
        <w:bottom w:val="single" w:sz="24" w:space="15" w:color="6BB1C9" w:themeColor="accent3"/>
      </w:pBdr>
      <w:jc w:val="center"/>
    </w:pPr>
    <w:rPr>
      <w:rFonts w:asciiTheme="majorHAnsi" w:eastAsiaTheme="majorEastAsia" w:hAnsiTheme="majorHAnsi" w:cstheme="majorBidi"/>
      <w:i/>
      <w:iCs/>
      <w:color w:val="746325" w:themeColor="accent1" w:themeShade="7F"/>
      <w:sz w:val="60"/>
      <w:szCs w:val="60"/>
    </w:rPr>
  </w:style>
  <w:style w:type="character" w:customStyle="1" w:styleId="TitleChar">
    <w:name w:val="Title Char"/>
    <w:basedOn w:val="DefaultParagraphFont"/>
    <w:link w:val="Title"/>
    <w:uiPriority w:val="10"/>
    <w:rsid w:val="00AA2106"/>
    <w:rPr>
      <w:rFonts w:asciiTheme="majorHAnsi" w:eastAsiaTheme="majorEastAsia" w:hAnsiTheme="majorHAnsi" w:cstheme="majorBidi"/>
      <w:i/>
      <w:iCs/>
      <w:color w:val="746325" w:themeColor="accent1" w:themeShade="7F"/>
      <w:sz w:val="60"/>
      <w:szCs w:val="60"/>
    </w:rPr>
  </w:style>
  <w:style w:type="paragraph" w:styleId="Quote">
    <w:name w:val="Quote"/>
    <w:basedOn w:val="Normal"/>
    <w:next w:val="Normal"/>
    <w:link w:val="QuoteChar"/>
    <w:uiPriority w:val="29"/>
    <w:qFormat/>
    <w:rsid w:val="00AA2106"/>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AA2106"/>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AA2106"/>
    <w:pPr>
      <w:pBdr>
        <w:top w:val="single" w:sz="12" w:space="10" w:color="EBE2C1" w:themeColor="accent1" w:themeTint="66"/>
        <w:left w:val="single" w:sz="36" w:space="4" w:color="CEB966" w:themeColor="accent1"/>
        <w:bottom w:val="single" w:sz="24" w:space="10" w:color="6BB1C9" w:themeColor="accent3"/>
        <w:right w:val="single" w:sz="36" w:space="4" w:color="CEB966" w:themeColor="accent1"/>
      </w:pBdr>
      <w:shd w:val="clear" w:color="auto" w:fill="CEB966"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AA2106"/>
    <w:rPr>
      <w:rFonts w:asciiTheme="majorHAnsi" w:eastAsiaTheme="majorEastAsia" w:hAnsiTheme="majorHAnsi" w:cstheme="majorBidi"/>
      <w:i/>
      <w:iCs/>
      <w:color w:val="FFFFFF" w:themeColor="background1"/>
      <w:sz w:val="24"/>
      <w:szCs w:val="24"/>
      <w:shd w:val="clear" w:color="auto" w:fill="CEB966" w:themeFill="accent1"/>
    </w:rPr>
  </w:style>
  <w:style w:type="character" w:styleId="IntenseEmphasis">
    <w:name w:val="Intense Emphasis"/>
    <w:uiPriority w:val="21"/>
    <w:qFormat/>
    <w:rsid w:val="00AA2106"/>
    <w:rPr>
      <w:b/>
      <w:bCs/>
      <w:i/>
      <w:iCs/>
      <w:color w:val="CEB966" w:themeColor="accent1"/>
      <w:sz w:val="22"/>
      <w:szCs w:val="22"/>
    </w:rPr>
  </w:style>
  <w:style w:type="character" w:styleId="SubtleReference">
    <w:name w:val="Subtle Reference"/>
    <w:uiPriority w:val="31"/>
    <w:qFormat/>
    <w:rsid w:val="00AA2106"/>
    <w:rPr>
      <w:color w:val="auto"/>
      <w:u w:val="single" w:color="6BB1C9" w:themeColor="accent3"/>
    </w:rPr>
  </w:style>
  <w:style w:type="character" w:styleId="IntenseReference">
    <w:name w:val="Intense Reference"/>
    <w:basedOn w:val="DefaultParagraphFont"/>
    <w:uiPriority w:val="32"/>
    <w:qFormat/>
    <w:rsid w:val="00AA2106"/>
    <w:rPr>
      <w:b/>
      <w:bCs/>
      <w:color w:val="3D8DA8" w:themeColor="accent3" w:themeShade="BF"/>
      <w:u w:val="single" w:color="6BB1C9" w:themeColor="accent3"/>
    </w:rPr>
  </w:style>
  <w:style w:type="character" w:styleId="BookTitle">
    <w:name w:val="Book Title"/>
    <w:basedOn w:val="DefaultParagraphFont"/>
    <w:uiPriority w:val="33"/>
    <w:qFormat/>
    <w:rsid w:val="00AA2106"/>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AA2106"/>
    <w:pPr>
      <w:outlineLvl w:val="9"/>
    </w:pPr>
  </w:style>
  <w:style w:type="paragraph" w:customStyle="1" w:styleId="abclist">
    <w:name w:val="abclist"/>
    <w:basedOn w:val="ListParagraph"/>
    <w:qFormat/>
    <w:rsid w:val="008F59E9"/>
    <w:pPr>
      <w:numPr>
        <w:numId w:val="5"/>
      </w:numPr>
    </w:pPr>
    <w:rPr>
      <w:rFonts w:ascii="Arial Narrow" w:hAnsi="Arial Narrow"/>
    </w:rPr>
  </w:style>
  <w:style w:type="table" w:styleId="LightList-Accent1">
    <w:name w:val="Light List Accent 1"/>
    <w:basedOn w:val="TableNormal"/>
    <w:uiPriority w:val="61"/>
    <w:rsid w:val="00E21324"/>
    <w:tblPr>
      <w:tblStyleRowBandSize w:val="1"/>
      <w:tblStyleColBandSize w:val="1"/>
      <w:tblBorders>
        <w:top w:val="single" w:sz="8" w:space="0" w:color="CEB966" w:themeColor="accent1"/>
        <w:left w:val="single" w:sz="8" w:space="0" w:color="CEB966" w:themeColor="accent1"/>
        <w:bottom w:val="single" w:sz="8" w:space="0" w:color="CEB966" w:themeColor="accent1"/>
        <w:right w:val="single" w:sz="8" w:space="0" w:color="CEB966" w:themeColor="accent1"/>
      </w:tblBorders>
    </w:tblPr>
    <w:tblStylePr w:type="firstRow">
      <w:pPr>
        <w:spacing w:before="0" w:after="0" w:line="240" w:lineRule="auto"/>
      </w:pPr>
      <w:rPr>
        <w:b/>
        <w:bCs/>
        <w:color w:val="FFFFFF" w:themeColor="background1"/>
      </w:rPr>
      <w:tblPr/>
      <w:tcPr>
        <w:shd w:val="clear" w:color="auto" w:fill="CEB966" w:themeFill="accent1"/>
      </w:tcPr>
    </w:tblStylePr>
    <w:tblStylePr w:type="lastRow">
      <w:pPr>
        <w:spacing w:before="0" w:after="0" w:line="240" w:lineRule="auto"/>
      </w:pPr>
      <w:rPr>
        <w:b/>
        <w:bCs/>
      </w:rPr>
      <w:tblPr/>
      <w:tcPr>
        <w:tcBorders>
          <w:top w:val="double" w:sz="6" w:space="0" w:color="CEB966" w:themeColor="accent1"/>
          <w:left w:val="single" w:sz="8" w:space="0" w:color="CEB966" w:themeColor="accent1"/>
          <w:bottom w:val="single" w:sz="8" w:space="0" w:color="CEB966" w:themeColor="accent1"/>
          <w:right w:val="single" w:sz="8" w:space="0" w:color="CEB966" w:themeColor="accent1"/>
        </w:tcBorders>
      </w:tcPr>
    </w:tblStylePr>
    <w:tblStylePr w:type="firstCol">
      <w:rPr>
        <w:b/>
        <w:bCs/>
      </w:rPr>
    </w:tblStylePr>
    <w:tblStylePr w:type="lastCol">
      <w:rPr>
        <w:b/>
        <w:bCs/>
      </w:rPr>
    </w:tblStylePr>
    <w:tblStylePr w:type="band1Vert">
      <w:tblPr/>
      <w:tcPr>
        <w:tcBorders>
          <w:top w:val="single" w:sz="8" w:space="0" w:color="CEB966" w:themeColor="accent1"/>
          <w:left w:val="single" w:sz="8" w:space="0" w:color="CEB966" w:themeColor="accent1"/>
          <w:bottom w:val="single" w:sz="8" w:space="0" w:color="CEB966" w:themeColor="accent1"/>
          <w:right w:val="single" w:sz="8" w:space="0" w:color="CEB966" w:themeColor="accent1"/>
        </w:tcBorders>
      </w:tcPr>
    </w:tblStylePr>
    <w:tblStylePr w:type="band1Horz">
      <w:tblPr/>
      <w:tcPr>
        <w:tcBorders>
          <w:top w:val="single" w:sz="8" w:space="0" w:color="CEB966" w:themeColor="accent1"/>
          <w:left w:val="single" w:sz="8" w:space="0" w:color="CEB966" w:themeColor="accent1"/>
          <w:bottom w:val="single" w:sz="8" w:space="0" w:color="CEB966" w:themeColor="accent1"/>
          <w:right w:val="single" w:sz="8" w:space="0" w:color="CEB966" w:themeColor="accent1"/>
        </w:tcBorders>
      </w:tcPr>
    </w:tblStylePr>
  </w:style>
  <w:style w:type="paragraph" w:styleId="TOC1">
    <w:name w:val="toc 1"/>
    <w:basedOn w:val="Normal"/>
    <w:next w:val="Normal"/>
    <w:autoRedefine/>
    <w:uiPriority w:val="39"/>
    <w:unhideWhenUsed/>
    <w:rsid w:val="00F620AC"/>
    <w:pPr>
      <w:jc w:val="left"/>
    </w:pPr>
    <w:rPr>
      <w:b/>
      <w:bCs/>
      <w:caps/>
      <w:sz w:val="20"/>
      <w:szCs w:val="20"/>
    </w:rPr>
  </w:style>
  <w:style w:type="paragraph" w:styleId="TOC2">
    <w:name w:val="toc 2"/>
    <w:basedOn w:val="Normal"/>
    <w:next w:val="Normal"/>
    <w:autoRedefine/>
    <w:uiPriority w:val="39"/>
    <w:unhideWhenUsed/>
    <w:rsid w:val="00B3146D"/>
    <w:pPr>
      <w:spacing w:before="0" w:after="0"/>
      <w:ind w:left="220"/>
      <w:jc w:val="left"/>
    </w:pPr>
    <w:rPr>
      <w:smallCaps/>
      <w:sz w:val="20"/>
      <w:szCs w:val="20"/>
    </w:rPr>
  </w:style>
  <w:style w:type="paragraph" w:styleId="TOC3">
    <w:name w:val="toc 3"/>
    <w:basedOn w:val="Normal"/>
    <w:next w:val="Normal"/>
    <w:autoRedefine/>
    <w:uiPriority w:val="39"/>
    <w:unhideWhenUsed/>
    <w:rsid w:val="00B3146D"/>
    <w:pPr>
      <w:spacing w:before="0" w:after="0"/>
      <w:ind w:left="440"/>
      <w:jc w:val="left"/>
    </w:pPr>
    <w:rPr>
      <w:i/>
      <w:iCs/>
      <w:sz w:val="20"/>
      <w:szCs w:val="20"/>
    </w:rPr>
  </w:style>
  <w:style w:type="paragraph" w:styleId="TOC4">
    <w:name w:val="toc 4"/>
    <w:basedOn w:val="Normal"/>
    <w:next w:val="Normal"/>
    <w:autoRedefine/>
    <w:uiPriority w:val="39"/>
    <w:unhideWhenUsed/>
    <w:rsid w:val="00B3146D"/>
    <w:pPr>
      <w:spacing w:before="0" w:after="0"/>
      <w:ind w:left="660"/>
      <w:jc w:val="left"/>
    </w:pPr>
    <w:rPr>
      <w:sz w:val="18"/>
      <w:szCs w:val="18"/>
    </w:rPr>
  </w:style>
  <w:style w:type="paragraph" w:styleId="TOC5">
    <w:name w:val="toc 5"/>
    <w:basedOn w:val="Normal"/>
    <w:next w:val="Normal"/>
    <w:autoRedefine/>
    <w:uiPriority w:val="39"/>
    <w:unhideWhenUsed/>
    <w:rsid w:val="00B3146D"/>
    <w:pPr>
      <w:spacing w:before="0" w:after="0"/>
      <w:ind w:left="880"/>
      <w:jc w:val="left"/>
    </w:pPr>
    <w:rPr>
      <w:sz w:val="18"/>
      <w:szCs w:val="18"/>
    </w:rPr>
  </w:style>
  <w:style w:type="paragraph" w:styleId="TOC6">
    <w:name w:val="toc 6"/>
    <w:basedOn w:val="Normal"/>
    <w:next w:val="Normal"/>
    <w:autoRedefine/>
    <w:uiPriority w:val="39"/>
    <w:unhideWhenUsed/>
    <w:rsid w:val="00B3146D"/>
    <w:pPr>
      <w:spacing w:before="0" w:after="0"/>
      <w:ind w:left="1100"/>
      <w:jc w:val="left"/>
    </w:pPr>
    <w:rPr>
      <w:sz w:val="18"/>
      <w:szCs w:val="18"/>
    </w:rPr>
  </w:style>
  <w:style w:type="paragraph" w:styleId="TOC7">
    <w:name w:val="toc 7"/>
    <w:basedOn w:val="Normal"/>
    <w:next w:val="Normal"/>
    <w:autoRedefine/>
    <w:uiPriority w:val="39"/>
    <w:unhideWhenUsed/>
    <w:rsid w:val="00B3146D"/>
    <w:pPr>
      <w:spacing w:before="0" w:after="0"/>
      <w:ind w:left="1320"/>
      <w:jc w:val="left"/>
    </w:pPr>
    <w:rPr>
      <w:sz w:val="18"/>
      <w:szCs w:val="18"/>
    </w:rPr>
  </w:style>
  <w:style w:type="paragraph" w:styleId="TOC8">
    <w:name w:val="toc 8"/>
    <w:basedOn w:val="Normal"/>
    <w:next w:val="Normal"/>
    <w:autoRedefine/>
    <w:uiPriority w:val="39"/>
    <w:unhideWhenUsed/>
    <w:rsid w:val="00B3146D"/>
    <w:pPr>
      <w:spacing w:before="0" w:after="0"/>
      <w:ind w:left="1540"/>
      <w:jc w:val="left"/>
    </w:pPr>
    <w:rPr>
      <w:sz w:val="18"/>
      <w:szCs w:val="18"/>
    </w:rPr>
  </w:style>
  <w:style w:type="paragraph" w:styleId="TOC9">
    <w:name w:val="toc 9"/>
    <w:basedOn w:val="Normal"/>
    <w:next w:val="Normal"/>
    <w:autoRedefine/>
    <w:uiPriority w:val="39"/>
    <w:unhideWhenUsed/>
    <w:rsid w:val="00B3146D"/>
    <w:pPr>
      <w:spacing w:before="0" w:after="0"/>
      <w:ind w:left="1760"/>
      <w:jc w:val="left"/>
    </w:pPr>
    <w:rPr>
      <w:sz w:val="18"/>
      <w:szCs w:val="18"/>
    </w:rPr>
  </w:style>
  <w:style w:type="character" w:styleId="Hyperlink">
    <w:name w:val="Hyperlink"/>
    <w:basedOn w:val="DefaultParagraphFont"/>
    <w:uiPriority w:val="99"/>
    <w:unhideWhenUsed/>
    <w:rsid w:val="00B3146D"/>
    <w:rPr>
      <w:color w:val="410082" w:themeColor="hyperlink"/>
      <w:u w:val="single"/>
    </w:rPr>
  </w:style>
  <w:style w:type="paragraph" w:customStyle="1" w:styleId="AppendixCHeading">
    <w:name w:val="AppendixCHeading"/>
    <w:basedOn w:val="Heading2"/>
    <w:qFormat/>
    <w:rsid w:val="00241F62"/>
    <w:pPr>
      <w:widowControl w:val="0"/>
      <w:numPr>
        <w:ilvl w:val="0"/>
        <w:numId w:val="0"/>
      </w:numPr>
      <w:pBdr>
        <w:bottom w:val="none" w:sz="0" w:space="0" w:color="auto"/>
      </w:pBdr>
      <w:autoSpaceDE w:val="0"/>
      <w:autoSpaceDN w:val="0"/>
      <w:adjustRightInd w:val="0"/>
      <w:spacing w:before="240" w:line="240" w:lineRule="exact"/>
      <w:ind w:right="43"/>
      <w:jc w:val="left"/>
    </w:pPr>
    <w:rPr>
      <w:rFonts w:ascii="Calibri" w:eastAsia="Times New Roman" w:hAnsi="Calibri" w:cs="Times New Roman"/>
      <w:smallCaps/>
      <w:color w:val="010000"/>
      <w:spacing w:val="5"/>
      <w:w w:val="105"/>
      <w:sz w:val="28"/>
      <w:szCs w:val="28"/>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en-US"/>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2CE1"/>
    <w:pPr>
      <w:spacing w:before="120" w:after="120" w:line="276" w:lineRule="auto"/>
      <w:ind w:firstLine="0"/>
      <w:jc w:val="both"/>
    </w:pPr>
  </w:style>
  <w:style w:type="paragraph" w:styleId="Heading1">
    <w:name w:val="heading 1"/>
    <w:basedOn w:val="Normal"/>
    <w:next w:val="Normal"/>
    <w:link w:val="Heading1Char"/>
    <w:uiPriority w:val="9"/>
    <w:qFormat/>
    <w:rsid w:val="008F59E9"/>
    <w:pPr>
      <w:numPr>
        <w:numId w:val="3"/>
      </w:numPr>
      <w:spacing w:before="600" w:after="80"/>
      <w:ind w:left="360"/>
      <w:jc w:val="center"/>
      <w:outlineLvl w:val="0"/>
    </w:pPr>
    <w:rPr>
      <w:rFonts w:asciiTheme="majorHAnsi" w:eastAsia="Times New Roman" w:hAnsiTheme="majorHAnsi" w:cstheme="majorBidi"/>
      <w:bCs/>
      <w:snapToGrid w:val="0"/>
      <w:color w:val="AE9638" w:themeColor="accent1" w:themeShade="BF"/>
      <w:sz w:val="32"/>
      <w:szCs w:val="32"/>
      <w:lang w:val="en-GB"/>
    </w:rPr>
  </w:style>
  <w:style w:type="paragraph" w:styleId="Heading2">
    <w:name w:val="heading 2"/>
    <w:basedOn w:val="Normal"/>
    <w:next w:val="Normal"/>
    <w:link w:val="Heading2Char"/>
    <w:uiPriority w:val="9"/>
    <w:unhideWhenUsed/>
    <w:qFormat/>
    <w:rsid w:val="00D15283"/>
    <w:pPr>
      <w:numPr>
        <w:ilvl w:val="1"/>
        <w:numId w:val="3"/>
      </w:numPr>
      <w:pBdr>
        <w:bottom w:val="single" w:sz="8" w:space="1" w:color="CEB966" w:themeColor="accent1"/>
      </w:pBdr>
      <w:spacing w:before="200" w:after="80"/>
      <w:outlineLvl w:val="1"/>
    </w:pPr>
    <w:rPr>
      <w:rFonts w:asciiTheme="majorHAnsi" w:eastAsiaTheme="majorEastAsia" w:hAnsiTheme="majorHAnsi" w:cstheme="majorBidi"/>
      <w:color w:val="AE9638" w:themeColor="accent1" w:themeShade="BF"/>
      <w:sz w:val="24"/>
      <w:szCs w:val="24"/>
    </w:rPr>
  </w:style>
  <w:style w:type="paragraph" w:styleId="Heading3">
    <w:name w:val="heading 3"/>
    <w:basedOn w:val="MJawHeading3"/>
    <w:next w:val="Normal"/>
    <w:link w:val="Heading3Char"/>
    <w:uiPriority w:val="9"/>
    <w:unhideWhenUsed/>
    <w:qFormat/>
    <w:rsid w:val="00825536"/>
    <w:pPr>
      <w:spacing w:after="240"/>
      <w:ind w:left="1008" w:hanging="576"/>
      <w:contextualSpacing w:val="0"/>
      <w:outlineLvl w:val="2"/>
    </w:pPr>
    <w:rPr>
      <w:rFonts w:eastAsia="Times New Roman"/>
    </w:rPr>
  </w:style>
  <w:style w:type="paragraph" w:styleId="Heading4">
    <w:name w:val="heading 4"/>
    <w:basedOn w:val="Normal"/>
    <w:next w:val="Normal"/>
    <w:link w:val="Heading4Char"/>
    <w:uiPriority w:val="9"/>
    <w:semiHidden/>
    <w:unhideWhenUsed/>
    <w:qFormat/>
    <w:rsid w:val="00AA2106"/>
    <w:pPr>
      <w:pBdr>
        <w:bottom w:val="single" w:sz="4" w:space="2" w:color="EBE2C1" w:themeColor="accent1" w:themeTint="66"/>
      </w:pBdr>
      <w:spacing w:before="200" w:after="80"/>
      <w:outlineLvl w:val="3"/>
    </w:pPr>
    <w:rPr>
      <w:rFonts w:asciiTheme="majorHAnsi" w:eastAsiaTheme="majorEastAsia" w:hAnsiTheme="majorHAnsi" w:cstheme="majorBidi"/>
      <w:i/>
      <w:iCs/>
      <w:color w:val="CEB966" w:themeColor="accent1"/>
      <w:sz w:val="24"/>
      <w:szCs w:val="24"/>
    </w:rPr>
  </w:style>
  <w:style w:type="paragraph" w:styleId="Heading5">
    <w:name w:val="heading 5"/>
    <w:basedOn w:val="Normal"/>
    <w:next w:val="Normal"/>
    <w:link w:val="Heading5Char"/>
    <w:uiPriority w:val="9"/>
    <w:semiHidden/>
    <w:unhideWhenUsed/>
    <w:qFormat/>
    <w:rsid w:val="00AA2106"/>
    <w:pPr>
      <w:spacing w:before="200" w:after="80"/>
      <w:outlineLvl w:val="4"/>
    </w:pPr>
    <w:rPr>
      <w:rFonts w:asciiTheme="majorHAnsi" w:eastAsiaTheme="majorEastAsia" w:hAnsiTheme="majorHAnsi" w:cstheme="majorBidi"/>
      <w:color w:val="CEB966" w:themeColor="accent1"/>
    </w:rPr>
  </w:style>
  <w:style w:type="paragraph" w:styleId="Heading6">
    <w:name w:val="heading 6"/>
    <w:basedOn w:val="Normal"/>
    <w:next w:val="Normal"/>
    <w:link w:val="Heading6Char"/>
    <w:uiPriority w:val="9"/>
    <w:semiHidden/>
    <w:unhideWhenUsed/>
    <w:qFormat/>
    <w:rsid w:val="00AA2106"/>
    <w:pPr>
      <w:spacing w:before="280" w:after="100"/>
      <w:outlineLvl w:val="5"/>
    </w:pPr>
    <w:rPr>
      <w:rFonts w:asciiTheme="majorHAnsi" w:eastAsiaTheme="majorEastAsia" w:hAnsiTheme="majorHAnsi" w:cstheme="majorBidi"/>
      <w:i/>
      <w:iCs/>
      <w:color w:val="CEB966" w:themeColor="accent1"/>
    </w:rPr>
  </w:style>
  <w:style w:type="paragraph" w:styleId="Heading7">
    <w:name w:val="heading 7"/>
    <w:basedOn w:val="Normal"/>
    <w:next w:val="Normal"/>
    <w:link w:val="Heading7Char"/>
    <w:uiPriority w:val="9"/>
    <w:semiHidden/>
    <w:unhideWhenUsed/>
    <w:qFormat/>
    <w:rsid w:val="00AA2106"/>
    <w:pPr>
      <w:spacing w:before="320" w:after="100"/>
      <w:outlineLvl w:val="6"/>
    </w:pPr>
    <w:rPr>
      <w:rFonts w:asciiTheme="majorHAnsi" w:eastAsiaTheme="majorEastAsia" w:hAnsiTheme="majorHAnsi" w:cstheme="majorBidi"/>
      <w:b/>
      <w:bCs/>
      <w:color w:val="6BB1C9" w:themeColor="accent3"/>
      <w:sz w:val="20"/>
      <w:szCs w:val="20"/>
    </w:rPr>
  </w:style>
  <w:style w:type="paragraph" w:styleId="Heading8">
    <w:name w:val="heading 8"/>
    <w:basedOn w:val="Normal"/>
    <w:next w:val="Normal"/>
    <w:link w:val="Heading8Char"/>
    <w:uiPriority w:val="9"/>
    <w:semiHidden/>
    <w:unhideWhenUsed/>
    <w:qFormat/>
    <w:rsid w:val="00AA2106"/>
    <w:pPr>
      <w:spacing w:before="320" w:after="100"/>
      <w:outlineLvl w:val="7"/>
    </w:pPr>
    <w:rPr>
      <w:rFonts w:asciiTheme="majorHAnsi" w:eastAsiaTheme="majorEastAsia" w:hAnsiTheme="majorHAnsi" w:cstheme="majorBidi"/>
      <w:b/>
      <w:bCs/>
      <w:i/>
      <w:iCs/>
      <w:color w:val="6BB1C9" w:themeColor="accent3"/>
      <w:sz w:val="20"/>
      <w:szCs w:val="20"/>
    </w:rPr>
  </w:style>
  <w:style w:type="paragraph" w:styleId="Heading9">
    <w:name w:val="heading 9"/>
    <w:basedOn w:val="Normal"/>
    <w:next w:val="Normal"/>
    <w:link w:val="Heading9Char"/>
    <w:uiPriority w:val="9"/>
    <w:semiHidden/>
    <w:unhideWhenUsed/>
    <w:qFormat/>
    <w:rsid w:val="00AA2106"/>
    <w:pPr>
      <w:spacing w:before="320" w:after="100"/>
      <w:outlineLvl w:val="8"/>
    </w:pPr>
    <w:rPr>
      <w:rFonts w:asciiTheme="majorHAnsi" w:eastAsiaTheme="majorEastAsia" w:hAnsiTheme="majorHAnsi" w:cstheme="majorBidi"/>
      <w:i/>
      <w:iCs/>
      <w:color w:val="6BB1C9"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AA2106"/>
    <w:pPr>
      <w:ind w:left="720"/>
      <w:contextualSpacing/>
    </w:pPr>
  </w:style>
  <w:style w:type="paragraph" w:customStyle="1" w:styleId="abclist0">
    <w:name w:val="abc list"/>
    <w:basedOn w:val="Normal"/>
    <w:rsid w:val="00DB52AA"/>
    <w:pPr>
      <w:numPr>
        <w:numId w:val="1"/>
      </w:numPr>
      <w:spacing w:before="80" w:after="80"/>
    </w:pPr>
    <w:rPr>
      <w:rFonts w:ascii="Tw Cen MT" w:hAnsi="Tw Cen MT"/>
      <w:color w:val="000000"/>
      <w:lang w:eastAsia="ja-JP"/>
    </w:rPr>
  </w:style>
  <w:style w:type="character" w:customStyle="1" w:styleId="Heading1Char">
    <w:name w:val="Heading 1 Char"/>
    <w:basedOn w:val="DefaultParagraphFont"/>
    <w:link w:val="Heading1"/>
    <w:uiPriority w:val="9"/>
    <w:rsid w:val="008F59E9"/>
    <w:rPr>
      <w:rFonts w:asciiTheme="majorHAnsi" w:eastAsia="Times New Roman" w:hAnsiTheme="majorHAnsi" w:cstheme="majorBidi"/>
      <w:bCs/>
      <w:snapToGrid w:val="0"/>
      <w:color w:val="AE9638" w:themeColor="accent1" w:themeShade="BF"/>
      <w:sz w:val="32"/>
      <w:szCs w:val="32"/>
      <w:lang w:val="en-GB"/>
    </w:rPr>
  </w:style>
  <w:style w:type="character" w:customStyle="1" w:styleId="Heading2Char">
    <w:name w:val="Heading 2 Char"/>
    <w:basedOn w:val="DefaultParagraphFont"/>
    <w:link w:val="Heading2"/>
    <w:uiPriority w:val="9"/>
    <w:rsid w:val="00D15283"/>
    <w:rPr>
      <w:rFonts w:asciiTheme="majorHAnsi" w:eastAsiaTheme="majorEastAsia" w:hAnsiTheme="majorHAnsi" w:cstheme="majorBidi"/>
      <w:color w:val="AE9638" w:themeColor="accent1" w:themeShade="BF"/>
      <w:sz w:val="24"/>
      <w:szCs w:val="24"/>
    </w:rPr>
  </w:style>
  <w:style w:type="character" w:styleId="Strong">
    <w:name w:val="Strong"/>
    <w:basedOn w:val="DefaultParagraphFont"/>
    <w:uiPriority w:val="22"/>
    <w:qFormat/>
    <w:rsid w:val="00AA2106"/>
    <w:rPr>
      <w:b/>
      <w:bCs/>
      <w:spacing w:val="0"/>
    </w:rPr>
  </w:style>
  <w:style w:type="paragraph" w:styleId="Subtitle">
    <w:name w:val="Subtitle"/>
    <w:basedOn w:val="Normal"/>
    <w:next w:val="Normal"/>
    <w:link w:val="SubtitleChar"/>
    <w:uiPriority w:val="11"/>
    <w:qFormat/>
    <w:rsid w:val="00AA2106"/>
    <w:pPr>
      <w:spacing w:before="200" w:after="900"/>
      <w:jc w:val="right"/>
    </w:pPr>
    <w:rPr>
      <w:i/>
      <w:iCs/>
      <w:sz w:val="24"/>
      <w:szCs w:val="24"/>
    </w:rPr>
  </w:style>
  <w:style w:type="character" w:customStyle="1" w:styleId="SubtitleChar">
    <w:name w:val="Subtitle Char"/>
    <w:basedOn w:val="DefaultParagraphFont"/>
    <w:link w:val="Subtitle"/>
    <w:uiPriority w:val="11"/>
    <w:rsid w:val="00AA2106"/>
    <w:rPr>
      <w:rFonts w:asciiTheme="minorHAnsi"/>
      <w:i/>
      <w:iCs/>
      <w:sz w:val="24"/>
      <w:szCs w:val="24"/>
    </w:rPr>
  </w:style>
  <w:style w:type="paragraph" w:customStyle="1" w:styleId="MJawHeading3">
    <w:name w:val="MJaw Heading3"/>
    <w:basedOn w:val="ListParagraph"/>
    <w:qFormat/>
    <w:rsid w:val="001F0855"/>
    <w:pPr>
      <w:numPr>
        <w:ilvl w:val="2"/>
        <w:numId w:val="3"/>
      </w:numPr>
      <w:ind w:left="1211"/>
    </w:pPr>
    <w:rPr>
      <w:rFonts w:cs="Times New Roman"/>
    </w:rPr>
  </w:style>
  <w:style w:type="character" w:styleId="SubtleEmphasis">
    <w:name w:val="Subtle Emphasis"/>
    <w:uiPriority w:val="19"/>
    <w:qFormat/>
    <w:rsid w:val="00AA2106"/>
    <w:rPr>
      <w:i/>
      <w:iCs/>
      <w:color w:val="5A5A5A" w:themeColor="text1" w:themeTint="A5"/>
    </w:rPr>
  </w:style>
  <w:style w:type="paragraph" w:styleId="BalloonText">
    <w:name w:val="Balloon Text"/>
    <w:basedOn w:val="Normal"/>
    <w:link w:val="BalloonTextChar"/>
    <w:uiPriority w:val="99"/>
    <w:semiHidden/>
    <w:unhideWhenUsed/>
    <w:rsid w:val="00F808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0851"/>
    <w:rPr>
      <w:rFonts w:ascii="Tahoma" w:hAnsi="Tahoma" w:cs="Tahoma"/>
      <w:sz w:val="16"/>
      <w:szCs w:val="16"/>
    </w:rPr>
  </w:style>
  <w:style w:type="character" w:customStyle="1" w:styleId="NoSpacingChar">
    <w:name w:val="No Spacing Char"/>
    <w:basedOn w:val="DefaultParagraphFont"/>
    <w:link w:val="NoSpacing"/>
    <w:uiPriority w:val="1"/>
    <w:locked/>
    <w:rsid w:val="00AA2106"/>
  </w:style>
  <w:style w:type="paragraph" w:styleId="NoSpacing">
    <w:name w:val="No Spacing"/>
    <w:basedOn w:val="Normal"/>
    <w:link w:val="NoSpacingChar"/>
    <w:uiPriority w:val="1"/>
    <w:qFormat/>
    <w:rsid w:val="00AA2106"/>
  </w:style>
  <w:style w:type="character" w:customStyle="1" w:styleId="TableChar">
    <w:name w:val="Table Char"/>
    <w:basedOn w:val="DefaultParagraphFont"/>
    <w:link w:val="Table"/>
    <w:locked/>
    <w:rsid w:val="00F80851"/>
    <w:rPr>
      <w:rFonts w:ascii="Tahoma" w:eastAsia="Times New Roman" w:hAnsi="Tahoma" w:cs="Tahoma"/>
      <w:b/>
      <w:bCs/>
      <w:color w:val="FFFFFF"/>
      <w:sz w:val="20"/>
      <w:szCs w:val="20"/>
      <w:lang w:bidi="en-US"/>
    </w:rPr>
  </w:style>
  <w:style w:type="paragraph" w:customStyle="1" w:styleId="Table">
    <w:name w:val="Table"/>
    <w:basedOn w:val="Normal"/>
    <w:link w:val="TableChar"/>
    <w:qFormat/>
    <w:rsid w:val="00F80851"/>
    <w:pPr>
      <w:autoSpaceDE w:val="0"/>
      <w:autoSpaceDN w:val="0"/>
      <w:adjustRightInd w:val="0"/>
      <w:spacing w:after="0" w:line="240" w:lineRule="auto"/>
      <w:jc w:val="center"/>
    </w:pPr>
    <w:rPr>
      <w:rFonts w:ascii="Tahoma" w:eastAsia="Times New Roman" w:hAnsi="Tahoma" w:cs="Tahoma"/>
      <w:b/>
      <w:bCs/>
      <w:color w:val="FFFFFF"/>
      <w:sz w:val="20"/>
      <w:szCs w:val="20"/>
    </w:rPr>
  </w:style>
  <w:style w:type="paragraph" w:customStyle="1" w:styleId="TableSection4">
    <w:name w:val="TableSection4"/>
    <w:basedOn w:val="Table"/>
    <w:qFormat/>
    <w:rsid w:val="00F80851"/>
    <w:rPr>
      <w:rFonts w:ascii="Calibri" w:hAnsi="Calibri"/>
      <w:color w:val="FFFFFF" w:themeColor="background1"/>
      <w:sz w:val="22"/>
      <w:szCs w:val="22"/>
    </w:rPr>
  </w:style>
  <w:style w:type="character" w:styleId="Emphasis">
    <w:name w:val="Emphasis"/>
    <w:uiPriority w:val="99"/>
    <w:qFormat/>
    <w:rsid w:val="00AA2106"/>
    <w:rPr>
      <w:b/>
      <w:bCs/>
      <w:i/>
      <w:iCs/>
      <w:color w:val="5A5A5A" w:themeColor="text1" w:themeTint="A5"/>
    </w:rPr>
  </w:style>
  <w:style w:type="paragraph" w:styleId="PlainText">
    <w:name w:val="Plain Text"/>
    <w:basedOn w:val="Normal"/>
    <w:link w:val="PlainTextChar"/>
    <w:unhideWhenUsed/>
    <w:rsid w:val="000E53DA"/>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0E53DA"/>
    <w:rPr>
      <w:rFonts w:ascii="Courier New" w:eastAsia="Times New Roman" w:hAnsi="Courier New" w:cs="Times New Roman"/>
      <w:sz w:val="20"/>
      <w:szCs w:val="20"/>
      <w:lang w:val="en-US"/>
    </w:rPr>
  </w:style>
  <w:style w:type="character" w:customStyle="1" w:styleId="PoliciesChar">
    <w:name w:val="Policies Char"/>
    <w:basedOn w:val="DefaultParagraphFont"/>
    <w:link w:val="Policies"/>
    <w:locked/>
    <w:rsid w:val="000E53DA"/>
    <w:rPr>
      <w:rFonts w:ascii="Calibri" w:eastAsia="Times New Roman" w:hAnsi="Calibri" w:cs="Arial"/>
      <w:sz w:val="20"/>
      <w:szCs w:val="20"/>
      <w:lang w:bidi="en-US"/>
    </w:rPr>
  </w:style>
  <w:style w:type="paragraph" w:customStyle="1" w:styleId="Policies">
    <w:name w:val="Policies"/>
    <w:basedOn w:val="Normal"/>
    <w:link w:val="PoliciesChar"/>
    <w:qFormat/>
    <w:rsid w:val="000E53DA"/>
    <w:pPr>
      <w:autoSpaceDE w:val="0"/>
      <w:autoSpaceDN w:val="0"/>
      <w:adjustRightInd w:val="0"/>
      <w:spacing w:after="0" w:line="240" w:lineRule="auto"/>
    </w:pPr>
    <w:rPr>
      <w:rFonts w:ascii="Calibri" w:eastAsia="Times New Roman" w:hAnsi="Calibri" w:cs="Arial"/>
      <w:sz w:val="20"/>
      <w:szCs w:val="20"/>
    </w:rPr>
  </w:style>
  <w:style w:type="paragraph" w:customStyle="1" w:styleId="Default">
    <w:name w:val="Default"/>
    <w:rsid w:val="000E53DA"/>
    <w:pPr>
      <w:autoSpaceDE w:val="0"/>
      <w:autoSpaceDN w:val="0"/>
      <w:adjustRightInd w:val="0"/>
    </w:pPr>
    <w:rPr>
      <w:rFonts w:ascii="Verdana" w:eastAsia="Calibri" w:hAnsi="Verdana" w:cs="Verdana"/>
      <w:color w:val="000000"/>
      <w:sz w:val="24"/>
      <w:szCs w:val="24"/>
    </w:rPr>
  </w:style>
  <w:style w:type="paragraph" w:customStyle="1" w:styleId="StyleListBulletLeft">
    <w:name w:val="Style List Bullet + Left"/>
    <w:basedOn w:val="ListBullet"/>
    <w:rsid w:val="000E53DA"/>
    <w:pPr>
      <w:numPr>
        <w:numId w:val="0"/>
      </w:numPr>
      <w:spacing w:before="80" w:after="80" w:line="240" w:lineRule="auto"/>
      <w:contextualSpacing w:val="0"/>
    </w:pPr>
    <w:rPr>
      <w:rFonts w:ascii="Tw Cen MT" w:eastAsia="Times New Roman" w:hAnsi="Tw Cen MT" w:cs="Times New Roman"/>
      <w:color w:val="000000"/>
      <w:sz w:val="20"/>
      <w:szCs w:val="20"/>
      <w:lang w:eastAsia="ja-JP"/>
    </w:rPr>
  </w:style>
  <w:style w:type="paragraph" w:styleId="ListBullet">
    <w:name w:val="List Bullet"/>
    <w:basedOn w:val="Normal"/>
    <w:uiPriority w:val="99"/>
    <w:semiHidden/>
    <w:unhideWhenUsed/>
    <w:rsid w:val="000E53DA"/>
    <w:pPr>
      <w:numPr>
        <w:numId w:val="2"/>
      </w:numPr>
      <w:contextualSpacing/>
    </w:pPr>
  </w:style>
  <w:style w:type="paragraph" w:styleId="Header">
    <w:name w:val="header"/>
    <w:basedOn w:val="Normal"/>
    <w:link w:val="HeaderChar"/>
    <w:uiPriority w:val="99"/>
    <w:unhideWhenUsed/>
    <w:rsid w:val="001674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7404"/>
  </w:style>
  <w:style w:type="paragraph" w:styleId="Footer">
    <w:name w:val="footer"/>
    <w:basedOn w:val="Normal"/>
    <w:link w:val="FooterChar"/>
    <w:uiPriority w:val="99"/>
    <w:unhideWhenUsed/>
    <w:rsid w:val="001674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7404"/>
  </w:style>
  <w:style w:type="character" w:customStyle="1" w:styleId="Heading3Char">
    <w:name w:val="Heading 3 Char"/>
    <w:basedOn w:val="DefaultParagraphFont"/>
    <w:link w:val="Heading3"/>
    <w:uiPriority w:val="9"/>
    <w:rsid w:val="00825536"/>
    <w:rPr>
      <w:rFonts w:eastAsia="Times New Roman" w:cs="Times New Roman"/>
    </w:rPr>
  </w:style>
  <w:style w:type="character" w:customStyle="1" w:styleId="Heading4Char">
    <w:name w:val="Heading 4 Char"/>
    <w:basedOn w:val="DefaultParagraphFont"/>
    <w:link w:val="Heading4"/>
    <w:uiPriority w:val="9"/>
    <w:semiHidden/>
    <w:rsid w:val="00AA2106"/>
    <w:rPr>
      <w:rFonts w:asciiTheme="majorHAnsi" w:eastAsiaTheme="majorEastAsia" w:hAnsiTheme="majorHAnsi" w:cstheme="majorBidi"/>
      <w:i/>
      <w:iCs/>
      <w:color w:val="CEB966" w:themeColor="accent1"/>
      <w:sz w:val="24"/>
      <w:szCs w:val="24"/>
    </w:rPr>
  </w:style>
  <w:style w:type="character" w:customStyle="1" w:styleId="Heading5Char">
    <w:name w:val="Heading 5 Char"/>
    <w:basedOn w:val="DefaultParagraphFont"/>
    <w:link w:val="Heading5"/>
    <w:uiPriority w:val="9"/>
    <w:semiHidden/>
    <w:rsid w:val="00AA2106"/>
    <w:rPr>
      <w:rFonts w:asciiTheme="majorHAnsi" w:eastAsiaTheme="majorEastAsia" w:hAnsiTheme="majorHAnsi" w:cstheme="majorBidi"/>
      <w:color w:val="CEB966" w:themeColor="accent1"/>
    </w:rPr>
  </w:style>
  <w:style w:type="character" w:customStyle="1" w:styleId="Heading6Char">
    <w:name w:val="Heading 6 Char"/>
    <w:basedOn w:val="DefaultParagraphFont"/>
    <w:link w:val="Heading6"/>
    <w:uiPriority w:val="9"/>
    <w:semiHidden/>
    <w:rsid w:val="00AA2106"/>
    <w:rPr>
      <w:rFonts w:asciiTheme="majorHAnsi" w:eastAsiaTheme="majorEastAsia" w:hAnsiTheme="majorHAnsi" w:cstheme="majorBidi"/>
      <w:i/>
      <w:iCs/>
      <w:color w:val="CEB966" w:themeColor="accent1"/>
    </w:rPr>
  </w:style>
  <w:style w:type="character" w:customStyle="1" w:styleId="Heading7Char">
    <w:name w:val="Heading 7 Char"/>
    <w:basedOn w:val="DefaultParagraphFont"/>
    <w:link w:val="Heading7"/>
    <w:uiPriority w:val="9"/>
    <w:semiHidden/>
    <w:rsid w:val="00AA2106"/>
    <w:rPr>
      <w:rFonts w:asciiTheme="majorHAnsi" w:eastAsiaTheme="majorEastAsia" w:hAnsiTheme="majorHAnsi" w:cstheme="majorBidi"/>
      <w:b/>
      <w:bCs/>
      <w:color w:val="6BB1C9" w:themeColor="accent3"/>
      <w:sz w:val="20"/>
      <w:szCs w:val="20"/>
    </w:rPr>
  </w:style>
  <w:style w:type="character" w:customStyle="1" w:styleId="Heading8Char">
    <w:name w:val="Heading 8 Char"/>
    <w:basedOn w:val="DefaultParagraphFont"/>
    <w:link w:val="Heading8"/>
    <w:uiPriority w:val="9"/>
    <w:semiHidden/>
    <w:rsid w:val="00AA2106"/>
    <w:rPr>
      <w:rFonts w:asciiTheme="majorHAnsi" w:eastAsiaTheme="majorEastAsia" w:hAnsiTheme="majorHAnsi" w:cstheme="majorBidi"/>
      <w:b/>
      <w:bCs/>
      <w:i/>
      <w:iCs/>
      <w:color w:val="6BB1C9" w:themeColor="accent3"/>
      <w:sz w:val="20"/>
      <w:szCs w:val="20"/>
    </w:rPr>
  </w:style>
  <w:style w:type="character" w:customStyle="1" w:styleId="Heading9Char">
    <w:name w:val="Heading 9 Char"/>
    <w:basedOn w:val="DefaultParagraphFont"/>
    <w:link w:val="Heading9"/>
    <w:uiPriority w:val="9"/>
    <w:semiHidden/>
    <w:rsid w:val="00AA2106"/>
    <w:rPr>
      <w:rFonts w:asciiTheme="majorHAnsi" w:eastAsiaTheme="majorEastAsia" w:hAnsiTheme="majorHAnsi" w:cstheme="majorBidi"/>
      <w:i/>
      <w:iCs/>
      <w:color w:val="6BB1C9" w:themeColor="accent3"/>
      <w:sz w:val="20"/>
      <w:szCs w:val="20"/>
    </w:rPr>
  </w:style>
  <w:style w:type="paragraph" w:styleId="Caption">
    <w:name w:val="caption"/>
    <w:basedOn w:val="Normal"/>
    <w:next w:val="Normal"/>
    <w:uiPriority w:val="35"/>
    <w:semiHidden/>
    <w:unhideWhenUsed/>
    <w:qFormat/>
    <w:rsid w:val="00AA2106"/>
    <w:rPr>
      <w:b/>
      <w:bCs/>
      <w:sz w:val="18"/>
      <w:szCs w:val="18"/>
    </w:rPr>
  </w:style>
  <w:style w:type="paragraph" w:styleId="Title">
    <w:name w:val="Title"/>
    <w:basedOn w:val="Normal"/>
    <w:next w:val="Normal"/>
    <w:link w:val="TitleChar"/>
    <w:uiPriority w:val="10"/>
    <w:qFormat/>
    <w:rsid w:val="00AA2106"/>
    <w:pPr>
      <w:pBdr>
        <w:top w:val="single" w:sz="8" w:space="10" w:color="E6DCB2" w:themeColor="accent1" w:themeTint="7F"/>
        <w:bottom w:val="single" w:sz="24" w:space="15" w:color="6BB1C9" w:themeColor="accent3"/>
      </w:pBdr>
      <w:jc w:val="center"/>
    </w:pPr>
    <w:rPr>
      <w:rFonts w:asciiTheme="majorHAnsi" w:eastAsiaTheme="majorEastAsia" w:hAnsiTheme="majorHAnsi" w:cstheme="majorBidi"/>
      <w:i/>
      <w:iCs/>
      <w:color w:val="746325" w:themeColor="accent1" w:themeShade="7F"/>
      <w:sz w:val="60"/>
      <w:szCs w:val="60"/>
    </w:rPr>
  </w:style>
  <w:style w:type="character" w:customStyle="1" w:styleId="TitleChar">
    <w:name w:val="Title Char"/>
    <w:basedOn w:val="DefaultParagraphFont"/>
    <w:link w:val="Title"/>
    <w:uiPriority w:val="10"/>
    <w:rsid w:val="00AA2106"/>
    <w:rPr>
      <w:rFonts w:asciiTheme="majorHAnsi" w:eastAsiaTheme="majorEastAsia" w:hAnsiTheme="majorHAnsi" w:cstheme="majorBidi"/>
      <w:i/>
      <w:iCs/>
      <w:color w:val="746325" w:themeColor="accent1" w:themeShade="7F"/>
      <w:sz w:val="60"/>
      <w:szCs w:val="60"/>
    </w:rPr>
  </w:style>
  <w:style w:type="paragraph" w:styleId="Quote">
    <w:name w:val="Quote"/>
    <w:basedOn w:val="Normal"/>
    <w:next w:val="Normal"/>
    <w:link w:val="QuoteChar"/>
    <w:uiPriority w:val="29"/>
    <w:qFormat/>
    <w:rsid w:val="00AA2106"/>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AA2106"/>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AA2106"/>
    <w:pPr>
      <w:pBdr>
        <w:top w:val="single" w:sz="12" w:space="10" w:color="EBE2C1" w:themeColor="accent1" w:themeTint="66"/>
        <w:left w:val="single" w:sz="36" w:space="4" w:color="CEB966" w:themeColor="accent1"/>
        <w:bottom w:val="single" w:sz="24" w:space="10" w:color="6BB1C9" w:themeColor="accent3"/>
        <w:right w:val="single" w:sz="36" w:space="4" w:color="CEB966" w:themeColor="accent1"/>
      </w:pBdr>
      <w:shd w:val="clear" w:color="auto" w:fill="CEB966"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AA2106"/>
    <w:rPr>
      <w:rFonts w:asciiTheme="majorHAnsi" w:eastAsiaTheme="majorEastAsia" w:hAnsiTheme="majorHAnsi" w:cstheme="majorBidi"/>
      <w:i/>
      <w:iCs/>
      <w:color w:val="FFFFFF" w:themeColor="background1"/>
      <w:sz w:val="24"/>
      <w:szCs w:val="24"/>
      <w:shd w:val="clear" w:color="auto" w:fill="CEB966" w:themeFill="accent1"/>
    </w:rPr>
  </w:style>
  <w:style w:type="character" w:styleId="IntenseEmphasis">
    <w:name w:val="Intense Emphasis"/>
    <w:uiPriority w:val="21"/>
    <w:qFormat/>
    <w:rsid w:val="00AA2106"/>
    <w:rPr>
      <w:b/>
      <w:bCs/>
      <w:i/>
      <w:iCs/>
      <w:color w:val="CEB966" w:themeColor="accent1"/>
      <w:sz w:val="22"/>
      <w:szCs w:val="22"/>
    </w:rPr>
  </w:style>
  <w:style w:type="character" w:styleId="SubtleReference">
    <w:name w:val="Subtle Reference"/>
    <w:uiPriority w:val="31"/>
    <w:qFormat/>
    <w:rsid w:val="00AA2106"/>
    <w:rPr>
      <w:color w:val="auto"/>
      <w:u w:val="single" w:color="6BB1C9" w:themeColor="accent3"/>
    </w:rPr>
  </w:style>
  <w:style w:type="character" w:styleId="IntenseReference">
    <w:name w:val="Intense Reference"/>
    <w:basedOn w:val="DefaultParagraphFont"/>
    <w:uiPriority w:val="32"/>
    <w:qFormat/>
    <w:rsid w:val="00AA2106"/>
    <w:rPr>
      <w:b/>
      <w:bCs/>
      <w:color w:val="3D8DA8" w:themeColor="accent3" w:themeShade="BF"/>
      <w:u w:val="single" w:color="6BB1C9" w:themeColor="accent3"/>
    </w:rPr>
  </w:style>
  <w:style w:type="character" w:styleId="BookTitle">
    <w:name w:val="Book Title"/>
    <w:basedOn w:val="DefaultParagraphFont"/>
    <w:uiPriority w:val="33"/>
    <w:qFormat/>
    <w:rsid w:val="00AA2106"/>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AA2106"/>
    <w:pPr>
      <w:outlineLvl w:val="9"/>
    </w:pPr>
  </w:style>
  <w:style w:type="paragraph" w:customStyle="1" w:styleId="abclist">
    <w:name w:val="abclist"/>
    <w:basedOn w:val="ListParagraph"/>
    <w:qFormat/>
    <w:rsid w:val="008F59E9"/>
    <w:pPr>
      <w:numPr>
        <w:numId w:val="5"/>
      </w:numPr>
    </w:pPr>
    <w:rPr>
      <w:rFonts w:ascii="Arial Narrow" w:hAnsi="Arial Narrow"/>
    </w:rPr>
  </w:style>
  <w:style w:type="table" w:styleId="LightList-Accent1">
    <w:name w:val="Light List Accent 1"/>
    <w:basedOn w:val="TableNormal"/>
    <w:uiPriority w:val="61"/>
    <w:rsid w:val="00E21324"/>
    <w:tblPr>
      <w:tblStyleRowBandSize w:val="1"/>
      <w:tblStyleColBandSize w:val="1"/>
      <w:tblBorders>
        <w:top w:val="single" w:sz="8" w:space="0" w:color="CEB966" w:themeColor="accent1"/>
        <w:left w:val="single" w:sz="8" w:space="0" w:color="CEB966" w:themeColor="accent1"/>
        <w:bottom w:val="single" w:sz="8" w:space="0" w:color="CEB966" w:themeColor="accent1"/>
        <w:right w:val="single" w:sz="8" w:space="0" w:color="CEB966" w:themeColor="accent1"/>
      </w:tblBorders>
    </w:tblPr>
    <w:tblStylePr w:type="firstRow">
      <w:pPr>
        <w:spacing w:before="0" w:after="0" w:line="240" w:lineRule="auto"/>
      </w:pPr>
      <w:rPr>
        <w:b/>
        <w:bCs/>
        <w:color w:val="FFFFFF" w:themeColor="background1"/>
      </w:rPr>
      <w:tblPr/>
      <w:tcPr>
        <w:shd w:val="clear" w:color="auto" w:fill="CEB966" w:themeFill="accent1"/>
      </w:tcPr>
    </w:tblStylePr>
    <w:tblStylePr w:type="lastRow">
      <w:pPr>
        <w:spacing w:before="0" w:after="0" w:line="240" w:lineRule="auto"/>
      </w:pPr>
      <w:rPr>
        <w:b/>
        <w:bCs/>
      </w:rPr>
      <w:tblPr/>
      <w:tcPr>
        <w:tcBorders>
          <w:top w:val="double" w:sz="6" w:space="0" w:color="CEB966" w:themeColor="accent1"/>
          <w:left w:val="single" w:sz="8" w:space="0" w:color="CEB966" w:themeColor="accent1"/>
          <w:bottom w:val="single" w:sz="8" w:space="0" w:color="CEB966" w:themeColor="accent1"/>
          <w:right w:val="single" w:sz="8" w:space="0" w:color="CEB966" w:themeColor="accent1"/>
        </w:tcBorders>
      </w:tcPr>
    </w:tblStylePr>
    <w:tblStylePr w:type="firstCol">
      <w:rPr>
        <w:b/>
        <w:bCs/>
      </w:rPr>
    </w:tblStylePr>
    <w:tblStylePr w:type="lastCol">
      <w:rPr>
        <w:b/>
        <w:bCs/>
      </w:rPr>
    </w:tblStylePr>
    <w:tblStylePr w:type="band1Vert">
      <w:tblPr/>
      <w:tcPr>
        <w:tcBorders>
          <w:top w:val="single" w:sz="8" w:space="0" w:color="CEB966" w:themeColor="accent1"/>
          <w:left w:val="single" w:sz="8" w:space="0" w:color="CEB966" w:themeColor="accent1"/>
          <w:bottom w:val="single" w:sz="8" w:space="0" w:color="CEB966" w:themeColor="accent1"/>
          <w:right w:val="single" w:sz="8" w:space="0" w:color="CEB966" w:themeColor="accent1"/>
        </w:tcBorders>
      </w:tcPr>
    </w:tblStylePr>
    <w:tblStylePr w:type="band1Horz">
      <w:tblPr/>
      <w:tcPr>
        <w:tcBorders>
          <w:top w:val="single" w:sz="8" w:space="0" w:color="CEB966" w:themeColor="accent1"/>
          <w:left w:val="single" w:sz="8" w:space="0" w:color="CEB966" w:themeColor="accent1"/>
          <w:bottom w:val="single" w:sz="8" w:space="0" w:color="CEB966" w:themeColor="accent1"/>
          <w:right w:val="single" w:sz="8" w:space="0" w:color="CEB966" w:themeColor="accent1"/>
        </w:tcBorders>
      </w:tcPr>
    </w:tblStylePr>
  </w:style>
  <w:style w:type="paragraph" w:styleId="TOC1">
    <w:name w:val="toc 1"/>
    <w:basedOn w:val="Normal"/>
    <w:next w:val="Normal"/>
    <w:autoRedefine/>
    <w:uiPriority w:val="39"/>
    <w:unhideWhenUsed/>
    <w:rsid w:val="00F620AC"/>
    <w:pPr>
      <w:jc w:val="left"/>
    </w:pPr>
    <w:rPr>
      <w:b/>
      <w:bCs/>
      <w:caps/>
      <w:sz w:val="20"/>
      <w:szCs w:val="20"/>
    </w:rPr>
  </w:style>
  <w:style w:type="paragraph" w:styleId="TOC2">
    <w:name w:val="toc 2"/>
    <w:basedOn w:val="Normal"/>
    <w:next w:val="Normal"/>
    <w:autoRedefine/>
    <w:uiPriority w:val="39"/>
    <w:unhideWhenUsed/>
    <w:rsid w:val="00B3146D"/>
    <w:pPr>
      <w:spacing w:before="0" w:after="0"/>
      <w:ind w:left="220"/>
      <w:jc w:val="left"/>
    </w:pPr>
    <w:rPr>
      <w:smallCaps/>
      <w:sz w:val="20"/>
      <w:szCs w:val="20"/>
    </w:rPr>
  </w:style>
  <w:style w:type="paragraph" w:styleId="TOC3">
    <w:name w:val="toc 3"/>
    <w:basedOn w:val="Normal"/>
    <w:next w:val="Normal"/>
    <w:autoRedefine/>
    <w:uiPriority w:val="39"/>
    <w:unhideWhenUsed/>
    <w:rsid w:val="00B3146D"/>
    <w:pPr>
      <w:spacing w:before="0" w:after="0"/>
      <w:ind w:left="440"/>
      <w:jc w:val="left"/>
    </w:pPr>
    <w:rPr>
      <w:i/>
      <w:iCs/>
      <w:sz w:val="20"/>
      <w:szCs w:val="20"/>
    </w:rPr>
  </w:style>
  <w:style w:type="paragraph" w:styleId="TOC4">
    <w:name w:val="toc 4"/>
    <w:basedOn w:val="Normal"/>
    <w:next w:val="Normal"/>
    <w:autoRedefine/>
    <w:uiPriority w:val="39"/>
    <w:unhideWhenUsed/>
    <w:rsid w:val="00B3146D"/>
    <w:pPr>
      <w:spacing w:before="0" w:after="0"/>
      <w:ind w:left="660"/>
      <w:jc w:val="left"/>
    </w:pPr>
    <w:rPr>
      <w:sz w:val="18"/>
      <w:szCs w:val="18"/>
    </w:rPr>
  </w:style>
  <w:style w:type="paragraph" w:styleId="TOC5">
    <w:name w:val="toc 5"/>
    <w:basedOn w:val="Normal"/>
    <w:next w:val="Normal"/>
    <w:autoRedefine/>
    <w:uiPriority w:val="39"/>
    <w:unhideWhenUsed/>
    <w:rsid w:val="00B3146D"/>
    <w:pPr>
      <w:spacing w:before="0" w:after="0"/>
      <w:ind w:left="880"/>
      <w:jc w:val="left"/>
    </w:pPr>
    <w:rPr>
      <w:sz w:val="18"/>
      <w:szCs w:val="18"/>
    </w:rPr>
  </w:style>
  <w:style w:type="paragraph" w:styleId="TOC6">
    <w:name w:val="toc 6"/>
    <w:basedOn w:val="Normal"/>
    <w:next w:val="Normal"/>
    <w:autoRedefine/>
    <w:uiPriority w:val="39"/>
    <w:unhideWhenUsed/>
    <w:rsid w:val="00B3146D"/>
    <w:pPr>
      <w:spacing w:before="0" w:after="0"/>
      <w:ind w:left="1100"/>
      <w:jc w:val="left"/>
    </w:pPr>
    <w:rPr>
      <w:sz w:val="18"/>
      <w:szCs w:val="18"/>
    </w:rPr>
  </w:style>
  <w:style w:type="paragraph" w:styleId="TOC7">
    <w:name w:val="toc 7"/>
    <w:basedOn w:val="Normal"/>
    <w:next w:val="Normal"/>
    <w:autoRedefine/>
    <w:uiPriority w:val="39"/>
    <w:unhideWhenUsed/>
    <w:rsid w:val="00B3146D"/>
    <w:pPr>
      <w:spacing w:before="0" w:after="0"/>
      <w:ind w:left="1320"/>
      <w:jc w:val="left"/>
    </w:pPr>
    <w:rPr>
      <w:sz w:val="18"/>
      <w:szCs w:val="18"/>
    </w:rPr>
  </w:style>
  <w:style w:type="paragraph" w:styleId="TOC8">
    <w:name w:val="toc 8"/>
    <w:basedOn w:val="Normal"/>
    <w:next w:val="Normal"/>
    <w:autoRedefine/>
    <w:uiPriority w:val="39"/>
    <w:unhideWhenUsed/>
    <w:rsid w:val="00B3146D"/>
    <w:pPr>
      <w:spacing w:before="0" w:after="0"/>
      <w:ind w:left="1540"/>
      <w:jc w:val="left"/>
    </w:pPr>
    <w:rPr>
      <w:sz w:val="18"/>
      <w:szCs w:val="18"/>
    </w:rPr>
  </w:style>
  <w:style w:type="paragraph" w:styleId="TOC9">
    <w:name w:val="toc 9"/>
    <w:basedOn w:val="Normal"/>
    <w:next w:val="Normal"/>
    <w:autoRedefine/>
    <w:uiPriority w:val="39"/>
    <w:unhideWhenUsed/>
    <w:rsid w:val="00B3146D"/>
    <w:pPr>
      <w:spacing w:before="0" w:after="0"/>
      <w:ind w:left="1760"/>
      <w:jc w:val="left"/>
    </w:pPr>
    <w:rPr>
      <w:sz w:val="18"/>
      <w:szCs w:val="18"/>
    </w:rPr>
  </w:style>
  <w:style w:type="character" w:styleId="Hyperlink">
    <w:name w:val="Hyperlink"/>
    <w:basedOn w:val="DefaultParagraphFont"/>
    <w:uiPriority w:val="99"/>
    <w:unhideWhenUsed/>
    <w:rsid w:val="00B3146D"/>
    <w:rPr>
      <w:color w:val="410082" w:themeColor="hyperlink"/>
      <w:u w:val="single"/>
    </w:rPr>
  </w:style>
  <w:style w:type="paragraph" w:customStyle="1" w:styleId="AppendixCHeading">
    <w:name w:val="AppendixCHeading"/>
    <w:basedOn w:val="Heading2"/>
    <w:qFormat/>
    <w:rsid w:val="00241F62"/>
    <w:pPr>
      <w:widowControl w:val="0"/>
      <w:numPr>
        <w:ilvl w:val="0"/>
        <w:numId w:val="0"/>
      </w:numPr>
      <w:pBdr>
        <w:bottom w:val="none" w:sz="0" w:space="0" w:color="auto"/>
      </w:pBdr>
      <w:autoSpaceDE w:val="0"/>
      <w:autoSpaceDN w:val="0"/>
      <w:adjustRightInd w:val="0"/>
      <w:spacing w:before="240" w:line="240" w:lineRule="exact"/>
      <w:ind w:right="43"/>
      <w:jc w:val="left"/>
    </w:pPr>
    <w:rPr>
      <w:rFonts w:ascii="Calibri" w:eastAsia="Times New Roman" w:hAnsi="Calibri" w:cs="Times New Roman"/>
      <w:smallCaps/>
      <w:color w:val="010000"/>
      <w:spacing w:val="5"/>
      <w:w w:val="105"/>
      <w:sz w:val="28"/>
      <w:szCs w:val="28"/>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9136627">
      <w:bodyDiv w:val="1"/>
      <w:marLeft w:val="0"/>
      <w:marRight w:val="0"/>
      <w:marTop w:val="0"/>
      <w:marBottom w:val="0"/>
      <w:divBdr>
        <w:top w:val="none" w:sz="0" w:space="0" w:color="auto"/>
        <w:left w:val="none" w:sz="0" w:space="0" w:color="auto"/>
        <w:bottom w:val="none" w:sz="0" w:space="0" w:color="auto"/>
        <w:right w:val="none" w:sz="0" w:space="0" w:color="auto"/>
      </w:divBdr>
    </w:div>
    <w:div w:id="730344319">
      <w:bodyDiv w:val="1"/>
      <w:marLeft w:val="0"/>
      <w:marRight w:val="0"/>
      <w:marTop w:val="0"/>
      <w:marBottom w:val="0"/>
      <w:divBdr>
        <w:top w:val="none" w:sz="0" w:space="0" w:color="auto"/>
        <w:left w:val="none" w:sz="0" w:space="0" w:color="auto"/>
        <w:bottom w:val="none" w:sz="0" w:space="0" w:color="auto"/>
        <w:right w:val="none" w:sz="0" w:space="0" w:color="auto"/>
      </w:divBdr>
      <w:divsChild>
        <w:div w:id="1964843785">
          <w:marLeft w:val="0"/>
          <w:marRight w:val="0"/>
          <w:marTop w:val="0"/>
          <w:marBottom w:val="200"/>
          <w:divBdr>
            <w:top w:val="none" w:sz="0" w:space="0" w:color="auto"/>
            <w:left w:val="none" w:sz="0" w:space="0" w:color="auto"/>
            <w:bottom w:val="none" w:sz="0" w:space="0" w:color="auto"/>
            <w:right w:val="none" w:sz="0" w:space="0" w:color="auto"/>
          </w:divBdr>
        </w:div>
      </w:divsChild>
    </w:div>
    <w:div w:id="766509390">
      <w:bodyDiv w:val="1"/>
      <w:marLeft w:val="0"/>
      <w:marRight w:val="0"/>
      <w:marTop w:val="0"/>
      <w:marBottom w:val="0"/>
      <w:divBdr>
        <w:top w:val="none" w:sz="0" w:space="0" w:color="auto"/>
        <w:left w:val="none" w:sz="0" w:space="0" w:color="auto"/>
        <w:bottom w:val="none" w:sz="0" w:space="0" w:color="auto"/>
        <w:right w:val="none" w:sz="0" w:space="0" w:color="auto"/>
      </w:divBdr>
    </w:div>
    <w:div w:id="1568564157">
      <w:bodyDiv w:val="1"/>
      <w:marLeft w:val="0"/>
      <w:marRight w:val="0"/>
      <w:marTop w:val="0"/>
      <w:marBottom w:val="0"/>
      <w:divBdr>
        <w:top w:val="none" w:sz="0" w:space="0" w:color="auto"/>
        <w:left w:val="none" w:sz="0" w:space="0" w:color="auto"/>
        <w:bottom w:val="none" w:sz="0" w:space="0" w:color="auto"/>
        <w:right w:val="none" w:sz="0" w:space="0" w:color="auto"/>
      </w:divBdr>
      <w:divsChild>
        <w:div w:id="2027172446">
          <w:marLeft w:val="0"/>
          <w:marRight w:val="0"/>
          <w:marTop w:val="0"/>
          <w:marBottom w:val="0"/>
          <w:divBdr>
            <w:top w:val="none" w:sz="0" w:space="0" w:color="auto"/>
            <w:left w:val="none" w:sz="0" w:space="0" w:color="auto"/>
            <w:bottom w:val="none" w:sz="0" w:space="0" w:color="auto"/>
            <w:right w:val="none" w:sz="0" w:space="0" w:color="auto"/>
          </w:divBdr>
          <w:divsChild>
            <w:div w:id="1244879114">
              <w:marLeft w:val="0"/>
              <w:marRight w:val="0"/>
              <w:marTop w:val="0"/>
              <w:marBottom w:val="0"/>
              <w:divBdr>
                <w:top w:val="none" w:sz="0" w:space="0" w:color="auto"/>
                <w:left w:val="none" w:sz="0" w:space="0" w:color="auto"/>
                <w:bottom w:val="none" w:sz="0" w:space="0" w:color="auto"/>
                <w:right w:val="none" w:sz="0" w:space="0" w:color="auto"/>
              </w:divBdr>
              <w:divsChild>
                <w:div w:id="829953878">
                  <w:marLeft w:val="0"/>
                  <w:marRight w:val="0"/>
                  <w:marTop w:val="0"/>
                  <w:marBottom w:val="0"/>
                  <w:divBdr>
                    <w:top w:val="none" w:sz="0" w:space="0" w:color="auto"/>
                    <w:left w:val="none" w:sz="0" w:space="0" w:color="auto"/>
                    <w:bottom w:val="none" w:sz="0" w:space="0" w:color="auto"/>
                    <w:right w:val="none" w:sz="0" w:space="0" w:color="auto"/>
                  </w:divBdr>
                  <w:divsChild>
                    <w:div w:id="229777011">
                      <w:marLeft w:val="0"/>
                      <w:marRight w:val="0"/>
                      <w:marTop w:val="0"/>
                      <w:marBottom w:val="0"/>
                      <w:divBdr>
                        <w:top w:val="none" w:sz="0" w:space="0" w:color="auto"/>
                        <w:left w:val="none" w:sz="0" w:space="0" w:color="auto"/>
                        <w:bottom w:val="none" w:sz="0" w:space="0" w:color="auto"/>
                        <w:right w:val="none" w:sz="0" w:space="0" w:color="auto"/>
                      </w:divBdr>
                      <w:divsChild>
                        <w:div w:id="984819381">
                          <w:marLeft w:val="0"/>
                          <w:marRight w:val="0"/>
                          <w:marTop w:val="0"/>
                          <w:marBottom w:val="0"/>
                          <w:divBdr>
                            <w:top w:val="none" w:sz="0" w:space="0" w:color="auto"/>
                            <w:left w:val="none" w:sz="0" w:space="0" w:color="auto"/>
                            <w:bottom w:val="none" w:sz="0" w:space="0" w:color="auto"/>
                            <w:right w:val="none" w:sz="0" w:space="0" w:color="auto"/>
                          </w:divBdr>
                          <w:divsChild>
                            <w:div w:id="86975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623619">
      <w:bodyDiv w:val="1"/>
      <w:marLeft w:val="0"/>
      <w:marRight w:val="0"/>
      <w:marTop w:val="0"/>
      <w:marBottom w:val="0"/>
      <w:divBdr>
        <w:top w:val="none" w:sz="0" w:space="0" w:color="auto"/>
        <w:left w:val="none" w:sz="0" w:space="0" w:color="auto"/>
        <w:bottom w:val="none" w:sz="0" w:space="0" w:color="auto"/>
        <w:right w:val="none" w:sz="0" w:space="0" w:color="auto"/>
      </w:divBdr>
    </w:div>
    <w:div w:id="1763143932">
      <w:bodyDiv w:val="1"/>
      <w:marLeft w:val="0"/>
      <w:marRight w:val="0"/>
      <w:marTop w:val="0"/>
      <w:marBottom w:val="0"/>
      <w:divBdr>
        <w:top w:val="none" w:sz="0" w:space="0" w:color="auto"/>
        <w:left w:val="none" w:sz="0" w:space="0" w:color="auto"/>
        <w:bottom w:val="none" w:sz="0" w:space="0" w:color="auto"/>
        <w:right w:val="none" w:sz="0" w:space="0" w:color="auto"/>
      </w:divBdr>
    </w:div>
    <w:div w:id="1948655918">
      <w:bodyDiv w:val="1"/>
      <w:marLeft w:val="0"/>
      <w:marRight w:val="0"/>
      <w:marTop w:val="0"/>
      <w:marBottom w:val="0"/>
      <w:divBdr>
        <w:top w:val="none" w:sz="0" w:space="0" w:color="auto"/>
        <w:left w:val="none" w:sz="0" w:space="0" w:color="auto"/>
        <w:bottom w:val="none" w:sz="0" w:space="0" w:color="auto"/>
        <w:right w:val="none" w:sz="0" w:space="0" w:color="auto"/>
      </w:divBdr>
      <w:divsChild>
        <w:div w:id="20885733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QuickStyle" Target="diagrams/quickStyle2.xml"/><Relationship Id="rId26" Type="http://schemas.openxmlformats.org/officeDocument/2006/relationships/image" Target="media/image9.jpeg"/><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image" Target="media/image17.jpeg"/><Relationship Id="rId42" Type="http://schemas.openxmlformats.org/officeDocument/2006/relationships/image" Target="media/image24.png"/><Relationship Id="rId47" Type="http://schemas.openxmlformats.org/officeDocument/2006/relationships/image" Target="media/image29.jpe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diagramLayout" Target="diagrams/layout2.xm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0.jpeg"/><Relationship Id="rId46"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image" Target="media/image12.jpe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6.jpeg"/><Relationship Id="rId28" Type="http://schemas.openxmlformats.org/officeDocument/2006/relationships/image" Target="media/image11.wmf"/><Relationship Id="rId36" Type="http://schemas.openxmlformats.org/officeDocument/2006/relationships/hyperlink" Target="http://www.tpcs.gov.sk.ca" TargetMode="External"/><Relationship Id="rId49" Type="http://schemas.openxmlformats.org/officeDocument/2006/relationships/footer" Target="footer1.xml"/><Relationship Id="rId10" Type="http://schemas.openxmlformats.org/officeDocument/2006/relationships/diagramData" Target="diagrams/data1.xml"/><Relationship Id="rId19" Type="http://schemas.openxmlformats.org/officeDocument/2006/relationships/diagramColors" Target="diagrams/colors2.xml"/><Relationship Id="rId31" Type="http://schemas.openxmlformats.org/officeDocument/2006/relationships/image" Target="media/image14.jpeg"/><Relationship Id="rId44" Type="http://schemas.openxmlformats.org/officeDocument/2006/relationships/image" Target="media/image26.jpeg"/><Relationship Id="rId4" Type="http://schemas.microsoft.com/office/2007/relationships/stylesWithEffects" Target="stylesWithEffects.xml"/><Relationship Id="rId9" Type="http://schemas.openxmlformats.org/officeDocument/2006/relationships/image" Target="media/image2.jpeg"/><Relationship Id="rId14" Type="http://schemas.microsoft.com/office/2007/relationships/diagramDrawing" Target="diagrams/drawing1.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5.jpeg"/><Relationship Id="rId4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A684064-00ED-47CF-84E0-9ED68214EF03}" type="doc">
      <dgm:prSet loTypeId="urn:microsoft.com/office/officeart/2005/8/layout/process2" loCatId="process" qsTypeId="urn:microsoft.com/office/officeart/2005/8/quickstyle/simple1" qsCatId="simple" csTypeId="urn:microsoft.com/office/officeart/2005/8/colors/accent1_3" csCatId="accent1" phldr="1"/>
      <dgm:spPr/>
    </dgm:pt>
    <dgm:pt modelId="{6BEA86D3-15E6-4C60-8D27-65A6CA388312}">
      <dgm:prSet phldrT="[Text]" custT="1"/>
      <dgm:spPr/>
      <dgm:t>
        <a:bodyPr/>
        <a:lstStyle/>
        <a:p>
          <a:endParaRPr lang="en-US" sz="800">
            <a:solidFill>
              <a:sysClr val="windowText" lastClr="000000"/>
            </a:solidFill>
          </a:endParaRPr>
        </a:p>
        <a:p>
          <a:r>
            <a:rPr lang="en-US" sz="1050">
              <a:solidFill>
                <a:sysClr val="windowText" lastClr="000000"/>
              </a:solidFill>
            </a:rPr>
            <a:t>Vision , Goals Guiding Principles</a:t>
          </a:r>
          <a:endParaRPr lang="en-US" sz="800">
            <a:solidFill>
              <a:sysClr val="windowText" lastClr="000000"/>
            </a:solidFill>
          </a:endParaRPr>
        </a:p>
      </dgm:t>
    </dgm:pt>
    <dgm:pt modelId="{8799AFC6-7B25-4281-BE17-3B06EC3DBCD9}" type="parTrans" cxnId="{A3AB3A11-8B29-4A04-A390-CEA4F7E7462F}">
      <dgm:prSet/>
      <dgm:spPr/>
      <dgm:t>
        <a:bodyPr/>
        <a:lstStyle/>
        <a:p>
          <a:endParaRPr lang="en-US">
            <a:solidFill>
              <a:sysClr val="windowText" lastClr="000000"/>
            </a:solidFill>
          </a:endParaRPr>
        </a:p>
      </dgm:t>
    </dgm:pt>
    <dgm:pt modelId="{49DA567E-083A-4D72-ABA4-E136EA2FF095}" type="sibTrans" cxnId="{A3AB3A11-8B29-4A04-A390-CEA4F7E7462F}">
      <dgm:prSet/>
      <dgm:spPr/>
      <dgm:t>
        <a:bodyPr/>
        <a:lstStyle/>
        <a:p>
          <a:endParaRPr lang="en-US">
            <a:solidFill>
              <a:sysClr val="windowText" lastClr="000000"/>
            </a:solidFill>
          </a:endParaRPr>
        </a:p>
      </dgm:t>
    </dgm:pt>
    <dgm:pt modelId="{DE55A89C-F739-4572-ABCC-50C7B7F128A3}">
      <dgm:prSet phldrT="[Text]" custT="1"/>
      <dgm:spPr/>
      <dgm:t>
        <a:bodyPr/>
        <a:lstStyle/>
        <a:p>
          <a:r>
            <a:rPr lang="en-US" sz="1050">
              <a:solidFill>
                <a:sysClr val="windowText" lastClr="000000"/>
              </a:solidFill>
            </a:rPr>
            <a:t>Policy Directions</a:t>
          </a:r>
          <a:r>
            <a:rPr lang="en-US" sz="800">
              <a:solidFill>
                <a:sysClr val="windowText" lastClr="000000"/>
              </a:solidFill>
            </a:rPr>
            <a:t> </a:t>
          </a:r>
        </a:p>
      </dgm:t>
    </dgm:pt>
    <dgm:pt modelId="{B33B59B2-6965-4E4B-B33E-BF9A9BCA2349}" type="parTrans" cxnId="{1B363D0A-222D-4B17-A1FC-B5701E9C4F8B}">
      <dgm:prSet/>
      <dgm:spPr/>
      <dgm:t>
        <a:bodyPr/>
        <a:lstStyle/>
        <a:p>
          <a:endParaRPr lang="en-US">
            <a:solidFill>
              <a:sysClr val="windowText" lastClr="000000"/>
            </a:solidFill>
          </a:endParaRPr>
        </a:p>
      </dgm:t>
    </dgm:pt>
    <dgm:pt modelId="{08EF32CE-29D1-4E54-B86E-CA7B695B0520}" type="sibTrans" cxnId="{1B363D0A-222D-4B17-A1FC-B5701E9C4F8B}">
      <dgm:prSet/>
      <dgm:spPr/>
      <dgm:t>
        <a:bodyPr/>
        <a:lstStyle/>
        <a:p>
          <a:endParaRPr lang="en-US">
            <a:solidFill>
              <a:sysClr val="windowText" lastClr="000000"/>
            </a:solidFill>
          </a:endParaRPr>
        </a:p>
      </dgm:t>
    </dgm:pt>
    <dgm:pt modelId="{F63BD5B8-E723-4B27-840D-7BBA18B40966}">
      <dgm:prSet custT="1"/>
      <dgm:spPr/>
      <dgm:t>
        <a:bodyPr/>
        <a:lstStyle/>
        <a:p>
          <a:r>
            <a:rPr lang="en-US" sz="1050">
              <a:solidFill>
                <a:sysClr val="windowText" lastClr="000000"/>
              </a:solidFill>
            </a:rPr>
            <a:t>Action Plans </a:t>
          </a:r>
        </a:p>
      </dgm:t>
    </dgm:pt>
    <dgm:pt modelId="{0523DFAB-105B-4FCE-8FC9-7A4FDD312DE8}" type="parTrans" cxnId="{4F1B9363-69BE-4E5A-A9A5-E5F710F40F43}">
      <dgm:prSet/>
      <dgm:spPr/>
      <dgm:t>
        <a:bodyPr/>
        <a:lstStyle/>
        <a:p>
          <a:endParaRPr lang="en-US">
            <a:solidFill>
              <a:sysClr val="windowText" lastClr="000000"/>
            </a:solidFill>
          </a:endParaRPr>
        </a:p>
      </dgm:t>
    </dgm:pt>
    <dgm:pt modelId="{73E0B280-C75F-4C04-8D45-5AC6EB641C7A}" type="sibTrans" cxnId="{4F1B9363-69BE-4E5A-A9A5-E5F710F40F43}">
      <dgm:prSet/>
      <dgm:spPr/>
      <dgm:t>
        <a:bodyPr/>
        <a:lstStyle/>
        <a:p>
          <a:endParaRPr lang="en-US">
            <a:solidFill>
              <a:sysClr val="windowText" lastClr="000000"/>
            </a:solidFill>
          </a:endParaRPr>
        </a:p>
      </dgm:t>
    </dgm:pt>
    <dgm:pt modelId="{91211B7E-55FA-4909-8457-C841ECEE53AC}">
      <dgm:prSet custT="1"/>
      <dgm:spPr/>
      <dgm:t>
        <a:bodyPr/>
        <a:lstStyle/>
        <a:p>
          <a:r>
            <a:rPr lang="en-US" sz="1050">
              <a:solidFill>
                <a:sysClr val="windowText" lastClr="000000"/>
              </a:solidFill>
            </a:rPr>
            <a:t>Inter-Jurisdictional Opportunities</a:t>
          </a:r>
        </a:p>
      </dgm:t>
    </dgm:pt>
    <dgm:pt modelId="{C2BD37DB-719B-462A-BFCD-A090ED89BE92}" type="parTrans" cxnId="{1ACF1B3D-79AA-43AD-83BB-B44A467A606A}">
      <dgm:prSet/>
      <dgm:spPr/>
      <dgm:t>
        <a:bodyPr/>
        <a:lstStyle/>
        <a:p>
          <a:endParaRPr lang="en-US">
            <a:solidFill>
              <a:sysClr val="windowText" lastClr="000000"/>
            </a:solidFill>
          </a:endParaRPr>
        </a:p>
      </dgm:t>
    </dgm:pt>
    <dgm:pt modelId="{08EAE484-CC6B-460E-A407-E4F6834C2B9F}" type="sibTrans" cxnId="{1ACF1B3D-79AA-43AD-83BB-B44A467A606A}">
      <dgm:prSet/>
      <dgm:spPr/>
      <dgm:t>
        <a:bodyPr/>
        <a:lstStyle/>
        <a:p>
          <a:endParaRPr lang="en-US">
            <a:solidFill>
              <a:sysClr val="windowText" lastClr="000000"/>
            </a:solidFill>
          </a:endParaRPr>
        </a:p>
      </dgm:t>
    </dgm:pt>
    <dgm:pt modelId="{01590F8F-FCD9-4B42-AFAA-3C964E3F0E68}">
      <dgm:prSet custT="1"/>
      <dgm:spPr/>
      <dgm:t>
        <a:bodyPr/>
        <a:lstStyle/>
        <a:p>
          <a:r>
            <a:rPr lang="en-US" sz="1050">
              <a:solidFill>
                <a:sysClr val="windowText" lastClr="000000"/>
              </a:solidFill>
            </a:rPr>
            <a:t>Tools and Legislative Support System </a:t>
          </a:r>
        </a:p>
      </dgm:t>
    </dgm:pt>
    <dgm:pt modelId="{F70C470D-80BE-41E2-9407-2BE9779282E1}" type="parTrans" cxnId="{3FC6B619-11F8-464C-B624-7E08C448F7CC}">
      <dgm:prSet/>
      <dgm:spPr/>
      <dgm:t>
        <a:bodyPr/>
        <a:lstStyle/>
        <a:p>
          <a:endParaRPr lang="en-US">
            <a:solidFill>
              <a:sysClr val="windowText" lastClr="000000"/>
            </a:solidFill>
          </a:endParaRPr>
        </a:p>
      </dgm:t>
    </dgm:pt>
    <dgm:pt modelId="{B76AD768-5B1B-452E-B19D-0EDEEFD34F11}" type="sibTrans" cxnId="{3FC6B619-11F8-464C-B624-7E08C448F7CC}">
      <dgm:prSet/>
      <dgm:spPr/>
      <dgm:t>
        <a:bodyPr/>
        <a:lstStyle/>
        <a:p>
          <a:endParaRPr lang="en-US">
            <a:solidFill>
              <a:sysClr val="windowText" lastClr="000000"/>
            </a:solidFill>
          </a:endParaRPr>
        </a:p>
      </dgm:t>
    </dgm:pt>
    <dgm:pt modelId="{FCC26C4F-CE29-4864-9342-D790F809B9E1}" type="pres">
      <dgm:prSet presAssocID="{DA684064-00ED-47CF-84E0-9ED68214EF03}" presName="linearFlow" presStyleCnt="0">
        <dgm:presLayoutVars>
          <dgm:resizeHandles val="exact"/>
        </dgm:presLayoutVars>
      </dgm:prSet>
      <dgm:spPr/>
    </dgm:pt>
    <dgm:pt modelId="{765835F1-4DD6-4231-B466-A0A8EAD2C91A}" type="pres">
      <dgm:prSet presAssocID="{6BEA86D3-15E6-4C60-8D27-65A6CA388312}" presName="node" presStyleLbl="node1" presStyleIdx="0" presStyleCnt="5">
        <dgm:presLayoutVars>
          <dgm:bulletEnabled val="1"/>
        </dgm:presLayoutVars>
      </dgm:prSet>
      <dgm:spPr/>
      <dgm:t>
        <a:bodyPr/>
        <a:lstStyle/>
        <a:p>
          <a:endParaRPr lang="en-US"/>
        </a:p>
      </dgm:t>
    </dgm:pt>
    <dgm:pt modelId="{179C0984-F61D-4A77-A236-4834EA23D319}" type="pres">
      <dgm:prSet presAssocID="{49DA567E-083A-4D72-ABA4-E136EA2FF095}" presName="sibTrans" presStyleLbl="sibTrans2D1" presStyleIdx="0" presStyleCnt="4"/>
      <dgm:spPr/>
      <dgm:t>
        <a:bodyPr/>
        <a:lstStyle/>
        <a:p>
          <a:endParaRPr lang="en-US"/>
        </a:p>
      </dgm:t>
    </dgm:pt>
    <dgm:pt modelId="{B8EA6561-91A5-427C-9EF7-2967F95DEB48}" type="pres">
      <dgm:prSet presAssocID="{49DA567E-083A-4D72-ABA4-E136EA2FF095}" presName="connectorText" presStyleLbl="sibTrans2D1" presStyleIdx="0" presStyleCnt="4"/>
      <dgm:spPr/>
      <dgm:t>
        <a:bodyPr/>
        <a:lstStyle/>
        <a:p>
          <a:endParaRPr lang="en-US"/>
        </a:p>
      </dgm:t>
    </dgm:pt>
    <dgm:pt modelId="{624DD428-537C-40C1-AB1E-90AE25F9D395}" type="pres">
      <dgm:prSet presAssocID="{DE55A89C-F739-4572-ABCC-50C7B7F128A3}" presName="node" presStyleLbl="node1" presStyleIdx="1" presStyleCnt="5">
        <dgm:presLayoutVars>
          <dgm:bulletEnabled val="1"/>
        </dgm:presLayoutVars>
      </dgm:prSet>
      <dgm:spPr/>
      <dgm:t>
        <a:bodyPr/>
        <a:lstStyle/>
        <a:p>
          <a:endParaRPr lang="en-US"/>
        </a:p>
      </dgm:t>
    </dgm:pt>
    <dgm:pt modelId="{992CE5E8-CCC6-4C72-AAC5-60E135ECDA52}" type="pres">
      <dgm:prSet presAssocID="{08EF32CE-29D1-4E54-B86E-CA7B695B0520}" presName="sibTrans" presStyleLbl="sibTrans2D1" presStyleIdx="1" presStyleCnt="4"/>
      <dgm:spPr/>
      <dgm:t>
        <a:bodyPr/>
        <a:lstStyle/>
        <a:p>
          <a:endParaRPr lang="en-US"/>
        </a:p>
      </dgm:t>
    </dgm:pt>
    <dgm:pt modelId="{60BBEB1D-9198-45F4-B7F3-D5CA41EA602A}" type="pres">
      <dgm:prSet presAssocID="{08EF32CE-29D1-4E54-B86E-CA7B695B0520}" presName="connectorText" presStyleLbl="sibTrans2D1" presStyleIdx="1" presStyleCnt="4"/>
      <dgm:spPr/>
      <dgm:t>
        <a:bodyPr/>
        <a:lstStyle/>
        <a:p>
          <a:endParaRPr lang="en-US"/>
        </a:p>
      </dgm:t>
    </dgm:pt>
    <dgm:pt modelId="{67321BA3-64FF-458E-9A09-BDCBDD765E60}" type="pres">
      <dgm:prSet presAssocID="{F63BD5B8-E723-4B27-840D-7BBA18B40966}" presName="node" presStyleLbl="node1" presStyleIdx="2" presStyleCnt="5">
        <dgm:presLayoutVars>
          <dgm:bulletEnabled val="1"/>
        </dgm:presLayoutVars>
      </dgm:prSet>
      <dgm:spPr/>
      <dgm:t>
        <a:bodyPr/>
        <a:lstStyle/>
        <a:p>
          <a:endParaRPr lang="en-US"/>
        </a:p>
      </dgm:t>
    </dgm:pt>
    <dgm:pt modelId="{97707ADD-EC29-44E7-AF4D-E01BBE60308C}" type="pres">
      <dgm:prSet presAssocID="{73E0B280-C75F-4C04-8D45-5AC6EB641C7A}" presName="sibTrans" presStyleLbl="sibTrans2D1" presStyleIdx="2" presStyleCnt="4"/>
      <dgm:spPr/>
      <dgm:t>
        <a:bodyPr/>
        <a:lstStyle/>
        <a:p>
          <a:endParaRPr lang="en-US"/>
        </a:p>
      </dgm:t>
    </dgm:pt>
    <dgm:pt modelId="{BB401E64-C019-41B5-A139-FDCF2DE3D4B2}" type="pres">
      <dgm:prSet presAssocID="{73E0B280-C75F-4C04-8D45-5AC6EB641C7A}" presName="connectorText" presStyleLbl="sibTrans2D1" presStyleIdx="2" presStyleCnt="4"/>
      <dgm:spPr/>
      <dgm:t>
        <a:bodyPr/>
        <a:lstStyle/>
        <a:p>
          <a:endParaRPr lang="en-US"/>
        </a:p>
      </dgm:t>
    </dgm:pt>
    <dgm:pt modelId="{61164DA0-A1D1-4DB1-BC94-6E0D17418F56}" type="pres">
      <dgm:prSet presAssocID="{91211B7E-55FA-4909-8457-C841ECEE53AC}" presName="node" presStyleLbl="node1" presStyleIdx="3" presStyleCnt="5">
        <dgm:presLayoutVars>
          <dgm:bulletEnabled val="1"/>
        </dgm:presLayoutVars>
      </dgm:prSet>
      <dgm:spPr/>
      <dgm:t>
        <a:bodyPr/>
        <a:lstStyle/>
        <a:p>
          <a:endParaRPr lang="en-US"/>
        </a:p>
      </dgm:t>
    </dgm:pt>
    <dgm:pt modelId="{25B7A517-B558-45AC-8519-DC5EE94AFB12}" type="pres">
      <dgm:prSet presAssocID="{08EAE484-CC6B-460E-A407-E4F6834C2B9F}" presName="sibTrans" presStyleLbl="sibTrans2D1" presStyleIdx="3" presStyleCnt="4"/>
      <dgm:spPr/>
      <dgm:t>
        <a:bodyPr/>
        <a:lstStyle/>
        <a:p>
          <a:endParaRPr lang="en-US"/>
        </a:p>
      </dgm:t>
    </dgm:pt>
    <dgm:pt modelId="{E54A440C-7F34-4B5B-ADA5-2447BCC182E2}" type="pres">
      <dgm:prSet presAssocID="{08EAE484-CC6B-460E-A407-E4F6834C2B9F}" presName="connectorText" presStyleLbl="sibTrans2D1" presStyleIdx="3" presStyleCnt="4"/>
      <dgm:spPr/>
      <dgm:t>
        <a:bodyPr/>
        <a:lstStyle/>
        <a:p>
          <a:endParaRPr lang="en-US"/>
        </a:p>
      </dgm:t>
    </dgm:pt>
    <dgm:pt modelId="{88FD5B8D-7CFA-4983-9F14-EDD1358A493A}" type="pres">
      <dgm:prSet presAssocID="{01590F8F-FCD9-4B42-AFAA-3C964E3F0E68}" presName="node" presStyleLbl="node1" presStyleIdx="4" presStyleCnt="5" custLinFactNeighborX="-1571" custLinFactNeighborY="82200">
        <dgm:presLayoutVars>
          <dgm:bulletEnabled val="1"/>
        </dgm:presLayoutVars>
      </dgm:prSet>
      <dgm:spPr/>
      <dgm:t>
        <a:bodyPr/>
        <a:lstStyle/>
        <a:p>
          <a:endParaRPr lang="en-US"/>
        </a:p>
      </dgm:t>
    </dgm:pt>
  </dgm:ptLst>
  <dgm:cxnLst>
    <dgm:cxn modelId="{D0E6EAE2-A3E6-42E5-8513-5B10D58CB776}" type="presOf" srcId="{73E0B280-C75F-4C04-8D45-5AC6EB641C7A}" destId="{97707ADD-EC29-44E7-AF4D-E01BBE60308C}" srcOrd="0" destOrd="0" presId="urn:microsoft.com/office/officeart/2005/8/layout/process2"/>
    <dgm:cxn modelId="{F12FC86F-E1B6-4DAF-A77B-77E1B78325CA}" type="presOf" srcId="{49DA567E-083A-4D72-ABA4-E136EA2FF095}" destId="{179C0984-F61D-4A77-A236-4834EA23D319}" srcOrd="0" destOrd="0" presId="urn:microsoft.com/office/officeart/2005/8/layout/process2"/>
    <dgm:cxn modelId="{E8AE7D4F-EE51-4ED3-B258-AAB5A860AFD6}" type="presOf" srcId="{08EAE484-CC6B-460E-A407-E4F6834C2B9F}" destId="{E54A440C-7F34-4B5B-ADA5-2447BCC182E2}" srcOrd="1" destOrd="0" presId="urn:microsoft.com/office/officeart/2005/8/layout/process2"/>
    <dgm:cxn modelId="{FCA1DBEF-AEB2-49FD-94EF-7E6913657EE9}" type="presOf" srcId="{08EF32CE-29D1-4E54-B86E-CA7B695B0520}" destId="{992CE5E8-CCC6-4C72-AAC5-60E135ECDA52}" srcOrd="0" destOrd="0" presId="urn:microsoft.com/office/officeart/2005/8/layout/process2"/>
    <dgm:cxn modelId="{1ACF1B3D-79AA-43AD-83BB-B44A467A606A}" srcId="{DA684064-00ED-47CF-84E0-9ED68214EF03}" destId="{91211B7E-55FA-4909-8457-C841ECEE53AC}" srcOrd="3" destOrd="0" parTransId="{C2BD37DB-719B-462A-BFCD-A090ED89BE92}" sibTransId="{08EAE484-CC6B-460E-A407-E4F6834C2B9F}"/>
    <dgm:cxn modelId="{123D1688-DD2D-4445-B2EC-D99AF8DFA67F}" type="presOf" srcId="{91211B7E-55FA-4909-8457-C841ECEE53AC}" destId="{61164DA0-A1D1-4DB1-BC94-6E0D17418F56}" srcOrd="0" destOrd="0" presId="urn:microsoft.com/office/officeart/2005/8/layout/process2"/>
    <dgm:cxn modelId="{A1E377AF-CF6F-4B7C-A703-788EB3105033}" type="presOf" srcId="{08EF32CE-29D1-4E54-B86E-CA7B695B0520}" destId="{60BBEB1D-9198-45F4-B7F3-D5CA41EA602A}" srcOrd="1" destOrd="0" presId="urn:microsoft.com/office/officeart/2005/8/layout/process2"/>
    <dgm:cxn modelId="{D393A823-16D7-488C-9BAD-4164D601DA9D}" type="presOf" srcId="{08EAE484-CC6B-460E-A407-E4F6834C2B9F}" destId="{25B7A517-B558-45AC-8519-DC5EE94AFB12}" srcOrd="0" destOrd="0" presId="urn:microsoft.com/office/officeart/2005/8/layout/process2"/>
    <dgm:cxn modelId="{4F1B9363-69BE-4E5A-A9A5-E5F710F40F43}" srcId="{DA684064-00ED-47CF-84E0-9ED68214EF03}" destId="{F63BD5B8-E723-4B27-840D-7BBA18B40966}" srcOrd="2" destOrd="0" parTransId="{0523DFAB-105B-4FCE-8FC9-7A4FDD312DE8}" sibTransId="{73E0B280-C75F-4C04-8D45-5AC6EB641C7A}"/>
    <dgm:cxn modelId="{41A5F927-B229-4EB1-8510-D637AFD2E0C4}" type="presOf" srcId="{49DA567E-083A-4D72-ABA4-E136EA2FF095}" destId="{B8EA6561-91A5-427C-9EF7-2967F95DEB48}" srcOrd="1" destOrd="0" presId="urn:microsoft.com/office/officeart/2005/8/layout/process2"/>
    <dgm:cxn modelId="{B33EC9D6-611C-4240-A7D1-D167D95054E3}" type="presOf" srcId="{01590F8F-FCD9-4B42-AFAA-3C964E3F0E68}" destId="{88FD5B8D-7CFA-4983-9F14-EDD1358A493A}" srcOrd="0" destOrd="0" presId="urn:microsoft.com/office/officeart/2005/8/layout/process2"/>
    <dgm:cxn modelId="{3FC6B619-11F8-464C-B624-7E08C448F7CC}" srcId="{DA684064-00ED-47CF-84E0-9ED68214EF03}" destId="{01590F8F-FCD9-4B42-AFAA-3C964E3F0E68}" srcOrd="4" destOrd="0" parTransId="{F70C470D-80BE-41E2-9407-2BE9779282E1}" sibTransId="{B76AD768-5B1B-452E-B19D-0EDEEFD34F11}"/>
    <dgm:cxn modelId="{0F0B84C0-888F-4BA9-9116-BB18F2002C8D}" type="presOf" srcId="{73E0B280-C75F-4C04-8D45-5AC6EB641C7A}" destId="{BB401E64-C019-41B5-A139-FDCF2DE3D4B2}" srcOrd="1" destOrd="0" presId="urn:microsoft.com/office/officeart/2005/8/layout/process2"/>
    <dgm:cxn modelId="{DCAB8009-D8B7-4E33-B7E0-2A6AA0C5B5C9}" type="presOf" srcId="{F63BD5B8-E723-4B27-840D-7BBA18B40966}" destId="{67321BA3-64FF-458E-9A09-BDCBDD765E60}" srcOrd="0" destOrd="0" presId="urn:microsoft.com/office/officeart/2005/8/layout/process2"/>
    <dgm:cxn modelId="{D85C3469-5598-48CC-B3ED-FBA682482F96}" type="presOf" srcId="{DA684064-00ED-47CF-84E0-9ED68214EF03}" destId="{FCC26C4F-CE29-4864-9342-D790F809B9E1}" srcOrd="0" destOrd="0" presId="urn:microsoft.com/office/officeart/2005/8/layout/process2"/>
    <dgm:cxn modelId="{A3AB3A11-8B29-4A04-A390-CEA4F7E7462F}" srcId="{DA684064-00ED-47CF-84E0-9ED68214EF03}" destId="{6BEA86D3-15E6-4C60-8D27-65A6CA388312}" srcOrd="0" destOrd="0" parTransId="{8799AFC6-7B25-4281-BE17-3B06EC3DBCD9}" sibTransId="{49DA567E-083A-4D72-ABA4-E136EA2FF095}"/>
    <dgm:cxn modelId="{BD42ECF8-256D-4160-8683-8E031BA0EA86}" type="presOf" srcId="{6BEA86D3-15E6-4C60-8D27-65A6CA388312}" destId="{765835F1-4DD6-4231-B466-A0A8EAD2C91A}" srcOrd="0" destOrd="0" presId="urn:microsoft.com/office/officeart/2005/8/layout/process2"/>
    <dgm:cxn modelId="{5893CACF-3A5E-44C6-99C9-5999BFB81B4C}" type="presOf" srcId="{DE55A89C-F739-4572-ABCC-50C7B7F128A3}" destId="{624DD428-537C-40C1-AB1E-90AE25F9D395}" srcOrd="0" destOrd="0" presId="urn:microsoft.com/office/officeart/2005/8/layout/process2"/>
    <dgm:cxn modelId="{1B363D0A-222D-4B17-A1FC-B5701E9C4F8B}" srcId="{DA684064-00ED-47CF-84E0-9ED68214EF03}" destId="{DE55A89C-F739-4572-ABCC-50C7B7F128A3}" srcOrd="1" destOrd="0" parTransId="{B33B59B2-6965-4E4B-B33E-BF9A9BCA2349}" sibTransId="{08EF32CE-29D1-4E54-B86E-CA7B695B0520}"/>
    <dgm:cxn modelId="{9EA58E1A-4B72-44C2-BD3C-2DCEE067C216}" type="presParOf" srcId="{FCC26C4F-CE29-4864-9342-D790F809B9E1}" destId="{765835F1-4DD6-4231-B466-A0A8EAD2C91A}" srcOrd="0" destOrd="0" presId="urn:microsoft.com/office/officeart/2005/8/layout/process2"/>
    <dgm:cxn modelId="{7A409408-F5E2-4409-889B-BF13423EFCCD}" type="presParOf" srcId="{FCC26C4F-CE29-4864-9342-D790F809B9E1}" destId="{179C0984-F61D-4A77-A236-4834EA23D319}" srcOrd="1" destOrd="0" presId="urn:microsoft.com/office/officeart/2005/8/layout/process2"/>
    <dgm:cxn modelId="{36506417-B28A-451E-8EE4-F98154FD2CB3}" type="presParOf" srcId="{179C0984-F61D-4A77-A236-4834EA23D319}" destId="{B8EA6561-91A5-427C-9EF7-2967F95DEB48}" srcOrd="0" destOrd="0" presId="urn:microsoft.com/office/officeart/2005/8/layout/process2"/>
    <dgm:cxn modelId="{55C4BCA7-9ACE-4FDE-A739-585E333CEA1E}" type="presParOf" srcId="{FCC26C4F-CE29-4864-9342-D790F809B9E1}" destId="{624DD428-537C-40C1-AB1E-90AE25F9D395}" srcOrd="2" destOrd="0" presId="urn:microsoft.com/office/officeart/2005/8/layout/process2"/>
    <dgm:cxn modelId="{495E90E5-672F-4381-809E-54836B55C2BD}" type="presParOf" srcId="{FCC26C4F-CE29-4864-9342-D790F809B9E1}" destId="{992CE5E8-CCC6-4C72-AAC5-60E135ECDA52}" srcOrd="3" destOrd="0" presId="urn:microsoft.com/office/officeart/2005/8/layout/process2"/>
    <dgm:cxn modelId="{CA9054D4-3F00-4890-9E83-A175741CFD64}" type="presParOf" srcId="{992CE5E8-CCC6-4C72-AAC5-60E135ECDA52}" destId="{60BBEB1D-9198-45F4-B7F3-D5CA41EA602A}" srcOrd="0" destOrd="0" presId="urn:microsoft.com/office/officeart/2005/8/layout/process2"/>
    <dgm:cxn modelId="{174E1AF9-7F13-4B02-96B3-1590D7345740}" type="presParOf" srcId="{FCC26C4F-CE29-4864-9342-D790F809B9E1}" destId="{67321BA3-64FF-458E-9A09-BDCBDD765E60}" srcOrd="4" destOrd="0" presId="urn:microsoft.com/office/officeart/2005/8/layout/process2"/>
    <dgm:cxn modelId="{2248BA72-F512-4A16-AEFA-6F83AB65D34C}" type="presParOf" srcId="{FCC26C4F-CE29-4864-9342-D790F809B9E1}" destId="{97707ADD-EC29-44E7-AF4D-E01BBE60308C}" srcOrd="5" destOrd="0" presId="urn:microsoft.com/office/officeart/2005/8/layout/process2"/>
    <dgm:cxn modelId="{EE0055C9-DA51-4206-AE13-B28F0D20B453}" type="presParOf" srcId="{97707ADD-EC29-44E7-AF4D-E01BBE60308C}" destId="{BB401E64-C019-41B5-A139-FDCF2DE3D4B2}" srcOrd="0" destOrd="0" presId="urn:microsoft.com/office/officeart/2005/8/layout/process2"/>
    <dgm:cxn modelId="{28A1A662-6088-4D6F-8CC7-8877550374B9}" type="presParOf" srcId="{FCC26C4F-CE29-4864-9342-D790F809B9E1}" destId="{61164DA0-A1D1-4DB1-BC94-6E0D17418F56}" srcOrd="6" destOrd="0" presId="urn:microsoft.com/office/officeart/2005/8/layout/process2"/>
    <dgm:cxn modelId="{E2F7D9C9-F40B-4A03-97DA-254703D14459}" type="presParOf" srcId="{FCC26C4F-CE29-4864-9342-D790F809B9E1}" destId="{25B7A517-B558-45AC-8519-DC5EE94AFB12}" srcOrd="7" destOrd="0" presId="urn:microsoft.com/office/officeart/2005/8/layout/process2"/>
    <dgm:cxn modelId="{4090D13B-724E-4B38-82DC-CC0724DE65E7}" type="presParOf" srcId="{25B7A517-B558-45AC-8519-DC5EE94AFB12}" destId="{E54A440C-7F34-4B5B-ADA5-2447BCC182E2}" srcOrd="0" destOrd="0" presId="urn:microsoft.com/office/officeart/2005/8/layout/process2"/>
    <dgm:cxn modelId="{F4B8E1AF-4FB0-45F4-BD77-914B79FAED3E}" type="presParOf" srcId="{FCC26C4F-CE29-4864-9342-D790F809B9E1}" destId="{88FD5B8D-7CFA-4983-9F14-EDD1358A493A}" srcOrd="8" destOrd="0" presId="urn:microsoft.com/office/officeart/2005/8/layout/process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AECA600-1041-441A-B999-B96F5779019F}"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US"/>
        </a:p>
      </dgm:t>
    </dgm:pt>
    <dgm:pt modelId="{4C30CED3-7151-402A-BBA0-44DB84589CA6}">
      <dgm:prSet phldrT="[Text]" custT="1"/>
      <dgm:spPr/>
      <dgm:t>
        <a:bodyPr/>
        <a:lstStyle/>
        <a:p>
          <a:r>
            <a:rPr lang="en-US" sz="1200" b="1">
              <a:solidFill>
                <a:schemeClr val="tx1"/>
              </a:solidFill>
            </a:rPr>
            <a:t>Agriculture and Natural Resource</a:t>
          </a:r>
        </a:p>
      </dgm:t>
    </dgm:pt>
    <dgm:pt modelId="{9721CDA9-AE21-4786-88EB-8206F6316C38}" type="parTrans" cxnId="{3C38A568-F9E7-428B-8F5C-04B224FE71F4}">
      <dgm:prSet/>
      <dgm:spPr/>
      <dgm:t>
        <a:bodyPr/>
        <a:lstStyle/>
        <a:p>
          <a:endParaRPr lang="en-US"/>
        </a:p>
      </dgm:t>
    </dgm:pt>
    <dgm:pt modelId="{9ECBF6D1-9C20-40FC-BB33-9C0312D36E00}" type="sibTrans" cxnId="{3C38A568-F9E7-428B-8F5C-04B224FE71F4}">
      <dgm:prSet/>
      <dgm:spPr/>
      <dgm:t>
        <a:bodyPr/>
        <a:lstStyle/>
        <a:p>
          <a:endParaRPr lang="en-US"/>
        </a:p>
      </dgm:t>
    </dgm:pt>
    <dgm:pt modelId="{6429A22D-7E10-4CE8-9B67-29E59B57563F}">
      <dgm:prSet phldrT="[Text]" custT="1"/>
      <dgm:spPr/>
      <dgm:t>
        <a:bodyPr/>
        <a:lstStyle/>
        <a:p>
          <a:r>
            <a:rPr lang="en-US" sz="1200" b="1">
              <a:solidFill>
                <a:schemeClr val="tx1"/>
              </a:solidFill>
            </a:rPr>
            <a:t>Economic Development</a:t>
          </a:r>
        </a:p>
      </dgm:t>
    </dgm:pt>
    <dgm:pt modelId="{F6DB6851-F011-4CE7-9D9C-4C2B31F0CA91}" type="parTrans" cxnId="{DF1E111B-AEE4-4D98-8924-717D7ACE45A3}">
      <dgm:prSet/>
      <dgm:spPr/>
      <dgm:t>
        <a:bodyPr/>
        <a:lstStyle/>
        <a:p>
          <a:endParaRPr lang="en-US"/>
        </a:p>
      </dgm:t>
    </dgm:pt>
    <dgm:pt modelId="{D551DCE2-2633-42A0-A111-A173DD2BAB2E}" type="sibTrans" cxnId="{DF1E111B-AEE4-4D98-8924-717D7ACE45A3}">
      <dgm:prSet/>
      <dgm:spPr/>
      <dgm:t>
        <a:bodyPr/>
        <a:lstStyle/>
        <a:p>
          <a:endParaRPr lang="en-US"/>
        </a:p>
      </dgm:t>
    </dgm:pt>
    <dgm:pt modelId="{74F63F10-4B67-4A0A-8CF3-C13430B70DA4}">
      <dgm:prSet phldrT="[Text]" custT="1"/>
      <dgm:spPr/>
      <dgm:t>
        <a:bodyPr/>
        <a:lstStyle/>
        <a:p>
          <a:r>
            <a:rPr lang="en-US" sz="1200" b="1">
              <a:solidFill>
                <a:schemeClr val="tx1"/>
              </a:solidFill>
            </a:rPr>
            <a:t>Residential Development </a:t>
          </a:r>
        </a:p>
      </dgm:t>
    </dgm:pt>
    <dgm:pt modelId="{76183BD1-E0C7-45A8-AEC0-CFA2B556361E}" type="parTrans" cxnId="{AD4B0944-5471-45D5-82A3-B30027DA9357}">
      <dgm:prSet/>
      <dgm:spPr/>
      <dgm:t>
        <a:bodyPr/>
        <a:lstStyle/>
        <a:p>
          <a:endParaRPr lang="en-US"/>
        </a:p>
      </dgm:t>
    </dgm:pt>
    <dgm:pt modelId="{C0449E07-2DB3-40F3-AE50-95716F518EE1}" type="sibTrans" cxnId="{AD4B0944-5471-45D5-82A3-B30027DA9357}">
      <dgm:prSet/>
      <dgm:spPr/>
      <dgm:t>
        <a:bodyPr/>
        <a:lstStyle/>
        <a:p>
          <a:endParaRPr lang="en-US"/>
        </a:p>
      </dgm:t>
    </dgm:pt>
    <dgm:pt modelId="{F50009FE-A6D4-42B9-A75A-5E06FD2B00C5}">
      <dgm:prSet custT="1"/>
      <dgm:spPr/>
      <dgm:t>
        <a:bodyPr/>
        <a:lstStyle/>
        <a:p>
          <a:pPr>
            <a:spcBef>
              <a:spcPts val="600"/>
            </a:spcBef>
          </a:pPr>
          <a:r>
            <a:rPr lang="en-US" sz="1100"/>
            <a:t>The continued dominance of the agricultural economic base of the  Rural Municipality where agricultural production is  supported, enhanced and continues to  diversify. </a:t>
          </a:r>
        </a:p>
      </dgm:t>
    </dgm:pt>
    <dgm:pt modelId="{A9FA9863-4D84-4E8D-A7CE-024424F48899}" type="parTrans" cxnId="{24D82FAF-3EE6-400D-B76E-01AEF36D4F26}">
      <dgm:prSet/>
      <dgm:spPr/>
      <dgm:t>
        <a:bodyPr/>
        <a:lstStyle/>
        <a:p>
          <a:endParaRPr lang="en-US"/>
        </a:p>
      </dgm:t>
    </dgm:pt>
    <dgm:pt modelId="{7D4D36F5-8703-413D-9E88-6AEC938FDF6F}" type="sibTrans" cxnId="{24D82FAF-3EE6-400D-B76E-01AEF36D4F26}">
      <dgm:prSet/>
      <dgm:spPr/>
      <dgm:t>
        <a:bodyPr/>
        <a:lstStyle/>
        <a:p>
          <a:endParaRPr lang="en-US"/>
        </a:p>
      </dgm:t>
    </dgm:pt>
    <dgm:pt modelId="{6ECEEC75-3E46-4146-AC4F-D4B0ABA8A1CB}">
      <dgm:prSet custT="1"/>
      <dgm:spPr/>
      <dgm:t>
        <a:bodyPr/>
        <a:lstStyle/>
        <a:p>
          <a:pPr>
            <a:spcBef>
              <a:spcPct val="0"/>
            </a:spcBef>
          </a:pPr>
          <a:r>
            <a:rPr lang="en-US" sz="1100"/>
            <a:t>A sustainable  Natural Resource sector for the benefit of the Rural Municipality  where these lands are protected from incompatible developments.</a:t>
          </a:r>
        </a:p>
      </dgm:t>
    </dgm:pt>
    <dgm:pt modelId="{8AD8DD07-639E-4B10-87E5-306EC2DB1F29}" type="parTrans" cxnId="{65B3E3D4-DC3A-45B7-8EEE-E8CE716F54BB}">
      <dgm:prSet/>
      <dgm:spPr/>
      <dgm:t>
        <a:bodyPr/>
        <a:lstStyle/>
        <a:p>
          <a:endParaRPr lang="en-US"/>
        </a:p>
      </dgm:t>
    </dgm:pt>
    <dgm:pt modelId="{CF58F532-B17D-42FD-BF31-6872A6A98DD8}" type="sibTrans" cxnId="{65B3E3D4-DC3A-45B7-8EEE-E8CE716F54BB}">
      <dgm:prSet/>
      <dgm:spPr/>
      <dgm:t>
        <a:bodyPr/>
        <a:lstStyle/>
        <a:p>
          <a:endParaRPr lang="en-US"/>
        </a:p>
      </dgm:t>
    </dgm:pt>
    <dgm:pt modelId="{AFBD2D3C-D2CF-4C27-9D4C-D67830C787ED}">
      <dgm:prSet custT="1"/>
      <dgm:spPr/>
      <dgm:t>
        <a:bodyPr/>
        <a:lstStyle/>
        <a:p>
          <a:r>
            <a:rPr lang="en-US" sz="1100"/>
            <a:t>The development of the Swift Current Planning District and regional initiatives into a sustainable inter-municipal development opportunity with appropriately planned and located industrial and commercial developments.</a:t>
          </a:r>
        </a:p>
      </dgm:t>
    </dgm:pt>
    <dgm:pt modelId="{96648484-9F9A-4DCA-A83F-01E12D4E00F6}" type="parTrans" cxnId="{07B04941-7FEB-4571-9137-5B67A8412E05}">
      <dgm:prSet/>
      <dgm:spPr/>
      <dgm:t>
        <a:bodyPr/>
        <a:lstStyle/>
        <a:p>
          <a:endParaRPr lang="en-US"/>
        </a:p>
      </dgm:t>
    </dgm:pt>
    <dgm:pt modelId="{2D43ADDC-4134-46D0-B5CE-C1EB91DB27F4}" type="sibTrans" cxnId="{07B04941-7FEB-4571-9137-5B67A8412E05}">
      <dgm:prSet/>
      <dgm:spPr/>
      <dgm:t>
        <a:bodyPr/>
        <a:lstStyle/>
        <a:p>
          <a:endParaRPr lang="en-US"/>
        </a:p>
      </dgm:t>
    </dgm:pt>
    <dgm:pt modelId="{5B0C9775-FA9D-4BC6-A52B-C8007F4FB6B6}">
      <dgm:prSet custT="1"/>
      <dgm:spPr/>
      <dgm:t>
        <a:bodyPr/>
        <a:lstStyle/>
        <a:p>
          <a:r>
            <a:rPr lang="en-US" sz="1200" b="1">
              <a:solidFill>
                <a:schemeClr val="tx1"/>
              </a:solidFill>
            </a:rPr>
            <a:t>Municipal Services</a:t>
          </a:r>
        </a:p>
      </dgm:t>
    </dgm:pt>
    <dgm:pt modelId="{53004F82-44F8-4E5F-B505-DF3946A1FD20}" type="parTrans" cxnId="{91C7F73A-E4BC-48F8-B273-D5ADFE5D8285}">
      <dgm:prSet/>
      <dgm:spPr/>
      <dgm:t>
        <a:bodyPr/>
        <a:lstStyle/>
        <a:p>
          <a:endParaRPr lang="en-US"/>
        </a:p>
      </dgm:t>
    </dgm:pt>
    <dgm:pt modelId="{5F9272C8-320B-48A5-ADAB-A67D7691DDD5}" type="sibTrans" cxnId="{91C7F73A-E4BC-48F8-B273-D5ADFE5D8285}">
      <dgm:prSet/>
      <dgm:spPr/>
      <dgm:t>
        <a:bodyPr/>
        <a:lstStyle/>
        <a:p>
          <a:endParaRPr lang="en-US"/>
        </a:p>
      </dgm:t>
    </dgm:pt>
    <dgm:pt modelId="{BE9DFB9C-9EA0-41B2-8073-6C9B4DFE13C8}">
      <dgm:prSet custT="1"/>
      <dgm:spPr/>
      <dgm:t>
        <a:bodyPr/>
        <a:lstStyle/>
        <a:p>
          <a:r>
            <a:rPr lang="en-US" sz="1100"/>
            <a:t>A variety of rural living environments which enhance agricultural areas and provide a rural lifestyle option for current and future RM residents. </a:t>
          </a:r>
        </a:p>
      </dgm:t>
    </dgm:pt>
    <dgm:pt modelId="{5F38C64A-4F6B-456F-8FCD-DBC7E4ECC544}" type="parTrans" cxnId="{BE840745-17C8-4FAF-B506-0C7CCBA36D20}">
      <dgm:prSet/>
      <dgm:spPr/>
      <dgm:t>
        <a:bodyPr/>
        <a:lstStyle/>
        <a:p>
          <a:endParaRPr lang="en-US"/>
        </a:p>
      </dgm:t>
    </dgm:pt>
    <dgm:pt modelId="{5E3E72CD-5421-41BD-8304-7D3AF73A6337}" type="sibTrans" cxnId="{BE840745-17C8-4FAF-B506-0C7CCBA36D20}">
      <dgm:prSet/>
      <dgm:spPr/>
      <dgm:t>
        <a:bodyPr/>
        <a:lstStyle/>
        <a:p>
          <a:endParaRPr lang="en-US"/>
        </a:p>
      </dgm:t>
    </dgm:pt>
    <dgm:pt modelId="{E682DAEA-D6C2-4AFE-8045-0B1FE88AF907}">
      <dgm:prSet/>
      <dgm:spPr/>
      <dgm:t>
        <a:bodyPr/>
        <a:lstStyle/>
        <a:p>
          <a:r>
            <a:rPr lang="en-US"/>
            <a:t>The orderly development of land  with  Municipal Infrastructure  in place to support current land uses and  to accommodate future growth demands and servicing requirements particularly a well-built and maintained Transportation Network.</a:t>
          </a:r>
        </a:p>
      </dgm:t>
    </dgm:pt>
    <dgm:pt modelId="{671C6009-7993-44D3-8885-326FB2D111D1}" type="parTrans" cxnId="{BD938539-13AC-4CA3-9136-CACCEAC962AD}">
      <dgm:prSet/>
      <dgm:spPr/>
      <dgm:t>
        <a:bodyPr/>
        <a:lstStyle/>
        <a:p>
          <a:endParaRPr lang="en-US"/>
        </a:p>
      </dgm:t>
    </dgm:pt>
    <dgm:pt modelId="{5040177B-D40D-4D83-B331-0AAD58D42331}" type="sibTrans" cxnId="{BD938539-13AC-4CA3-9136-CACCEAC962AD}">
      <dgm:prSet/>
      <dgm:spPr/>
      <dgm:t>
        <a:bodyPr/>
        <a:lstStyle/>
        <a:p>
          <a:endParaRPr lang="en-US"/>
        </a:p>
      </dgm:t>
    </dgm:pt>
    <dgm:pt modelId="{DF7CDCD9-9A7F-49AC-B369-1AAC77EBF81F}">
      <dgm:prSet custT="1"/>
      <dgm:spPr/>
      <dgm:t>
        <a:bodyPr/>
        <a:lstStyle/>
        <a:p>
          <a:r>
            <a:rPr lang="en-US" sz="1200" b="1">
              <a:solidFill>
                <a:schemeClr val="tx1"/>
              </a:solidFill>
            </a:rPr>
            <a:t>Environmental Management</a:t>
          </a:r>
        </a:p>
      </dgm:t>
    </dgm:pt>
    <dgm:pt modelId="{12868DE9-B73D-4F3D-A3DB-ABD4F895BC5A}" type="parTrans" cxnId="{33F9B221-DE35-452B-AC1B-C1B53BC1B11F}">
      <dgm:prSet/>
      <dgm:spPr/>
      <dgm:t>
        <a:bodyPr/>
        <a:lstStyle/>
        <a:p>
          <a:endParaRPr lang="en-US"/>
        </a:p>
      </dgm:t>
    </dgm:pt>
    <dgm:pt modelId="{2333A898-8AE0-4486-9969-BB6D7B6BB17B}" type="sibTrans" cxnId="{33F9B221-DE35-452B-AC1B-C1B53BC1B11F}">
      <dgm:prSet/>
      <dgm:spPr/>
      <dgm:t>
        <a:bodyPr/>
        <a:lstStyle/>
        <a:p>
          <a:endParaRPr lang="en-US"/>
        </a:p>
      </dgm:t>
    </dgm:pt>
    <dgm:pt modelId="{80BCD46B-6519-487B-B30E-E39A9D62FD70}">
      <dgm:prSet custT="1"/>
      <dgm:spPr/>
      <dgm:t>
        <a:bodyPr/>
        <a:lstStyle/>
        <a:p>
          <a:r>
            <a:rPr lang="en-US" sz="1200" b="1">
              <a:solidFill>
                <a:schemeClr val="tx1"/>
              </a:solidFill>
            </a:rPr>
            <a:t>Land Use Management</a:t>
          </a:r>
        </a:p>
      </dgm:t>
    </dgm:pt>
    <dgm:pt modelId="{53A801DF-8F42-47E3-A155-5DF5E32A38A2}" type="parTrans" cxnId="{FD40B24F-D2DC-492F-B0AA-D6E2517D80D8}">
      <dgm:prSet/>
      <dgm:spPr/>
      <dgm:t>
        <a:bodyPr/>
        <a:lstStyle/>
        <a:p>
          <a:endParaRPr lang="en-US"/>
        </a:p>
      </dgm:t>
    </dgm:pt>
    <dgm:pt modelId="{37474B9A-FCE9-45D4-AD7F-4E5C73A5FCE6}" type="sibTrans" cxnId="{FD40B24F-D2DC-492F-B0AA-D6E2517D80D8}">
      <dgm:prSet/>
      <dgm:spPr/>
      <dgm:t>
        <a:bodyPr/>
        <a:lstStyle/>
        <a:p>
          <a:endParaRPr lang="en-US"/>
        </a:p>
      </dgm:t>
    </dgm:pt>
    <dgm:pt modelId="{14F434EE-99AA-44CE-807F-5496F4607BB0}">
      <dgm:prSet custT="1"/>
      <dgm:spPr/>
      <dgm:t>
        <a:bodyPr/>
        <a:lstStyle/>
        <a:p>
          <a:r>
            <a:rPr lang="en-US" sz="1200" b="1">
              <a:solidFill>
                <a:schemeClr val="tx1"/>
              </a:solidFill>
            </a:rPr>
            <a:t>Inter-Municipal Cooperation </a:t>
          </a:r>
        </a:p>
      </dgm:t>
    </dgm:pt>
    <dgm:pt modelId="{2E633D9F-4EF0-4901-ADC4-087520BF377A}" type="parTrans" cxnId="{2C0A5D2F-A3E6-4D33-AEAC-E01E870AD174}">
      <dgm:prSet/>
      <dgm:spPr/>
      <dgm:t>
        <a:bodyPr/>
        <a:lstStyle/>
        <a:p>
          <a:endParaRPr lang="en-US"/>
        </a:p>
      </dgm:t>
    </dgm:pt>
    <dgm:pt modelId="{5F6EA309-2A76-4CF0-8F87-7D5356DC03DE}" type="sibTrans" cxnId="{2C0A5D2F-A3E6-4D33-AEAC-E01E870AD174}">
      <dgm:prSet/>
      <dgm:spPr/>
      <dgm:t>
        <a:bodyPr/>
        <a:lstStyle/>
        <a:p>
          <a:endParaRPr lang="en-US"/>
        </a:p>
      </dgm:t>
    </dgm:pt>
    <dgm:pt modelId="{31D29A57-0E1C-424F-9C34-20B5D454080A}">
      <dgm:prSet/>
      <dgm:spPr/>
      <dgm:t>
        <a:bodyPr/>
        <a:lstStyle/>
        <a:p>
          <a:r>
            <a:rPr lang="en-US"/>
            <a:t>Minimizing air, water, and soil pollution, reducing resource consumption and to </a:t>
          </a:r>
          <a:r>
            <a:rPr lang="en-GB"/>
            <a:t>protect environmentally sensitive  and heritage resources in areas.</a:t>
          </a:r>
          <a:endParaRPr lang="en-US"/>
        </a:p>
      </dgm:t>
    </dgm:pt>
    <dgm:pt modelId="{E4CA0BD4-B2BD-41BE-89CF-C2F696E9FC1D}" type="parTrans" cxnId="{D3F5F40F-9A23-4660-882C-4A1B2387DBC1}">
      <dgm:prSet/>
      <dgm:spPr/>
      <dgm:t>
        <a:bodyPr/>
        <a:lstStyle/>
        <a:p>
          <a:endParaRPr lang="en-US"/>
        </a:p>
      </dgm:t>
    </dgm:pt>
    <dgm:pt modelId="{BE32E078-4F1B-4841-91C7-E119A87B71C4}" type="sibTrans" cxnId="{D3F5F40F-9A23-4660-882C-4A1B2387DBC1}">
      <dgm:prSet/>
      <dgm:spPr/>
      <dgm:t>
        <a:bodyPr/>
        <a:lstStyle/>
        <a:p>
          <a:endParaRPr lang="en-US"/>
        </a:p>
      </dgm:t>
    </dgm:pt>
    <dgm:pt modelId="{ABB3FDD3-7B16-4308-AB22-F38E7EA52405}">
      <dgm:prSet/>
      <dgm:spPr/>
      <dgm:t>
        <a:bodyPr/>
        <a:lstStyle/>
        <a:p>
          <a:r>
            <a:rPr lang="en-US"/>
            <a:t>Encouraging access and development in the Municipality while minimizing land use conflicts near the industrial core of the R.M. and  along its borders with adjoining urban and rural municipalities. </a:t>
          </a:r>
        </a:p>
      </dgm:t>
    </dgm:pt>
    <dgm:pt modelId="{A9DA63D0-29A5-431C-8139-8A4821EB8469}" type="parTrans" cxnId="{A8C0CA51-7C12-484A-B82E-8317D28461C3}">
      <dgm:prSet/>
      <dgm:spPr/>
      <dgm:t>
        <a:bodyPr/>
        <a:lstStyle/>
        <a:p>
          <a:endParaRPr lang="en-US"/>
        </a:p>
      </dgm:t>
    </dgm:pt>
    <dgm:pt modelId="{49E0A373-D36A-479C-9F9B-7E0920160116}" type="sibTrans" cxnId="{A8C0CA51-7C12-484A-B82E-8317D28461C3}">
      <dgm:prSet/>
      <dgm:spPr/>
      <dgm:t>
        <a:bodyPr/>
        <a:lstStyle/>
        <a:p>
          <a:endParaRPr lang="en-US"/>
        </a:p>
      </dgm:t>
    </dgm:pt>
    <dgm:pt modelId="{81E53EBC-DE35-47FD-B430-D670526D20F1}">
      <dgm:prSet/>
      <dgm:spPr/>
      <dgm:t>
        <a:bodyPr/>
        <a:lstStyle/>
        <a:p>
          <a:r>
            <a:rPr lang="en-US"/>
            <a:t>Continued participation in regional initiatives with neighbouring municipalities when planning long-term growth  that offers opportunities and benefits for all rural and urban municipalities in the district.</a:t>
          </a:r>
        </a:p>
      </dgm:t>
    </dgm:pt>
    <dgm:pt modelId="{3869741A-DBE2-432F-BC06-F503ADB4EBE0}" type="parTrans" cxnId="{83A0EA4E-5F5B-4B3A-989D-895472EE1EAB}">
      <dgm:prSet/>
      <dgm:spPr/>
      <dgm:t>
        <a:bodyPr/>
        <a:lstStyle/>
        <a:p>
          <a:endParaRPr lang="en-US"/>
        </a:p>
      </dgm:t>
    </dgm:pt>
    <dgm:pt modelId="{674C1DE0-13D4-4A46-8FEE-4510A863FFC4}" type="sibTrans" cxnId="{83A0EA4E-5F5B-4B3A-989D-895472EE1EAB}">
      <dgm:prSet/>
      <dgm:spPr/>
      <dgm:t>
        <a:bodyPr/>
        <a:lstStyle/>
        <a:p>
          <a:endParaRPr lang="en-US"/>
        </a:p>
      </dgm:t>
    </dgm:pt>
    <dgm:pt modelId="{9B28634A-6327-49DB-BE31-E2002003351D}">
      <dgm:prSet custT="1"/>
      <dgm:spPr/>
      <dgm:t>
        <a:bodyPr/>
        <a:lstStyle/>
        <a:p>
          <a:pPr>
            <a:spcBef>
              <a:spcPts val="600"/>
            </a:spcBef>
          </a:pPr>
          <a:endParaRPr lang="en-US" sz="1100"/>
        </a:p>
      </dgm:t>
    </dgm:pt>
    <dgm:pt modelId="{54B655CB-9F4F-4BF3-808E-6F7E98A386B6}" type="parTrans" cxnId="{62B453B8-5F3B-4252-89CB-FEB5B2F78820}">
      <dgm:prSet/>
      <dgm:spPr/>
      <dgm:t>
        <a:bodyPr/>
        <a:lstStyle/>
        <a:p>
          <a:endParaRPr lang="en-CA"/>
        </a:p>
      </dgm:t>
    </dgm:pt>
    <dgm:pt modelId="{35B4A6AE-111A-4007-976C-BC9713831715}" type="sibTrans" cxnId="{62B453B8-5F3B-4252-89CB-FEB5B2F78820}">
      <dgm:prSet/>
      <dgm:spPr/>
      <dgm:t>
        <a:bodyPr/>
        <a:lstStyle/>
        <a:p>
          <a:endParaRPr lang="en-CA"/>
        </a:p>
      </dgm:t>
    </dgm:pt>
    <dgm:pt modelId="{1B85D4D1-B507-4E87-9F6B-AD7C2E35BDEB}" type="pres">
      <dgm:prSet presAssocID="{8AECA600-1041-441A-B999-B96F5779019F}" presName="linear" presStyleCnt="0">
        <dgm:presLayoutVars>
          <dgm:dir/>
          <dgm:animLvl val="lvl"/>
          <dgm:resizeHandles val="exact"/>
        </dgm:presLayoutVars>
      </dgm:prSet>
      <dgm:spPr/>
      <dgm:t>
        <a:bodyPr/>
        <a:lstStyle/>
        <a:p>
          <a:endParaRPr lang="en-US"/>
        </a:p>
      </dgm:t>
    </dgm:pt>
    <dgm:pt modelId="{9593CD2C-5D2E-43F8-B4C6-8DD533D90661}" type="pres">
      <dgm:prSet presAssocID="{4C30CED3-7151-402A-BBA0-44DB84589CA6}" presName="parentLin" presStyleCnt="0"/>
      <dgm:spPr/>
    </dgm:pt>
    <dgm:pt modelId="{4684494C-AD35-4F9E-A9BF-D3CD7A0A7926}" type="pres">
      <dgm:prSet presAssocID="{4C30CED3-7151-402A-BBA0-44DB84589CA6}" presName="parentLeftMargin" presStyleLbl="node1" presStyleIdx="0" presStyleCnt="7"/>
      <dgm:spPr/>
      <dgm:t>
        <a:bodyPr/>
        <a:lstStyle/>
        <a:p>
          <a:endParaRPr lang="en-US"/>
        </a:p>
      </dgm:t>
    </dgm:pt>
    <dgm:pt modelId="{1087A382-D207-4499-B1E8-89389700BA0E}" type="pres">
      <dgm:prSet presAssocID="{4C30CED3-7151-402A-BBA0-44DB84589CA6}" presName="parentText" presStyleLbl="node1" presStyleIdx="0" presStyleCnt="7" custLinFactNeighborY="-89340">
        <dgm:presLayoutVars>
          <dgm:chMax val="0"/>
          <dgm:bulletEnabled val="1"/>
        </dgm:presLayoutVars>
      </dgm:prSet>
      <dgm:spPr/>
      <dgm:t>
        <a:bodyPr/>
        <a:lstStyle/>
        <a:p>
          <a:endParaRPr lang="en-US"/>
        </a:p>
      </dgm:t>
    </dgm:pt>
    <dgm:pt modelId="{1DFD5F45-D9A1-451F-9CC3-55E948739626}" type="pres">
      <dgm:prSet presAssocID="{4C30CED3-7151-402A-BBA0-44DB84589CA6}" presName="negativeSpace" presStyleCnt="0"/>
      <dgm:spPr/>
    </dgm:pt>
    <dgm:pt modelId="{12EDDF9A-853E-4280-8124-49F2046AB1E9}" type="pres">
      <dgm:prSet presAssocID="{4C30CED3-7151-402A-BBA0-44DB84589CA6}" presName="childText" presStyleLbl="conFgAcc1" presStyleIdx="0" presStyleCnt="7" custLinFactY="-18662" custLinFactNeighborY="-100000">
        <dgm:presLayoutVars>
          <dgm:bulletEnabled val="1"/>
        </dgm:presLayoutVars>
      </dgm:prSet>
      <dgm:spPr/>
      <dgm:t>
        <a:bodyPr/>
        <a:lstStyle/>
        <a:p>
          <a:endParaRPr lang="en-US"/>
        </a:p>
      </dgm:t>
    </dgm:pt>
    <dgm:pt modelId="{2461C4F0-E925-49EF-9CB5-87E5F3F83F35}" type="pres">
      <dgm:prSet presAssocID="{9ECBF6D1-9C20-40FC-BB33-9C0312D36E00}" presName="spaceBetweenRectangles" presStyleCnt="0"/>
      <dgm:spPr/>
    </dgm:pt>
    <dgm:pt modelId="{D1CA0C4E-16F2-447C-8B24-37CEB495BFAD}" type="pres">
      <dgm:prSet presAssocID="{6429A22D-7E10-4CE8-9B67-29E59B57563F}" presName="parentLin" presStyleCnt="0"/>
      <dgm:spPr/>
    </dgm:pt>
    <dgm:pt modelId="{4492F275-E55C-404F-9254-A843D81C6EEE}" type="pres">
      <dgm:prSet presAssocID="{6429A22D-7E10-4CE8-9B67-29E59B57563F}" presName="parentLeftMargin" presStyleLbl="node1" presStyleIdx="0" presStyleCnt="7"/>
      <dgm:spPr/>
      <dgm:t>
        <a:bodyPr/>
        <a:lstStyle/>
        <a:p>
          <a:endParaRPr lang="en-US"/>
        </a:p>
      </dgm:t>
    </dgm:pt>
    <dgm:pt modelId="{D9AB8F44-D450-4D42-95F6-13960BA01481}" type="pres">
      <dgm:prSet presAssocID="{6429A22D-7E10-4CE8-9B67-29E59B57563F}" presName="parentText" presStyleLbl="node1" presStyleIdx="1" presStyleCnt="7" custLinFactNeighborY="-50891">
        <dgm:presLayoutVars>
          <dgm:chMax val="0"/>
          <dgm:bulletEnabled val="1"/>
        </dgm:presLayoutVars>
      </dgm:prSet>
      <dgm:spPr/>
      <dgm:t>
        <a:bodyPr/>
        <a:lstStyle/>
        <a:p>
          <a:endParaRPr lang="en-US"/>
        </a:p>
      </dgm:t>
    </dgm:pt>
    <dgm:pt modelId="{C7F6B961-603E-4B63-9545-93CED782355E}" type="pres">
      <dgm:prSet presAssocID="{6429A22D-7E10-4CE8-9B67-29E59B57563F}" presName="negativeSpace" presStyleCnt="0"/>
      <dgm:spPr/>
    </dgm:pt>
    <dgm:pt modelId="{9075F0A4-EF8B-4C65-8139-8B7C00666CB2}" type="pres">
      <dgm:prSet presAssocID="{6429A22D-7E10-4CE8-9B67-29E59B57563F}" presName="childText" presStyleLbl="conFgAcc1" presStyleIdx="1" presStyleCnt="7" custLinFactY="-13033" custLinFactNeighborY="-100000">
        <dgm:presLayoutVars>
          <dgm:bulletEnabled val="1"/>
        </dgm:presLayoutVars>
      </dgm:prSet>
      <dgm:spPr/>
      <dgm:t>
        <a:bodyPr/>
        <a:lstStyle/>
        <a:p>
          <a:endParaRPr lang="en-US"/>
        </a:p>
      </dgm:t>
    </dgm:pt>
    <dgm:pt modelId="{113E7D2F-7294-4045-974E-00D384763CB8}" type="pres">
      <dgm:prSet presAssocID="{D551DCE2-2633-42A0-A111-A173DD2BAB2E}" presName="spaceBetweenRectangles" presStyleCnt="0"/>
      <dgm:spPr/>
    </dgm:pt>
    <dgm:pt modelId="{3FF1704A-F845-4D96-8DFD-6D4E5C0D4018}" type="pres">
      <dgm:prSet presAssocID="{74F63F10-4B67-4A0A-8CF3-C13430B70DA4}" presName="parentLin" presStyleCnt="0"/>
      <dgm:spPr/>
    </dgm:pt>
    <dgm:pt modelId="{E4954DFF-68CA-4454-B2AD-B016D015516B}" type="pres">
      <dgm:prSet presAssocID="{74F63F10-4B67-4A0A-8CF3-C13430B70DA4}" presName="parentLeftMargin" presStyleLbl="node1" presStyleIdx="1" presStyleCnt="7"/>
      <dgm:spPr/>
      <dgm:t>
        <a:bodyPr/>
        <a:lstStyle/>
        <a:p>
          <a:endParaRPr lang="en-US"/>
        </a:p>
      </dgm:t>
    </dgm:pt>
    <dgm:pt modelId="{DA03E67A-B516-454C-8618-BC5D4B38978D}" type="pres">
      <dgm:prSet presAssocID="{74F63F10-4B67-4A0A-8CF3-C13430B70DA4}" presName="parentText" presStyleLbl="node1" presStyleIdx="2" presStyleCnt="7" custLinFactNeighborX="-3850" custLinFactNeighborY="-16964">
        <dgm:presLayoutVars>
          <dgm:chMax val="0"/>
          <dgm:bulletEnabled val="1"/>
        </dgm:presLayoutVars>
      </dgm:prSet>
      <dgm:spPr/>
      <dgm:t>
        <a:bodyPr/>
        <a:lstStyle/>
        <a:p>
          <a:endParaRPr lang="en-US"/>
        </a:p>
      </dgm:t>
    </dgm:pt>
    <dgm:pt modelId="{491BBA1A-C533-4B00-9167-129FE87305EA}" type="pres">
      <dgm:prSet presAssocID="{74F63F10-4B67-4A0A-8CF3-C13430B70DA4}" presName="negativeSpace" presStyleCnt="0"/>
      <dgm:spPr/>
    </dgm:pt>
    <dgm:pt modelId="{9D7CCC55-148B-40B6-A85E-2DA9E68DB1F0}" type="pres">
      <dgm:prSet presAssocID="{74F63F10-4B67-4A0A-8CF3-C13430B70DA4}" presName="childText" presStyleLbl="conFgAcc1" presStyleIdx="2" presStyleCnt="7" custLinFactY="-3008" custLinFactNeighborY="-100000">
        <dgm:presLayoutVars>
          <dgm:bulletEnabled val="1"/>
        </dgm:presLayoutVars>
      </dgm:prSet>
      <dgm:spPr/>
      <dgm:t>
        <a:bodyPr/>
        <a:lstStyle/>
        <a:p>
          <a:endParaRPr lang="en-US"/>
        </a:p>
      </dgm:t>
    </dgm:pt>
    <dgm:pt modelId="{CF17792B-9A35-47F0-86D9-0BB250ADF5BD}" type="pres">
      <dgm:prSet presAssocID="{C0449E07-2DB3-40F3-AE50-95716F518EE1}" presName="spaceBetweenRectangles" presStyleCnt="0"/>
      <dgm:spPr/>
    </dgm:pt>
    <dgm:pt modelId="{B5A1E62D-2824-40CC-98B4-1408BEBFE43F}" type="pres">
      <dgm:prSet presAssocID="{5B0C9775-FA9D-4BC6-A52B-C8007F4FB6B6}" presName="parentLin" presStyleCnt="0"/>
      <dgm:spPr/>
    </dgm:pt>
    <dgm:pt modelId="{7DFEA5B2-8EDF-407B-9454-B358CB7051E0}" type="pres">
      <dgm:prSet presAssocID="{5B0C9775-FA9D-4BC6-A52B-C8007F4FB6B6}" presName="parentLeftMargin" presStyleLbl="node1" presStyleIdx="2" presStyleCnt="7"/>
      <dgm:spPr/>
      <dgm:t>
        <a:bodyPr/>
        <a:lstStyle/>
        <a:p>
          <a:endParaRPr lang="en-US"/>
        </a:p>
      </dgm:t>
    </dgm:pt>
    <dgm:pt modelId="{4660F5D6-3BA4-4234-854A-F21B05200A7D}" type="pres">
      <dgm:prSet presAssocID="{5B0C9775-FA9D-4BC6-A52B-C8007F4FB6B6}" presName="parentText" presStyleLbl="node1" presStyleIdx="3" presStyleCnt="7">
        <dgm:presLayoutVars>
          <dgm:chMax val="0"/>
          <dgm:bulletEnabled val="1"/>
        </dgm:presLayoutVars>
      </dgm:prSet>
      <dgm:spPr/>
      <dgm:t>
        <a:bodyPr/>
        <a:lstStyle/>
        <a:p>
          <a:endParaRPr lang="en-US"/>
        </a:p>
      </dgm:t>
    </dgm:pt>
    <dgm:pt modelId="{B6326081-6545-436B-8CA4-BE423066741A}" type="pres">
      <dgm:prSet presAssocID="{5B0C9775-FA9D-4BC6-A52B-C8007F4FB6B6}" presName="negativeSpace" presStyleCnt="0"/>
      <dgm:spPr/>
    </dgm:pt>
    <dgm:pt modelId="{F6DFF300-2C8A-41DD-9214-38CC625B6B16}" type="pres">
      <dgm:prSet presAssocID="{5B0C9775-FA9D-4BC6-A52B-C8007F4FB6B6}" presName="childText" presStyleLbl="conFgAcc1" presStyleIdx="3" presStyleCnt="7">
        <dgm:presLayoutVars>
          <dgm:bulletEnabled val="1"/>
        </dgm:presLayoutVars>
      </dgm:prSet>
      <dgm:spPr/>
      <dgm:t>
        <a:bodyPr/>
        <a:lstStyle/>
        <a:p>
          <a:endParaRPr lang="en-US"/>
        </a:p>
      </dgm:t>
    </dgm:pt>
    <dgm:pt modelId="{FB0EC58F-AB45-439D-B021-BB34E588A128}" type="pres">
      <dgm:prSet presAssocID="{5F9272C8-320B-48A5-ADAB-A67D7691DDD5}" presName="spaceBetweenRectangles" presStyleCnt="0"/>
      <dgm:spPr/>
    </dgm:pt>
    <dgm:pt modelId="{9063CCE3-1EB7-47D6-8F72-04D24B867104}" type="pres">
      <dgm:prSet presAssocID="{DF7CDCD9-9A7F-49AC-B369-1AAC77EBF81F}" presName="parentLin" presStyleCnt="0"/>
      <dgm:spPr/>
    </dgm:pt>
    <dgm:pt modelId="{65DEA31F-569F-4C65-8ACD-BBA358CA614B}" type="pres">
      <dgm:prSet presAssocID="{DF7CDCD9-9A7F-49AC-B369-1AAC77EBF81F}" presName="parentLeftMargin" presStyleLbl="node1" presStyleIdx="3" presStyleCnt="7"/>
      <dgm:spPr/>
      <dgm:t>
        <a:bodyPr/>
        <a:lstStyle/>
        <a:p>
          <a:endParaRPr lang="en-US"/>
        </a:p>
      </dgm:t>
    </dgm:pt>
    <dgm:pt modelId="{CE602212-D6D1-4955-8B0E-533AADBC9B55}" type="pres">
      <dgm:prSet presAssocID="{DF7CDCD9-9A7F-49AC-B369-1AAC77EBF81F}" presName="parentText" presStyleLbl="node1" presStyleIdx="4" presStyleCnt="7" custLinFactNeighborY="33928">
        <dgm:presLayoutVars>
          <dgm:chMax val="0"/>
          <dgm:bulletEnabled val="1"/>
        </dgm:presLayoutVars>
      </dgm:prSet>
      <dgm:spPr/>
      <dgm:t>
        <a:bodyPr/>
        <a:lstStyle/>
        <a:p>
          <a:endParaRPr lang="en-US"/>
        </a:p>
      </dgm:t>
    </dgm:pt>
    <dgm:pt modelId="{E230D7BB-EE31-472A-AE53-78870971CCDF}" type="pres">
      <dgm:prSet presAssocID="{DF7CDCD9-9A7F-49AC-B369-1AAC77EBF81F}" presName="negativeSpace" presStyleCnt="0"/>
      <dgm:spPr/>
    </dgm:pt>
    <dgm:pt modelId="{740C69B9-3E6D-408E-989D-6D10D93588B9}" type="pres">
      <dgm:prSet presAssocID="{DF7CDCD9-9A7F-49AC-B369-1AAC77EBF81F}" presName="childText" presStyleLbl="conFgAcc1" presStyleIdx="4" presStyleCnt="7" custLinFactY="12164" custLinFactNeighborY="100000">
        <dgm:presLayoutVars>
          <dgm:bulletEnabled val="1"/>
        </dgm:presLayoutVars>
      </dgm:prSet>
      <dgm:spPr/>
      <dgm:t>
        <a:bodyPr/>
        <a:lstStyle/>
        <a:p>
          <a:endParaRPr lang="en-US"/>
        </a:p>
      </dgm:t>
    </dgm:pt>
    <dgm:pt modelId="{CD3700BD-80A3-49DE-A54D-00E28E65ECEC}" type="pres">
      <dgm:prSet presAssocID="{2333A898-8AE0-4486-9969-BB6D7B6BB17B}" presName="spaceBetweenRectangles" presStyleCnt="0"/>
      <dgm:spPr/>
    </dgm:pt>
    <dgm:pt modelId="{CB80FB63-EF34-4B0F-B163-7447B5F3977E}" type="pres">
      <dgm:prSet presAssocID="{80BCD46B-6519-487B-B30E-E39A9D62FD70}" presName="parentLin" presStyleCnt="0"/>
      <dgm:spPr/>
    </dgm:pt>
    <dgm:pt modelId="{0340B85F-6AEB-4EAE-ACC0-D2E953B705EE}" type="pres">
      <dgm:prSet presAssocID="{80BCD46B-6519-487B-B30E-E39A9D62FD70}" presName="parentLeftMargin" presStyleLbl="node1" presStyleIdx="4" presStyleCnt="7"/>
      <dgm:spPr/>
      <dgm:t>
        <a:bodyPr/>
        <a:lstStyle/>
        <a:p>
          <a:endParaRPr lang="en-US"/>
        </a:p>
      </dgm:t>
    </dgm:pt>
    <dgm:pt modelId="{68966969-E9FF-43AD-AE01-682969D46F93}" type="pres">
      <dgm:prSet presAssocID="{80BCD46B-6519-487B-B30E-E39A9D62FD70}" presName="parentText" presStyleLbl="node1" presStyleIdx="5" presStyleCnt="7" custLinFactNeighborX="-7701" custLinFactNeighborY="71248">
        <dgm:presLayoutVars>
          <dgm:chMax val="0"/>
          <dgm:bulletEnabled val="1"/>
        </dgm:presLayoutVars>
      </dgm:prSet>
      <dgm:spPr/>
      <dgm:t>
        <a:bodyPr/>
        <a:lstStyle/>
        <a:p>
          <a:endParaRPr lang="en-US"/>
        </a:p>
      </dgm:t>
    </dgm:pt>
    <dgm:pt modelId="{6F7C4D5A-EE4B-41E9-9591-997A522FEC47}" type="pres">
      <dgm:prSet presAssocID="{80BCD46B-6519-487B-B30E-E39A9D62FD70}" presName="negativeSpace" presStyleCnt="0"/>
      <dgm:spPr/>
    </dgm:pt>
    <dgm:pt modelId="{2CDA03A9-2C79-4777-9532-7D908DEF61CC}" type="pres">
      <dgm:prSet presAssocID="{80BCD46B-6519-487B-B30E-E39A9D62FD70}" presName="childText" presStyleLbl="conFgAcc1" presStyleIdx="5" presStyleCnt="7" custLinFactY="22056" custLinFactNeighborY="100000">
        <dgm:presLayoutVars>
          <dgm:bulletEnabled val="1"/>
        </dgm:presLayoutVars>
      </dgm:prSet>
      <dgm:spPr/>
      <dgm:t>
        <a:bodyPr/>
        <a:lstStyle/>
        <a:p>
          <a:endParaRPr lang="en-US"/>
        </a:p>
      </dgm:t>
    </dgm:pt>
    <dgm:pt modelId="{039CB1B7-627E-4D9D-96B4-439D9FA43C0E}" type="pres">
      <dgm:prSet presAssocID="{37474B9A-FCE9-45D4-AD7F-4E5C73A5FCE6}" presName="spaceBetweenRectangles" presStyleCnt="0"/>
      <dgm:spPr/>
    </dgm:pt>
    <dgm:pt modelId="{3813C449-AF05-4ADB-B1F9-5067C84868AA}" type="pres">
      <dgm:prSet presAssocID="{14F434EE-99AA-44CE-807F-5496F4607BB0}" presName="parentLin" presStyleCnt="0"/>
      <dgm:spPr/>
    </dgm:pt>
    <dgm:pt modelId="{F24A4E1D-C115-42E9-ADE3-F94057371220}" type="pres">
      <dgm:prSet presAssocID="{14F434EE-99AA-44CE-807F-5496F4607BB0}" presName="parentLeftMargin" presStyleLbl="node1" presStyleIdx="5" presStyleCnt="7"/>
      <dgm:spPr/>
      <dgm:t>
        <a:bodyPr/>
        <a:lstStyle/>
        <a:p>
          <a:endParaRPr lang="en-US"/>
        </a:p>
      </dgm:t>
    </dgm:pt>
    <dgm:pt modelId="{10B510A5-7A75-429C-9A38-B3741563BA21}" type="pres">
      <dgm:prSet presAssocID="{14F434EE-99AA-44CE-807F-5496F4607BB0}" presName="parentText" presStyleLbl="node1" presStyleIdx="6" presStyleCnt="7" custLinFactNeighborX="2286" custLinFactNeighborY="56863">
        <dgm:presLayoutVars>
          <dgm:chMax val="0"/>
          <dgm:bulletEnabled val="1"/>
        </dgm:presLayoutVars>
      </dgm:prSet>
      <dgm:spPr/>
      <dgm:t>
        <a:bodyPr/>
        <a:lstStyle/>
        <a:p>
          <a:endParaRPr lang="en-US"/>
        </a:p>
      </dgm:t>
    </dgm:pt>
    <dgm:pt modelId="{57DF6ACC-DA61-4E19-BABF-D222B9C8A207}" type="pres">
      <dgm:prSet presAssocID="{14F434EE-99AA-44CE-807F-5496F4607BB0}" presName="negativeSpace" presStyleCnt="0"/>
      <dgm:spPr/>
    </dgm:pt>
    <dgm:pt modelId="{8CAB89C5-F169-4A78-9763-A3A5CF7A3093}" type="pres">
      <dgm:prSet presAssocID="{14F434EE-99AA-44CE-807F-5496F4607BB0}" presName="childText" presStyleLbl="conFgAcc1" presStyleIdx="6" presStyleCnt="7" custLinFactY="20154" custLinFactNeighborY="100000">
        <dgm:presLayoutVars>
          <dgm:bulletEnabled val="1"/>
        </dgm:presLayoutVars>
      </dgm:prSet>
      <dgm:spPr/>
      <dgm:t>
        <a:bodyPr/>
        <a:lstStyle/>
        <a:p>
          <a:endParaRPr lang="en-US"/>
        </a:p>
      </dgm:t>
    </dgm:pt>
  </dgm:ptLst>
  <dgm:cxnLst>
    <dgm:cxn modelId="{62B453B8-5F3B-4252-89CB-FEB5B2F78820}" srcId="{4C30CED3-7151-402A-BBA0-44DB84589CA6}" destId="{9B28634A-6327-49DB-BE31-E2002003351D}" srcOrd="0" destOrd="0" parTransId="{54B655CB-9F4F-4BF3-808E-6F7E98A386B6}" sibTransId="{35B4A6AE-111A-4007-976C-BC9713831715}"/>
    <dgm:cxn modelId="{8062B418-95D3-4AFD-9CCF-9C649135438F}" type="presOf" srcId="{6429A22D-7E10-4CE8-9B67-29E59B57563F}" destId="{D9AB8F44-D450-4D42-95F6-13960BA01481}" srcOrd="1" destOrd="0" presId="urn:microsoft.com/office/officeart/2005/8/layout/list1"/>
    <dgm:cxn modelId="{7A310E48-AD90-4898-9171-1745A85F991A}" type="presOf" srcId="{4C30CED3-7151-402A-BBA0-44DB84589CA6}" destId="{1087A382-D207-4499-B1E8-89389700BA0E}" srcOrd="1" destOrd="0" presId="urn:microsoft.com/office/officeart/2005/8/layout/list1"/>
    <dgm:cxn modelId="{3630BEDB-FCA2-4F53-9440-0063372F7873}" type="presOf" srcId="{6ECEEC75-3E46-4146-AC4F-D4B0ABA8A1CB}" destId="{12EDDF9A-853E-4280-8124-49F2046AB1E9}" srcOrd="0" destOrd="2" presId="urn:microsoft.com/office/officeart/2005/8/layout/list1"/>
    <dgm:cxn modelId="{33F9B221-DE35-452B-AC1B-C1B53BC1B11F}" srcId="{8AECA600-1041-441A-B999-B96F5779019F}" destId="{DF7CDCD9-9A7F-49AC-B369-1AAC77EBF81F}" srcOrd="4" destOrd="0" parTransId="{12868DE9-B73D-4F3D-A3DB-ABD4F895BC5A}" sibTransId="{2333A898-8AE0-4486-9969-BB6D7B6BB17B}"/>
    <dgm:cxn modelId="{2B821004-8A0B-4DDF-B36E-837204A7C5BD}" type="presOf" srcId="{DF7CDCD9-9A7F-49AC-B369-1AAC77EBF81F}" destId="{CE602212-D6D1-4955-8B0E-533AADBC9B55}" srcOrd="1" destOrd="0" presId="urn:microsoft.com/office/officeart/2005/8/layout/list1"/>
    <dgm:cxn modelId="{DF1E111B-AEE4-4D98-8924-717D7ACE45A3}" srcId="{8AECA600-1041-441A-B999-B96F5779019F}" destId="{6429A22D-7E10-4CE8-9B67-29E59B57563F}" srcOrd="1" destOrd="0" parTransId="{F6DB6851-F011-4CE7-9D9C-4C2B31F0CA91}" sibTransId="{D551DCE2-2633-42A0-A111-A173DD2BAB2E}"/>
    <dgm:cxn modelId="{83A0EA4E-5F5B-4B3A-989D-895472EE1EAB}" srcId="{14F434EE-99AA-44CE-807F-5496F4607BB0}" destId="{81E53EBC-DE35-47FD-B430-D670526D20F1}" srcOrd="0" destOrd="0" parTransId="{3869741A-DBE2-432F-BC06-F503ADB4EBE0}" sibTransId="{674C1DE0-13D4-4A46-8FEE-4510A863FFC4}"/>
    <dgm:cxn modelId="{2DE41F5B-4638-4730-8312-4BEC6ADBCB4E}" type="presOf" srcId="{AFBD2D3C-D2CF-4C27-9D4C-D67830C787ED}" destId="{9075F0A4-EF8B-4C65-8139-8B7C00666CB2}" srcOrd="0" destOrd="0" presId="urn:microsoft.com/office/officeart/2005/8/layout/list1"/>
    <dgm:cxn modelId="{D1ED9B98-4098-43EC-8E4B-5606F73C8CDA}" type="presOf" srcId="{BE9DFB9C-9EA0-41B2-8073-6C9B4DFE13C8}" destId="{9D7CCC55-148B-40B6-A85E-2DA9E68DB1F0}" srcOrd="0" destOrd="0" presId="urn:microsoft.com/office/officeart/2005/8/layout/list1"/>
    <dgm:cxn modelId="{A8C0CA51-7C12-484A-B82E-8317D28461C3}" srcId="{80BCD46B-6519-487B-B30E-E39A9D62FD70}" destId="{ABB3FDD3-7B16-4308-AB22-F38E7EA52405}" srcOrd="0" destOrd="0" parTransId="{A9DA63D0-29A5-431C-8139-8A4821EB8469}" sibTransId="{49E0A373-D36A-479C-9F9B-7E0920160116}"/>
    <dgm:cxn modelId="{8A3947E5-1C59-41E3-AEA3-9F474F16B687}" type="presOf" srcId="{9B28634A-6327-49DB-BE31-E2002003351D}" destId="{12EDDF9A-853E-4280-8124-49F2046AB1E9}" srcOrd="0" destOrd="0" presId="urn:microsoft.com/office/officeart/2005/8/layout/list1"/>
    <dgm:cxn modelId="{5A1FC3C5-F361-4BCC-AEA0-20598CB115FC}" type="presOf" srcId="{6429A22D-7E10-4CE8-9B67-29E59B57563F}" destId="{4492F275-E55C-404F-9254-A843D81C6EEE}" srcOrd="0" destOrd="0" presId="urn:microsoft.com/office/officeart/2005/8/layout/list1"/>
    <dgm:cxn modelId="{9909CE2B-2B34-4945-970C-CFEF751B4E4D}" type="presOf" srcId="{74F63F10-4B67-4A0A-8CF3-C13430B70DA4}" destId="{E4954DFF-68CA-4454-B2AD-B016D015516B}" srcOrd="0" destOrd="0" presId="urn:microsoft.com/office/officeart/2005/8/layout/list1"/>
    <dgm:cxn modelId="{7F870B2C-10DF-474C-A955-6304C36EECAE}" type="presOf" srcId="{8AECA600-1041-441A-B999-B96F5779019F}" destId="{1B85D4D1-B507-4E87-9F6B-AD7C2E35BDEB}" srcOrd="0" destOrd="0" presId="urn:microsoft.com/office/officeart/2005/8/layout/list1"/>
    <dgm:cxn modelId="{7117A368-92A2-4550-B14B-F69E0FF67460}" type="presOf" srcId="{ABB3FDD3-7B16-4308-AB22-F38E7EA52405}" destId="{2CDA03A9-2C79-4777-9532-7D908DEF61CC}" srcOrd="0" destOrd="0" presId="urn:microsoft.com/office/officeart/2005/8/layout/list1"/>
    <dgm:cxn modelId="{65B3E3D4-DC3A-45B7-8EEE-E8CE716F54BB}" srcId="{4C30CED3-7151-402A-BBA0-44DB84589CA6}" destId="{6ECEEC75-3E46-4146-AC4F-D4B0ABA8A1CB}" srcOrd="2" destOrd="0" parTransId="{8AD8DD07-639E-4B10-87E5-306EC2DB1F29}" sibTransId="{CF58F532-B17D-42FD-BF31-6872A6A98DD8}"/>
    <dgm:cxn modelId="{8E4757A8-94BF-4634-B03C-A67F6CC68E46}" type="presOf" srcId="{81E53EBC-DE35-47FD-B430-D670526D20F1}" destId="{8CAB89C5-F169-4A78-9763-A3A5CF7A3093}" srcOrd="0" destOrd="0" presId="urn:microsoft.com/office/officeart/2005/8/layout/list1"/>
    <dgm:cxn modelId="{12DB6868-699E-4CF7-A729-4728792DB288}" type="presOf" srcId="{31D29A57-0E1C-424F-9C34-20B5D454080A}" destId="{740C69B9-3E6D-408E-989D-6D10D93588B9}" srcOrd="0" destOrd="0" presId="urn:microsoft.com/office/officeart/2005/8/layout/list1"/>
    <dgm:cxn modelId="{75D0BA98-F57F-4FAB-910D-0057A00C100F}" type="presOf" srcId="{14F434EE-99AA-44CE-807F-5496F4607BB0}" destId="{10B510A5-7A75-429C-9A38-B3741563BA21}" srcOrd="1" destOrd="0" presId="urn:microsoft.com/office/officeart/2005/8/layout/list1"/>
    <dgm:cxn modelId="{3C38A568-F9E7-428B-8F5C-04B224FE71F4}" srcId="{8AECA600-1041-441A-B999-B96F5779019F}" destId="{4C30CED3-7151-402A-BBA0-44DB84589CA6}" srcOrd="0" destOrd="0" parTransId="{9721CDA9-AE21-4786-88EB-8206F6316C38}" sibTransId="{9ECBF6D1-9C20-40FC-BB33-9C0312D36E00}"/>
    <dgm:cxn modelId="{7959B903-E479-47BA-A68F-865780A0EADD}" type="presOf" srcId="{80BCD46B-6519-487B-B30E-E39A9D62FD70}" destId="{0340B85F-6AEB-4EAE-ACC0-D2E953B705EE}" srcOrd="0" destOrd="0" presId="urn:microsoft.com/office/officeart/2005/8/layout/list1"/>
    <dgm:cxn modelId="{BE840745-17C8-4FAF-B506-0C7CCBA36D20}" srcId="{74F63F10-4B67-4A0A-8CF3-C13430B70DA4}" destId="{BE9DFB9C-9EA0-41B2-8073-6C9B4DFE13C8}" srcOrd="0" destOrd="0" parTransId="{5F38C64A-4F6B-456F-8FCD-DBC7E4ECC544}" sibTransId="{5E3E72CD-5421-41BD-8304-7D3AF73A6337}"/>
    <dgm:cxn modelId="{E07D258A-BC74-419C-9DAF-DE9669720D40}" type="presOf" srcId="{5B0C9775-FA9D-4BC6-A52B-C8007F4FB6B6}" destId="{4660F5D6-3BA4-4234-854A-F21B05200A7D}" srcOrd="1" destOrd="0" presId="urn:microsoft.com/office/officeart/2005/8/layout/list1"/>
    <dgm:cxn modelId="{07B04941-7FEB-4571-9137-5B67A8412E05}" srcId="{6429A22D-7E10-4CE8-9B67-29E59B57563F}" destId="{AFBD2D3C-D2CF-4C27-9D4C-D67830C787ED}" srcOrd="0" destOrd="0" parTransId="{96648484-9F9A-4DCA-A83F-01E12D4E00F6}" sibTransId="{2D43ADDC-4134-46D0-B5CE-C1EB91DB27F4}"/>
    <dgm:cxn modelId="{FD40B24F-D2DC-492F-B0AA-D6E2517D80D8}" srcId="{8AECA600-1041-441A-B999-B96F5779019F}" destId="{80BCD46B-6519-487B-B30E-E39A9D62FD70}" srcOrd="5" destOrd="0" parTransId="{53A801DF-8F42-47E3-A155-5DF5E32A38A2}" sibTransId="{37474B9A-FCE9-45D4-AD7F-4E5C73A5FCE6}"/>
    <dgm:cxn modelId="{D3F5F40F-9A23-4660-882C-4A1B2387DBC1}" srcId="{DF7CDCD9-9A7F-49AC-B369-1AAC77EBF81F}" destId="{31D29A57-0E1C-424F-9C34-20B5D454080A}" srcOrd="0" destOrd="0" parTransId="{E4CA0BD4-B2BD-41BE-89CF-C2F696E9FC1D}" sibTransId="{BE32E078-4F1B-4841-91C7-E119A87B71C4}"/>
    <dgm:cxn modelId="{AD4B0944-5471-45D5-82A3-B30027DA9357}" srcId="{8AECA600-1041-441A-B999-B96F5779019F}" destId="{74F63F10-4B67-4A0A-8CF3-C13430B70DA4}" srcOrd="2" destOrd="0" parTransId="{76183BD1-E0C7-45A8-AEC0-CFA2B556361E}" sibTransId="{C0449E07-2DB3-40F3-AE50-95716F518EE1}"/>
    <dgm:cxn modelId="{2ABC8135-76C5-4706-857A-AC59BB5BDA62}" type="presOf" srcId="{F50009FE-A6D4-42B9-A75A-5E06FD2B00C5}" destId="{12EDDF9A-853E-4280-8124-49F2046AB1E9}" srcOrd="0" destOrd="1" presId="urn:microsoft.com/office/officeart/2005/8/layout/list1"/>
    <dgm:cxn modelId="{191B618D-689B-4428-B623-4C4C47ABE2A3}" type="presOf" srcId="{14F434EE-99AA-44CE-807F-5496F4607BB0}" destId="{F24A4E1D-C115-42E9-ADE3-F94057371220}" srcOrd="0" destOrd="0" presId="urn:microsoft.com/office/officeart/2005/8/layout/list1"/>
    <dgm:cxn modelId="{91C7F73A-E4BC-48F8-B273-D5ADFE5D8285}" srcId="{8AECA600-1041-441A-B999-B96F5779019F}" destId="{5B0C9775-FA9D-4BC6-A52B-C8007F4FB6B6}" srcOrd="3" destOrd="0" parTransId="{53004F82-44F8-4E5F-B505-DF3946A1FD20}" sibTransId="{5F9272C8-320B-48A5-ADAB-A67D7691DDD5}"/>
    <dgm:cxn modelId="{BECB8989-996F-4AF3-BBF8-0A994D7A83E6}" type="presOf" srcId="{DF7CDCD9-9A7F-49AC-B369-1AAC77EBF81F}" destId="{65DEA31F-569F-4C65-8ACD-BBA358CA614B}" srcOrd="0" destOrd="0" presId="urn:microsoft.com/office/officeart/2005/8/layout/list1"/>
    <dgm:cxn modelId="{24D82FAF-3EE6-400D-B76E-01AEF36D4F26}" srcId="{4C30CED3-7151-402A-BBA0-44DB84589CA6}" destId="{F50009FE-A6D4-42B9-A75A-5E06FD2B00C5}" srcOrd="1" destOrd="0" parTransId="{A9FA9863-4D84-4E8D-A7CE-024424F48899}" sibTransId="{7D4D36F5-8703-413D-9E88-6AEC938FDF6F}"/>
    <dgm:cxn modelId="{2BFC2B5B-E79E-4C96-8069-38BD1171114F}" type="presOf" srcId="{5B0C9775-FA9D-4BC6-A52B-C8007F4FB6B6}" destId="{7DFEA5B2-8EDF-407B-9454-B358CB7051E0}" srcOrd="0" destOrd="0" presId="urn:microsoft.com/office/officeart/2005/8/layout/list1"/>
    <dgm:cxn modelId="{2C0A5D2F-A3E6-4D33-AEAC-E01E870AD174}" srcId="{8AECA600-1041-441A-B999-B96F5779019F}" destId="{14F434EE-99AA-44CE-807F-5496F4607BB0}" srcOrd="6" destOrd="0" parTransId="{2E633D9F-4EF0-4901-ADC4-087520BF377A}" sibTransId="{5F6EA309-2A76-4CF0-8F87-7D5356DC03DE}"/>
    <dgm:cxn modelId="{BD938539-13AC-4CA3-9136-CACCEAC962AD}" srcId="{5B0C9775-FA9D-4BC6-A52B-C8007F4FB6B6}" destId="{E682DAEA-D6C2-4AFE-8045-0B1FE88AF907}" srcOrd="0" destOrd="0" parTransId="{671C6009-7993-44D3-8885-326FB2D111D1}" sibTransId="{5040177B-D40D-4D83-B331-0AAD58D42331}"/>
    <dgm:cxn modelId="{389EC190-BC82-401E-A7F8-07A9B5C70D3B}" type="presOf" srcId="{80BCD46B-6519-487B-B30E-E39A9D62FD70}" destId="{68966969-E9FF-43AD-AE01-682969D46F93}" srcOrd="1" destOrd="0" presId="urn:microsoft.com/office/officeart/2005/8/layout/list1"/>
    <dgm:cxn modelId="{54FD86C5-CE19-4E3F-B7CD-7D18FE594817}" type="presOf" srcId="{74F63F10-4B67-4A0A-8CF3-C13430B70DA4}" destId="{DA03E67A-B516-454C-8618-BC5D4B38978D}" srcOrd="1" destOrd="0" presId="urn:microsoft.com/office/officeart/2005/8/layout/list1"/>
    <dgm:cxn modelId="{9087F20F-FE98-4351-B721-0A6D1CEF8EC4}" type="presOf" srcId="{E682DAEA-D6C2-4AFE-8045-0B1FE88AF907}" destId="{F6DFF300-2C8A-41DD-9214-38CC625B6B16}" srcOrd="0" destOrd="0" presId="urn:microsoft.com/office/officeart/2005/8/layout/list1"/>
    <dgm:cxn modelId="{D534A73D-24EE-4F19-B63B-BF48D3CCA5E5}" type="presOf" srcId="{4C30CED3-7151-402A-BBA0-44DB84589CA6}" destId="{4684494C-AD35-4F9E-A9BF-D3CD7A0A7926}" srcOrd="0" destOrd="0" presId="urn:microsoft.com/office/officeart/2005/8/layout/list1"/>
    <dgm:cxn modelId="{737C4AFD-40FA-45E5-A0B3-02F4895D0F15}" type="presParOf" srcId="{1B85D4D1-B507-4E87-9F6B-AD7C2E35BDEB}" destId="{9593CD2C-5D2E-43F8-B4C6-8DD533D90661}" srcOrd="0" destOrd="0" presId="urn:microsoft.com/office/officeart/2005/8/layout/list1"/>
    <dgm:cxn modelId="{648DB2CE-1F94-48A9-8B0B-81996141079C}" type="presParOf" srcId="{9593CD2C-5D2E-43F8-B4C6-8DD533D90661}" destId="{4684494C-AD35-4F9E-A9BF-D3CD7A0A7926}" srcOrd="0" destOrd="0" presId="urn:microsoft.com/office/officeart/2005/8/layout/list1"/>
    <dgm:cxn modelId="{FF9C13CE-74E9-41BE-953C-23E7FE73EE06}" type="presParOf" srcId="{9593CD2C-5D2E-43F8-B4C6-8DD533D90661}" destId="{1087A382-D207-4499-B1E8-89389700BA0E}" srcOrd="1" destOrd="0" presId="urn:microsoft.com/office/officeart/2005/8/layout/list1"/>
    <dgm:cxn modelId="{DD521C11-1D8B-4252-8DEA-58C28B069D09}" type="presParOf" srcId="{1B85D4D1-B507-4E87-9F6B-AD7C2E35BDEB}" destId="{1DFD5F45-D9A1-451F-9CC3-55E948739626}" srcOrd="1" destOrd="0" presId="urn:microsoft.com/office/officeart/2005/8/layout/list1"/>
    <dgm:cxn modelId="{0E697988-7566-427A-A359-2855E76F1172}" type="presParOf" srcId="{1B85D4D1-B507-4E87-9F6B-AD7C2E35BDEB}" destId="{12EDDF9A-853E-4280-8124-49F2046AB1E9}" srcOrd="2" destOrd="0" presId="urn:microsoft.com/office/officeart/2005/8/layout/list1"/>
    <dgm:cxn modelId="{7A2E7E48-331A-4C48-983C-6676B702AA94}" type="presParOf" srcId="{1B85D4D1-B507-4E87-9F6B-AD7C2E35BDEB}" destId="{2461C4F0-E925-49EF-9CB5-87E5F3F83F35}" srcOrd="3" destOrd="0" presId="urn:microsoft.com/office/officeart/2005/8/layout/list1"/>
    <dgm:cxn modelId="{B6BC96F6-3F95-41CB-A262-416C67733709}" type="presParOf" srcId="{1B85D4D1-B507-4E87-9F6B-AD7C2E35BDEB}" destId="{D1CA0C4E-16F2-447C-8B24-37CEB495BFAD}" srcOrd="4" destOrd="0" presId="urn:microsoft.com/office/officeart/2005/8/layout/list1"/>
    <dgm:cxn modelId="{89EA27D2-8977-4ED4-A6C8-BBBD20617D0B}" type="presParOf" srcId="{D1CA0C4E-16F2-447C-8B24-37CEB495BFAD}" destId="{4492F275-E55C-404F-9254-A843D81C6EEE}" srcOrd="0" destOrd="0" presId="urn:microsoft.com/office/officeart/2005/8/layout/list1"/>
    <dgm:cxn modelId="{AF79B852-E5A3-45C5-9619-3F75664030EE}" type="presParOf" srcId="{D1CA0C4E-16F2-447C-8B24-37CEB495BFAD}" destId="{D9AB8F44-D450-4D42-95F6-13960BA01481}" srcOrd="1" destOrd="0" presId="urn:microsoft.com/office/officeart/2005/8/layout/list1"/>
    <dgm:cxn modelId="{8BD0A4B5-13B9-4F3C-975E-3A8716BE3CCA}" type="presParOf" srcId="{1B85D4D1-B507-4E87-9F6B-AD7C2E35BDEB}" destId="{C7F6B961-603E-4B63-9545-93CED782355E}" srcOrd="5" destOrd="0" presId="urn:microsoft.com/office/officeart/2005/8/layout/list1"/>
    <dgm:cxn modelId="{CFFCADF5-4D4B-472D-9607-65E737F26364}" type="presParOf" srcId="{1B85D4D1-B507-4E87-9F6B-AD7C2E35BDEB}" destId="{9075F0A4-EF8B-4C65-8139-8B7C00666CB2}" srcOrd="6" destOrd="0" presId="urn:microsoft.com/office/officeart/2005/8/layout/list1"/>
    <dgm:cxn modelId="{A988E09A-C6A0-4B8F-A96A-5F7CBD4F76A4}" type="presParOf" srcId="{1B85D4D1-B507-4E87-9F6B-AD7C2E35BDEB}" destId="{113E7D2F-7294-4045-974E-00D384763CB8}" srcOrd="7" destOrd="0" presId="urn:microsoft.com/office/officeart/2005/8/layout/list1"/>
    <dgm:cxn modelId="{75F16F20-49B8-486E-8D10-D8ACA23528C4}" type="presParOf" srcId="{1B85D4D1-B507-4E87-9F6B-AD7C2E35BDEB}" destId="{3FF1704A-F845-4D96-8DFD-6D4E5C0D4018}" srcOrd="8" destOrd="0" presId="urn:microsoft.com/office/officeart/2005/8/layout/list1"/>
    <dgm:cxn modelId="{BA6D5B0D-5F83-43BF-913A-06942406CCCE}" type="presParOf" srcId="{3FF1704A-F845-4D96-8DFD-6D4E5C0D4018}" destId="{E4954DFF-68CA-4454-B2AD-B016D015516B}" srcOrd="0" destOrd="0" presId="urn:microsoft.com/office/officeart/2005/8/layout/list1"/>
    <dgm:cxn modelId="{E6C96556-BD5C-4476-BD26-0793D301889F}" type="presParOf" srcId="{3FF1704A-F845-4D96-8DFD-6D4E5C0D4018}" destId="{DA03E67A-B516-454C-8618-BC5D4B38978D}" srcOrd="1" destOrd="0" presId="urn:microsoft.com/office/officeart/2005/8/layout/list1"/>
    <dgm:cxn modelId="{89E48078-B347-4A06-B3A8-804E3325AC74}" type="presParOf" srcId="{1B85D4D1-B507-4E87-9F6B-AD7C2E35BDEB}" destId="{491BBA1A-C533-4B00-9167-129FE87305EA}" srcOrd="9" destOrd="0" presId="urn:microsoft.com/office/officeart/2005/8/layout/list1"/>
    <dgm:cxn modelId="{1CC44AF6-7936-41BE-B819-2048443637A1}" type="presParOf" srcId="{1B85D4D1-B507-4E87-9F6B-AD7C2E35BDEB}" destId="{9D7CCC55-148B-40B6-A85E-2DA9E68DB1F0}" srcOrd="10" destOrd="0" presId="urn:microsoft.com/office/officeart/2005/8/layout/list1"/>
    <dgm:cxn modelId="{032AAEEE-4724-4CD5-BAE9-B797349B673E}" type="presParOf" srcId="{1B85D4D1-B507-4E87-9F6B-AD7C2E35BDEB}" destId="{CF17792B-9A35-47F0-86D9-0BB250ADF5BD}" srcOrd="11" destOrd="0" presId="urn:microsoft.com/office/officeart/2005/8/layout/list1"/>
    <dgm:cxn modelId="{3D659AEA-31BE-4F04-81E8-6638119C1734}" type="presParOf" srcId="{1B85D4D1-B507-4E87-9F6B-AD7C2E35BDEB}" destId="{B5A1E62D-2824-40CC-98B4-1408BEBFE43F}" srcOrd="12" destOrd="0" presId="urn:microsoft.com/office/officeart/2005/8/layout/list1"/>
    <dgm:cxn modelId="{C4E699FC-2777-4E77-B16B-D980020A9EAF}" type="presParOf" srcId="{B5A1E62D-2824-40CC-98B4-1408BEBFE43F}" destId="{7DFEA5B2-8EDF-407B-9454-B358CB7051E0}" srcOrd="0" destOrd="0" presId="urn:microsoft.com/office/officeart/2005/8/layout/list1"/>
    <dgm:cxn modelId="{DFCE93DD-544A-484F-A000-6BA6F1F27864}" type="presParOf" srcId="{B5A1E62D-2824-40CC-98B4-1408BEBFE43F}" destId="{4660F5D6-3BA4-4234-854A-F21B05200A7D}" srcOrd="1" destOrd="0" presId="urn:microsoft.com/office/officeart/2005/8/layout/list1"/>
    <dgm:cxn modelId="{76EBECD5-A6F2-4D02-AECD-AA0BC16F75E1}" type="presParOf" srcId="{1B85D4D1-B507-4E87-9F6B-AD7C2E35BDEB}" destId="{B6326081-6545-436B-8CA4-BE423066741A}" srcOrd="13" destOrd="0" presId="urn:microsoft.com/office/officeart/2005/8/layout/list1"/>
    <dgm:cxn modelId="{905516FD-CEAC-453F-8D9A-B3111DC36C65}" type="presParOf" srcId="{1B85D4D1-B507-4E87-9F6B-AD7C2E35BDEB}" destId="{F6DFF300-2C8A-41DD-9214-38CC625B6B16}" srcOrd="14" destOrd="0" presId="urn:microsoft.com/office/officeart/2005/8/layout/list1"/>
    <dgm:cxn modelId="{CACF1302-F69C-41DA-92E1-8FC34AC27EC2}" type="presParOf" srcId="{1B85D4D1-B507-4E87-9F6B-AD7C2E35BDEB}" destId="{FB0EC58F-AB45-439D-B021-BB34E588A128}" srcOrd="15" destOrd="0" presId="urn:microsoft.com/office/officeart/2005/8/layout/list1"/>
    <dgm:cxn modelId="{A04E5DCC-C236-4E5E-A846-1D328D071254}" type="presParOf" srcId="{1B85D4D1-B507-4E87-9F6B-AD7C2E35BDEB}" destId="{9063CCE3-1EB7-47D6-8F72-04D24B867104}" srcOrd="16" destOrd="0" presId="urn:microsoft.com/office/officeart/2005/8/layout/list1"/>
    <dgm:cxn modelId="{20F8A025-D1EB-4375-A370-ACB7CD0C40A4}" type="presParOf" srcId="{9063CCE3-1EB7-47D6-8F72-04D24B867104}" destId="{65DEA31F-569F-4C65-8ACD-BBA358CA614B}" srcOrd="0" destOrd="0" presId="urn:microsoft.com/office/officeart/2005/8/layout/list1"/>
    <dgm:cxn modelId="{BC7A4BCC-F08D-4BB8-8406-DE7BBDA2A5DD}" type="presParOf" srcId="{9063CCE3-1EB7-47D6-8F72-04D24B867104}" destId="{CE602212-D6D1-4955-8B0E-533AADBC9B55}" srcOrd="1" destOrd="0" presId="urn:microsoft.com/office/officeart/2005/8/layout/list1"/>
    <dgm:cxn modelId="{366A869C-4264-47A1-AC3A-1032468298C8}" type="presParOf" srcId="{1B85D4D1-B507-4E87-9F6B-AD7C2E35BDEB}" destId="{E230D7BB-EE31-472A-AE53-78870971CCDF}" srcOrd="17" destOrd="0" presId="urn:microsoft.com/office/officeart/2005/8/layout/list1"/>
    <dgm:cxn modelId="{9DF291E4-13B9-469E-B50F-DEC3E5F5B50C}" type="presParOf" srcId="{1B85D4D1-B507-4E87-9F6B-AD7C2E35BDEB}" destId="{740C69B9-3E6D-408E-989D-6D10D93588B9}" srcOrd="18" destOrd="0" presId="urn:microsoft.com/office/officeart/2005/8/layout/list1"/>
    <dgm:cxn modelId="{0B9BD5FA-B3D0-470B-915D-A533403E7E06}" type="presParOf" srcId="{1B85D4D1-B507-4E87-9F6B-AD7C2E35BDEB}" destId="{CD3700BD-80A3-49DE-A54D-00E28E65ECEC}" srcOrd="19" destOrd="0" presId="urn:microsoft.com/office/officeart/2005/8/layout/list1"/>
    <dgm:cxn modelId="{6FAC7B45-F1D2-4380-BC70-1E8DBC8E1C92}" type="presParOf" srcId="{1B85D4D1-B507-4E87-9F6B-AD7C2E35BDEB}" destId="{CB80FB63-EF34-4B0F-B163-7447B5F3977E}" srcOrd="20" destOrd="0" presId="urn:microsoft.com/office/officeart/2005/8/layout/list1"/>
    <dgm:cxn modelId="{9F58B681-D894-400F-B64F-666AB9BA75B8}" type="presParOf" srcId="{CB80FB63-EF34-4B0F-B163-7447B5F3977E}" destId="{0340B85F-6AEB-4EAE-ACC0-D2E953B705EE}" srcOrd="0" destOrd="0" presId="urn:microsoft.com/office/officeart/2005/8/layout/list1"/>
    <dgm:cxn modelId="{DAF1F4E7-A723-493F-ACAD-B3E0D79B2EE7}" type="presParOf" srcId="{CB80FB63-EF34-4B0F-B163-7447B5F3977E}" destId="{68966969-E9FF-43AD-AE01-682969D46F93}" srcOrd="1" destOrd="0" presId="urn:microsoft.com/office/officeart/2005/8/layout/list1"/>
    <dgm:cxn modelId="{12866CBA-B53A-429B-99F9-DC429CCBFFE2}" type="presParOf" srcId="{1B85D4D1-B507-4E87-9F6B-AD7C2E35BDEB}" destId="{6F7C4D5A-EE4B-41E9-9591-997A522FEC47}" srcOrd="21" destOrd="0" presId="urn:microsoft.com/office/officeart/2005/8/layout/list1"/>
    <dgm:cxn modelId="{84BBD42C-D903-4A3D-A462-7CCA58BFD2A7}" type="presParOf" srcId="{1B85D4D1-B507-4E87-9F6B-AD7C2E35BDEB}" destId="{2CDA03A9-2C79-4777-9532-7D908DEF61CC}" srcOrd="22" destOrd="0" presId="urn:microsoft.com/office/officeart/2005/8/layout/list1"/>
    <dgm:cxn modelId="{A3FC2847-503A-4E30-8D2C-2BE37369915F}" type="presParOf" srcId="{1B85D4D1-B507-4E87-9F6B-AD7C2E35BDEB}" destId="{039CB1B7-627E-4D9D-96B4-439D9FA43C0E}" srcOrd="23" destOrd="0" presId="urn:microsoft.com/office/officeart/2005/8/layout/list1"/>
    <dgm:cxn modelId="{C95956DA-A8C4-44A0-8C13-E6B06FA902AE}" type="presParOf" srcId="{1B85D4D1-B507-4E87-9F6B-AD7C2E35BDEB}" destId="{3813C449-AF05-4ADB-B1F9-5067C84868AA}" srcOrd="24" destOrd="0" presId="urn:microsoft.com/office/officeart/2005/8/layout/list1"/>
    <dgm:cxn modelId="{28320807-4DC9-4E4E-A85F-407FECA8BDD2}" type="presParOf" srcId="{3813C449-AF05-4ADB-B1F9-5067C84868AA}" destId="{F24A4E1D-C115-42E9-ADE3-F94057371220}" srcOrd="0" destOrd="0" presId="urn:microsoft.com/office/officeart/2005/8/layout/list1"/>
    <dgm:cxn modelId="{61E12A3C-CF59-4607-A651-E8AAC4D9B0A8}" type="presParOf" srcId="{3813C449-AF05-4ADB-B1F9-5067C84868AA}" destId="{10B510A5-7A75-429C-9A38-B3741563BA21}" srcOrd="1" destOrd="0" presId="urn:microsoft.com/office/officeart/2005/8/layout/list1"/>
    <dgm:cxn modelId="{0E64E371-63B8-4A73-BC25-E9C59F85F776}" type="presParOf" srcId="{1B85D4D1-B507-4E87-9F6B-AD7C2E35BDEB}" destId="{57DF6ACC-DA61-4E19-BABF-D222B9C8A207}" srcOrd="25" destOrd="0" presId="urn:microsoft.com/office/officeart/2005/8/layout/list1"/>
    <dgm:cxn modelId="{D41BF33C-EB46-46F9-93B4-7603F55CD01A}" type="presParOf" srcId="{1B85D4D1-B507-4E87-9F6B-AD7C2E35BDEB}" destId="{8CAB89C5-F169-4A78-9763-A3A5CF7A3093}" srcOrd="26" destOrd="0" presId="urn:microsoft.com/office/officeart/2005/8/layout/lis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5835F1-4DD6-4231-B466-A0A8EAD2C91A}">
      <dsp:nvSpPr>
        <dsp:cNvPr id="0" name=""/>
        <dsp:cNvSpPr/>
      </dsp:nvSpPr>
      <dsp:spPr>
        <a:xfrm>
          <a:off x="936731" y="554"/>
          <a:ext cx="1212636" cy="648902"/>
        </a:xfrm>
        <a:prstGeom prst="roundRect">
          <a:avLst>
            <a:gd name="adj" fmla="val 10000"/>
          </a:avLst>
        </a:prstGeom>
        <a:solidFill>
          <a:schemeClr val="accent1">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endParaRPr lang="en-US" sz="800" kern="1200">
            <a:solidFill>
              <a:sysClr val="windowText" lastClr="000000"/>
            </a:solidFill>
          </a:endParaRPr>
        </a:p>
        <a:p>
          <a:pPr lvl="0" algn="ctr" defTabSz="355600">
            <a:lnSpc>
              <a:spcPct val="90000"/>
            </a:lnSpc>
            <a:spcBef>
              <a:spcPct val="0"/>
            </a:spcBef>
            <a:spcAft>
              <a:spcPct val="35000"/>
            </a:spcAft>
          </a:pPr>
          <a:r>
            <a:rPr lang="en-US" sz="1050" kern="1200">
              <a:solidFill>
                <a:sysClr val="windowText" lastClr="000000"/>
              </a:solidFill>
            </a:rPr>
            <a:t>Vision , Goals Guiding Principles</a:t>
          </a:r>
          <a:endParaRPr lang="en-US" sz="800" kern="1200">
            <a:solidFill>
              <a:sysClr val="windowText" lastClr="000000"/>
            </a:solidFill>
          </a:endParaRPr>
        </a:p>
      </dsp:txBody>
      <dsp:txXfrm>
        <a:off x="955737" y="19560"/>
        <a:ext cx="1174624" cy="610890"/>
      </dsp:txXfrm>
    </dsp:sp>
    <dsp:sp modelId="{179C0984-F61D-4A77-A236-4834EA23D319}">
      <dsp:nvSpPr>
        <dsp:cNvPr id="0" name=""/>
        <dsp:cNvSpPr/>
      </dsp:nvSpPr>
      <dsp:spPr>
        <a:xfrm rot="5400000">
          <a:off x="1421380" y="665679"/>
          <a:ext cx="243338" cy="292006"/>
        </a:xfrm>
        <a:prstGeom prst="rightArrow">
          <a:avLst>
            <a:gd name="adj1" fmla="val 60000"/>
            <a:gd name="adj2" fmla="val 50000"/>
          </a:avLst>
        </a:prstGeom>
        <a:solidFill>
          <a:schemeClr val="accent1">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solidFill>
              <a:sysClr val="windowText" lastClr="000000"/>
            </a:solidFill>
          </a:endParaRPr>
        </a:p>
      </dsp:txBody>
      <dsp:txXfrm rot="-5400000">
        <a:off x="1455448" y="690013"/>
        <a:ext cx="175204" cy="170337"/>
      </dsp:txXfrm>
    </dsp:sp>
    <dsp:sp modelId="{624DD428-537C-40C1-AB1E-90AE25F9D395}">
      <dsp:nvSpPr>
        <dsp:cNvPr id="0" name=""/>
        <dsp:cNvSpPr/>
      </dsp:nvSpPr>
      <dsp:spPr>
        <a:xfrm>
          <a:off x="936731" y="973907"/>
          <a:ext cx="1212636" cy="648902"/>
        </a:xfrm>
        <a:prstGeom prst="roundRect">
          <a:avLst>
            <a:gd name="adj" fmla="val 10000"/>
          </a:avLst>
        </a:prstGeom>
        <a:solidFill>
          <a:schemeClr val="accent1">
            <a:shade val="80000"/>
            <a:hueOff val="-33885"/>
            <a:satOff val="1064"/>
            <a:lumOff val="550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kern="1200">
              <a:solidFill>
                <a:sysClr val="windowText" lastClr="000000"/>
              </a:solidFill>
            </a:rPr>
            <a:t>Policy Directions</a:t>
          </a:r>
          <a:r>
            <a:rPr lang="en-US" sz="800" kern="1200">
              <a:solidFill>
                <a:sysClr val="windowText" lastClr="000000"/>
              </a:solidFill>
            </a:rPr>
            <a:t> </a:t>
          </a:r>
        </a:p>
      </dsp:txBody>
      <dsp:txXfrm>
        <a:off x="955737" y="992913"/>
        <a:ext cx="1174624" cy="610890"/>
      </dsp:txXfrm>
    </dsp:sp>
    <dsp:sp modelId="{992CE5E8-CCC6-4C72-AAC5-60E135ECDA52}">
      <dsp:nvSpPr>
        <dsp:cNvPr id="0" name=""/>
        <dsp:cNvSpPr/>
      </dsp:nvSpPr>
      <dsp:spPr>
        <a:xfrm rot="5400000">
          <a:off x="1421380" y="1639032"/>
          <a:ext cx="243338" cy="292006"/>
        </a:xfrm>
        <a:prstGeom prst="rightArrow">
          <a:avLst>
            <a:gd name="adj1" fmla="val 60000"/>
            <a:gd name="adj2" fmla="val 50000"/>
          </a:avLst>
        </a:prstGeom>
        <a:solidFill>
          <a:schemeClr val="accent1">
            <a:shade val="90000"/>
            <a:hueOff val="-45178"/>
            <a:satOff val="-286"/>
            <a:lumOff val="633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solidFill>
              <a:sysClr val="windowText" lastClr="000000"/>
            </a:solidFill>
          </a:endParaRPr>
        </a:p>
      </dsp:txBody>
      <dsp:txXfrm rot="-5400000">
        <a:off x="1455448" y="1663366"/>
        <a:ext cx="175204" cy="170337"/>
      </dsp:txXfrm>
    </dsp:sp>
    <dsp:sp modelId="{67321BA3-64FF-458E-9A09-BDCBDD765E60}">
      <dsp:nvSpPr>
        <dsp:cNvPr id="0" name=""/>
        <dsp:cNvSpPr/>
      </dsp:nvSpPr>
      <dsp:spPr>
        <a:xfrm>
          <a:off x="936731" y="1947261"/>
          <a:ext cx="1212636" cy="648902"/>
        </a:xfrm>
        <a:prstGeom prst="roundRect">
          <a:avLst>
            <a:gd name="adj" fmla="val 10000"/>
          </a:avLst>
        </a:prstGeom>
        <a:solidFill>
          <a:schemeClr val="accent1">
            <a:shade val="80000"/>
            <a:hueOff val="-67771"/>
            <a:satOff val="2127"/>
            <a:lumOff val="1101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kern="1200">
              <a:solidFill>
                <a:sysClr val="windowText" lastClr="000000"/>
              </a:solidFill>
            </a:rPr>
            <a:t>Action Plans </a:t>
          </a:r>
        </a:p>
      </dsp:txBody>
      <dsp:txXfrm>
        <a:off x="955737" y="1966267"/>
        <a:ext cx="1174624" cy="610890"/>
      </dsp:txXfrm>
    </dsp:sp>
    <dsp:sp modelId="{97707ADD-EC29-44E7-AF4D-E01BBE60308C}">
      <dsp:nvSpPr>
        <dsp:cNvPr id="0" name=""/>
        <dsp:cNvSpPr/>
      </dsp:nvSpPr>
      <dsp:spPr>
        <a:xfrm rot="5400000">
          <a:off x="1421380" y="2612386"/>
          <a:ext cx="243338" cy="292006"/>
        </a:xfrm>
        <a:prstGeom prst="rightArrow">
          <a:avLst>
            <a:gd name="adj1" fmla="val 60000"/>
            <a:gd name="adj2" fmla="val 50000"/>
          </a:avLst>
        </a:prstGeom>
        <a:solidFill>
          <a:schemeClr val="accent1">
            <a:shade val="90000"/>
            <a:hueOff val="-90357"/>
            <a:satOff val="-571"/>
            <a:lumOff val="1267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solidFill>
              <a:sysClr val="windowText" lastClr="000000"/>
            </a:solidFill>
          </a:endParaRPr>
        </a:p>
      </dsp:txBody>
      <dsp:txXfrm rot="-5400000">
        <a:off x="1455448" y="2636720"/>
        <a:ext cx="175204" cy="170337"/>
      </dsp:txXfrm>
    </dsp:sp>
    <dsp:sp modelId="{61164DA0-A1D1-4DB1-BC94-6E0D17418F56}">
      <dsp:nvSpPr>
        <dsp:cNvPr id="0" name=""/>
        <dsp:cNvSpPr/>
      </dsp:nvSpPr>
      <dsp:spPr>
        <a:xfrm>
          <a:off x="936731" y="2920614"/>
          <a:ext cx="1212636" cy="648902"/>
        </a:xfrm>
        <a:prstGeom prst="roundRect">
          <a:avLst>
            <a:gd name="adj" fmla="val 10000"/>
          </a:avLst>
        </a:prstGeom>
        <a:solidFill>
          <a:schemeClr val="accent1">
            <a:shade val="80000"/>
            <a:hueOff val="-101656"/>
            <a:satOff val="3191"/>
            <a:lumOff val="1651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kern="1200">
              <a:solidFill>
                <a:sysClr val="windowText" lastClr="000000"/>
              </a:solidFill>
            </a:rPr>
            <a:t>Inter-Jurisdictional Opportunities</a:t>
          </a:r>
        </a:p>
      </dsp:txBody>
      <dsp:txXfrm>
        <a:off x="955737" y="2939620"/>
        <a:ext cx="1174624" cy="610890"/>
      </dsp:txXfrm>
    </dsp:sp>
    <dsp:sp modelId="{25B7A517-B558-45AC-8519-DC5EE94AFB12}">
      <dsp:nvSpPr>
        <dsp:cNvPr id="0" name=""/>
        <dsp:cNvSpPr/>
      </dsp:nvSpPr>
      <dsp:spPr>
        <a:xfrm rot="5467237">
          <a:off x="1411624" y="3586016"/>
          <a:ext cx="243800" cy="292006"/>
        </a:xfrm>
        <a:prstGeom prst="rightArrow">
          <a:avLst>
            <a:gd name="adj1" fmla="val 60000"/>
            <a:gd name="adj2" fmla="val 50000"/>
          </a:avLst>
        </a:prstGeom>
        <a:solidFill>
          <a:schemeClr val="accent1">
            <a:shade val="90000"/>
            <a:hueOff val="-135535"/>
            <a:satOff val="-857"/>
            <a:lumOff val="1900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solidFill>
              <a:sysClr val="windowText" lastClr="000000"/>
            </a:solidFill>
          </a:endParaRPr>
        </a:p>
      </dsp:txBody>
      <dsp:txXfrm rot="-5400000">
        <a:off x="1446637" y="3610126"/>
        <a:ext cx="175204" cy="170660"/>
      </dsp:txXfrm>
    </dsp:sp>
    <dsp:sp modelId="{88FD5B8D-7CFA-4983-9F14-EDD1358A493A}">
      <dsp:nvSpPr>
        <dsp:cNvPr id="0" name=""/>
        <dsp:cNvSpPr/>
      </dsp:nvSpPr>
      <dsp:spPr>
        <a:xfrm>
          <a:off x="917681" y="3894522"/>
          <a:ext cx="1212636" cy="648902"/>
        </a:xfrm>
        <a:prstGeom prst="roundRect">
          <a:avLst>
            <a:gd name="adj" fmla="val 10000"/>
          </a:avLst>
        </a:prstGeom>
        <a:solidFill>
          <a:schemeClr val="accent1">
            <a:shade val="80000"/>
            <a:hueOff val="-135541"/>
            <a:satOff val="4255"/>
            <a:lumOff val="2202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kern="1200">
              <a:solidFill>
                <a:sysClr val="windowText" lastClr="000000"/>
              </a:solidFill>
            </a:rPr>
            <a:t>Tools and Legislative Support System </a:t>
          </a:r>
        </a:p>
      </dsp:txBody>
      <dsp:txXfrm>
        <a:off x="936687" y="3913528"/>
        <a:ext cx="1174624" cy="61089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EDDF9A-853E-4280-8124-49F2046AB1E9}">
      <dsp:nvSpPr>
        <dsp:cNvPr id="0" name=""/>
        <dsp:cNvSpPr/>
      </dsp:nvSpPr>
      <dsp:spPr>
        <a:xfrm>
          <a:off x="0" y="28269"/>
          <a:ext cx="5722620" cy="14553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44139" tIns="229108" rIns="444139" bIns="78232" numCol="1" spcCol="1270" anchor="t" anchorCtr="0">
          <a:noAutofit/>
        </a:bodyPr>
        <a:lstStyle/>
        <a:p>
          <a:pPr marL="57150" lvl="1" indent="-57150" algn="l" defTabSz="488950">
            <a:lnSpc>
              <a:spcPct val="90000"/>
            </a:lnSpc>
            <a:spcBef>
              <a:spcPct val="0"/>
            </a:spcBef>
            <a:spcAft>
              <a:spcPct val="15000"/>
            </a:spcAft>
            <a:buChar char="••"/>
          </a:pPr>
          <a:endParaRPr lang="en-US" sz="1100" kern="1200"/>
        </a:p>
        <a:p>
          <a:pPr marL="57150" lvl="1" indent="-57150" algn="l" defTabSz="488950">
            <a:lnSpc>
              <a:spcPct val="90000"/>
            </a:lnSpc>
            <a:spcBef>
              <a:spcPct val="0"/>
            </a:spcBef>
            <a:spcAft>
              <a:spcPct val="15000"/>
            </a:spcAft>
            <a:buChar char="••"/>
          </a:pPr>
          <a:r>
            <a:rPr lang="en-US" sz="1100" kern="1200"/>
            <a:t>The continued dominance of the agricultural economic base of the  Rural Municipality where agricultural production is  supported, enhanced and continues to  diversify. </a:t>
          </a:r>
        </a:p>
        <a:p>
          <a:pPr marL="57150" lvl="1" indent="-57150" algn="l" defTabSz="488950">
            <a:lnSpc>
              <a:spcPct val="90000"/>
            </a:lnSpc>
            <a:spcBef>
              <a:spcPct val="0"/>
            </a:spcBef>
            <a:spcAft>
              <a:spcPct val="15000"/>
            </a:spcAft>
            <a:buChar char="••"/>
          </a:pPr>
          <a:r>
            <a:rPr lang="en-US" sz="1100" kern="1200"/>
            <a:t>A sustainable  Natural Resource sector for the benefit of the Rural Municipality  where these lands are protected from incompatible developments.</a:t>
          </a:r>
        </a:p>
      </dsp:txBody>
      <dsp:txXfrm>
        <a:off x="0" y="28269"/>
        <a:ext cx="5722620" cy="1455300"/>
      </dsp:txXfrm>
    </dsp:sp>
    <dsp:sp modelId="{1087A382-D207-4499-B1E8-89389700BA0E}">
      <dsp:nvSpPr>
        <dsp:cNvPr id="0" name=""/>
        <dsp:cNvSpPr/>
      </dsp:nvSpPr>
      <dsp:spPr>
        <a:xfrm>
          <a:off x="286131" y="0"/>
          <a:ext cx="4005834" cy="3247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1411" tIns="0" rIns="151411" bIns="0" numCol="1" spcCol="1270" anchor="ctr" anchorCtr="0">
          <a:noAutofit/>
        </a:bodyPr>
        <a:lstStyle/>
        <a:p>
          <a:pPr lvl="0" algn="l" defTabSz="533400">
            <a:lnSpc>
              <a:spcPct val="90000"/>
            </a:lnSpc>
            <a:spcBef>
              <a:spcPct val="0"/>
            </a:spcBef>
            <a:spcAft>
              <a:spcPct val="35000"/>
            </a:spcAft>
          </a:pPr>
          <a:r>
            <a:rPr lang="en-US" sz="1200" b="1" kern="1200">
              <a:solidFill>
                <a:schemeClr val="tx1"/>
              </a:solidFill>
            </a:rPr>
            <a:t>Agriculture and Natural Resource</a:t>
          </a:r>
        </a:p>
      </dsp:txBody>
      <dsp:txXfrm>
        <a:off x="301983" y="15852"/>
        <a:ext cx="3974130" cy="293016"/>
      </dsp:txXfrm>
    </dsp:sp>
    <dsp:sp modelId="{9075F0A4-EF8B-4C65-8139-8B7C00666CB2}">
      <dsp:nvSpPr>
        <dsp:cNvPr id="0" name=""/>
        <dsp:cNvSpPr/>
      </dsp:nvSpPr>
      <dsp:spPr>
        <a:xfrm>
          <a:off x="0" y="1875308"/>
          <a:ext cx="5722620" cy="779625"/>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44139" tIns="229108" rIns="444139" bIns="78232" numCol="1" spcCol="1270" anchor="t" anchorCtr="0">
          <a:noAutofit/>
        </a:bodyPr>
        <a:lstStyle/>
        <a:p>
          <a:pPr marL="57150" lvl="1" indent="-57150" algn="l" defTabSz="488950">
            <a:lnSpc>
              <a:spcPct val="90000"/>
            </a:lnSpc>
            <a:spcBef>
              <a:spcPct val="0"/>
            </a:spcBef>
            <a:spcAft>
              <a:spcPct val="15000"/>
            </a:spcAft>
            <a:buChar char="••"/>
          </a:pPr>
          <a:r>
            <a:rPr lang="en-US" sz="1100" kern="1200"/>
            <a:t>The development of the Swift Current Planning District and regional initiatives into a sustainable inter-municipal development opportunity with appropriately planned and located industrial and commercial developments.</a:t>
          </a:r>
        </a:p>
      </dsp:txBody>
      <dsp:txXfrm>
        <a:off x="0" y="1875308"/>
        <a:ext cx="5722620" cy="779625"/>
      </dsp:txXfrm>
    </dsp:sp>
    <dsp:sp modelId="{D9AB8F44-D450-4D42-95F6-13960BA01481}">
      <dsp:nvSpPr>
        <dsp:cNvPr id="0" name=""/>
        <dsp:cNvSpPr/>
      </dsp:nvSpPr>
      <dsp:spPr>
        <a:xfrm>
          <a:off x="286131" y="1708704"/>
          <a:ext cx="4005834" cy="3247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1411" tIns="0" rIns="151411" bIns="0" numCol="1" spcCol="1270" anchor="ctr" anchorCtr="0">
          <a:noAutofit/>
        </a:bodyPr>
        <a:lstStyle/>
        <a:p>
          <a:pPr lvl="0" algn="l" defTabSz="533400">
            <a:lnSpc>
              <a:spcPct val="90000"/>
            </a:lnSpc>
            <a:spcBef>
              <a:spcPct val="0"/>
            </a:spcBef>
            <a:spcAft>
              <a:spcPct val="35000"/>
            </a:spcAft>
          </a:pPr>
          <a:r>
            <a:rPr lang="en-US" sz="1200" b="1" kern="1200">
              <a:solidFill>
                <a:schemeClr val="tx1"/>
              </a:solidFill>
            </a:rPr>
            <a:t>Economic Development</a:t>
          </a:r>
        </a:p>
      </dsp:txBody>
      <dsp:txXfrm>
        <a:off x="301983" y="1724556"/>
        <a:ext cx="3974130" cy="293016"/>
      </dsp:txXfrm>
    </dsp:sp>
    <dsp:sp modelId="{9D7CCC55-148B-40B6-A85E-2DA9E68DB1F0}">
      <dsp:nvSpPr>
        <dsp:cNvPr id="0" name=""/>
        <dsp:cNvSpPr/>
      </dsp:nvSpPr>
      <dsp:spPr>
        <a:xfrm>
          <a:off x="0" y="2959541"/>
          <a:ext cx="5722620" cy="6237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44139" tIns="229108" rIns="444139" bIns="78232" numCol="1" spcCol="1270" anchor="t" anchorCtr="0">
          <a:noAutofit/>
        </a:bodyPr>
        <a:lstStyle/>
        <a:p>
          <a:pPr marL="57150" lvl="1" indent="-57150" algn="l" defTabSz="488950">
            <a:lnSpc>
              <a:spcPct val="90000"/>
            </a:lnSpc>
            <a:spcBef>
              <a:spcPct val="0"/>
            </a:spcBef>
            <a:spcAft>
              <a:spcPct val="15000"/>
            </a:spcAft>
            <a:buChar char="••"/>
          </a:pPr>
          <a:r>
            <a:rPr lang="en-US" sz="1100" kern="1200"/>
            <a:t>A variety of rural living environments which enhance agricultural areas and provide a rural lifestyle option for current and future RM residents. </a:t>
          </a:r>
        </a:p>
      </dsp:txBody>
      <dsp:txXfrm>
        <a:off x="0" y="2959541"/>
        <a:ext cx="5722620" cy="623700"/>
      </dsp:txXfrm>
    </dsp:sp>
    <dsp:sp modelId="{DA03E67A-B516-454C-8618-BC5D4B38978D}">
      <dsp:nvSpPr>
        <dsp:cNvPr id="0" name=""/>
        <dsp:cNvSpPr/>
      </dsp:nvSpPr>
      <dsp:spPr>
        <a:xfrm>
          <a:off x="275114" y="2820256"/>
          <a:ext cx="4005834" cy="3247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1411" tIns="0" rIns="151411" bIns="0" numCol="1" spcCol="1270" anchor="ctr" anchorCtr="0">
          <a:noAutofit/>
        </a:bodyPr>
        <a:lstStyle/>
        <a:p>
          <a:pPr lvl="0" algn="l" defTabSz="533400">
            <a:lnSpc>
              <a:spcPct val="90000"/>
            </a:lnSpc>
            <a:spcBef>
              <a:spcPct val="0"/>
            </a:spcBef>
            <a:spcAft>
              <a:spcPct val="35000"/>
            </a:spcAft>
          </a:pPr>
          <a:r>
            <a:rPr lang="en-US" sz="1200" b="1" kern="1200">
              <a:solidFill>
                <a:schemeClr val="tx1"/>
              </a:solidFill>
            </a:rPr>
            <a:t>Residential Development </a:t>
          </a:r>
        </a:p>
      </dsp:txBody>
      <dsp:txXfrm>
        <a:off x="290966" y="2836108"/>
        <a:ext cx="3974130" cy="293016"/>
      </dsp:txXfrm>
    </dsp:sp>
    <dsp:sp modelId="{F6DFF300-2C8A-41DD-9214-38CC625B6B16}">
      <dsp:nvSpPr>
        <dsp:cNvPr id="0" name=""/>
        <dsp:cNvSpPr/>
      </dsp:nvSpPr>
      <dsp:spPr>
        <a:xfrm>
          <a:off x="0" y="3883162"/>
          <a:ext cx="5722620" cy="93555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44139" tIns="229108" rIns="444139" bIns="78232" numCol="1" spcCol="1270" anchor="t" anchorCtr="0">
          <a:noAutofit/>
        </a:bodyPr>
        <a:lstStyle/>
        <a:p>
          <a:pPr marL="57150" lvl="1" indent="-57150" algn="l" defTabSz="488950">
            <a:lnSpc>
              <a:spcPct val="90000"/>
            </a:lnSpc>
            <a:spcBef>
              <a:spcPct val="0"/>
            </a:spcBef>
            <a:spcAft>
              <a:spcPct val="15000"/>
            </a:spcAft>
            <a:buChar char="••"/>
          </a:pPr>
          <a:r>
            <a:rPr lang="en-US" sz="1100" kern="1200"/>
            <a:t>The orderly development of land  with  Municipal Infrastructure  in place to support current land uses and  to accommodate future growth demands and servicing requirements particularly a well-built and maintained Transportation Network.</a:t>
          </a:r>
        </a:p>
      </dsp:txBody>
      <dsp:txXfrm>
        <a:off x="0" y="3883162"/>
        <a:ext cx="5722620" cy="935550"/>
      </dsp:txXfrm>
    </dsp:sp>
    <dsp:sp modelId="{4660F5D6-3BA4-4234-854A-F21B05200A7D}">
      <dsp:nvSpPr>
        <dsp:cNvPr id="0" name=""/>
        <dsp:cNvSpPr/>
      </dsp:nvSpPr>
      <dsp:spPr>
        <a:xfrm>
          <a:off x="286131" y="3720802"/>
          <a:ext cx="4005834" cy="3247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1411" tIns="0" rIns="151411" bIns="0" numCol="1" spcCol="1270" anchor="ctr" anchorCtr="0">
          <a:noAutofit/>
        </a:bodyPr>
        <a:lstStyle/>
        <a:p>
          <a:pPr lvl="0" algn="l" defTabSz="533400">
            <a:lnSpc>
              <a:spcPct val="90000"/>
            </a:lnSpc>
            <a:spcBef>
              <a:spcPct val="0"/>
            </a:spcBef>
            <a:spcAft>
              <a:spcPct val="35000"/>
            </a:spcAft>
          </a:pPr>
          <a:r>
            <a:rPr lang="en-US" sz="1200" b="1" kern="1200">
              <a:solidFill>
                <a:schemeClr val="tx1"/>
              </a:solidFill>
            </a:rPr>
            <a:t>Municipal Services</a:t>
          </a:r>
        </a:p>
      </dsp:txBody>
      <dsp:txXfrm>
        <a:off x="301983" y="3736654"/>
        <a:ext cx="3974130" cy="293016"/>
      </dsp:txXfrm>
    </dsp:sp>
    <dsp:sp modelId="{740C69B9-3E6D-408E-989D-6D10D93588B9}">
      <dsp:nvSpPr>
        <dsp:cNvPr id="0" name=""/>
        <dsp:cNvSpPr/>
      </dsp:nvSpPr>
      <dsp:spPr>
        <a:xfrm>
          <a:off x="0" y="5175739"/>
          <a:ext cx="5722620" cy="6237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44139" tIns="229108" rIns="444139" bIns="78232" numCol="1" spcCol="1270" anchor="t" anchorCtr="0">
          <a:noAutofit/>
        </a:bodyPr>
        <a:lstStyle/>
        <a:p>
          <a:pPr marL="57150" lvl="1" indent="-57150" algn="l" defTabSz="488950">
            <a:lnSpc>
              <a:spcPct val="90000"/>
            </a:lnSpc>
            <a:spcBef>
              <a:spcPct val="0"/>
            </a:spcBef>
            <a:spcAft>
              <a:spcPct val="15000"/>
            </a:spcAft>
            <a:buChar char="••"/>
          </a:pPr>
          <a:r>
            <a:rPr lang="en-US" sz="1100" kern="1200"/>
            <a:t>Minimizing air, water, and soil pollution, reducing resource consumption and to </a:t>
          </a:r>
          <a:r>
            <a:rPr lang="en-GB" sz="1100" kern="1200"/>
            <a:t>protect environmentally sensitive  and heritage resources in areas.</a:t>
          </a:r>
          <a:endParaRPr lang="en-US" sz="1100" kern="1200"/>
        </a:p>
      </dsp:txBody>
      <dsp:txXfrm>
        <a:off x="0" y="5175739"/>
        <a:ext cx="5722620" cy="623700"/>
      </dsp:txXfrm>
    </dsp:sp>
    <dsp:sp modelId="{CE602212-D6D1-4955-8B0E-533AADBC9B55}">
      <dsp:nvSpPr>
        <dsp:cNvPr id="0" name=""/>
        <dsp:cNvSpPr/>
      </dsp:nvSpPr>
      <dsp:spPr>
        <a:xfrm>
          <a:off x="286131" y="4988283"/>
          <a:ext cx="4005834" cy="3247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1411" tIns="0" rIns="151411" bIns="0" numCol="1" spcCol="1270" anchor="ctr" anchorCtr="0">
          <a:noAutofit/>
        </a:bodyPr>
        <a:lstStyle/>
        <a:p>
          <a:pPr lvl="0" algn="l" defTabSz="533400">
            <a:lnSpc>
              <a:spcPct val="90000"/>
            </a:lnSpc>
            <a:spcBef>
              <a:spcPct val="0"/>
            </a:spcBef>
            <a:spcAft>
              <a:spcPct val="35000"/>
            </a:spcAft>
          </a:pPr>
          <a:r>
            <a:rPr lang="en-US" sz="1200" b="1" kern="1200">
              <a:solidFill>
                <a:schemeClr val="tx1"/>
              </a:solidFill>
            </a:rPr>
            <a:t>Environmental Management</a:t>
          </a:r>
        </a:p>
      </dsp:txBody>
      <dsp:txXfrm>
        <a:off x="301983" y="5004135"/>
        <a:ext cx="3974130" cy="293016"/>
      </dsp:txXfrm>
    </dsp:sp>
    <dsp:sp modelId="{2CDA03A9-2C79-4777-9532-7D908DEF61CC}">
      <dsp:nvSpPr>
        <dsp:cNvPr id="0" name=""/>
        <dsp:cNvSpPr/>
      </dsp:nvSpPr>
      <dsp:spPr>
        <a:xfrm>
          <a:off x="0" y="6117286"/>
          <a:ext cx="5722620" cy="779625"/>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44139" tIns="229108" rIns="444139" bIns="78232" numCol="1" spcCol="1270" anchor="t" anchorCtr="0">
          <a:noAutofit/>
        </a:bodyPr>
        <a:lstStyle/>
        <a:p>
          <a:pPr marL="57150" lvl="1" indent="-57150" algn="l" defTabSz="488950">
            <a:lnSpc>
              <a:spcPct val="90000"/>
            </a:lnSpc>
            <a:spcBef>
              <a:spcPct val="0"/>
            </a:spcBef>
            <a:spcAft>
              <a:spcPct val="15000"/>
            </a:spcAft>
            <a:buChar char="••"/>
          </a:pPr>
          <a:r>
            <a:rPr lang="en-US" sz="1100" kern="1200"/>
            <a:t>Encouraging access and development in the Municipality while minimizing land use conflicts near the industrial core of the R.M. and  along its borders with adjoining urban and rural municipalities. </a:t>
          </a:r>
        </a:p>
      </dsp:txBody>
      <dsp:txXfrm>
        <a:off x="0" y="6117286"/>
        <a:ext cx="5722620" cy="779625"/>
      </dsp:txXfrm>
    </dsp:sp>
    <dsp:sp modelId="{68966969-E9FF-43AD-AE01-682969D46F93}">
      <dsp:nvSpPr>
        <dsp:cNvPr id="0" name=""/>
        <dsp:cNvSpPr/>
      </dsp:nvSpPr>
      <dsp:spPr>
        <a:xfrm>
          <a:off x="264096" y="5954929"/>
          <a:ext cx="4005834" cy="3247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1411" tIns="0" rIns="151411" bIns="0" numCol="1" spcCol="1270" anchor="ctr" anchorCtr="0">
          <a:noAutofit/>
        </a:bodyPr>
        <a:lstStyle/>
        <a:p>
          <a:pPr lvl="0" algn="l" defTabSz="533400">
            <a:lnSpc>
              <a:spcPct val="90000"/>
            </a:lnSpc>
            <a:spcBef>
              <a:spcPct val="0"/>
            </a:spcBef>
            <a:spcAft>
              <a:spcPct val="35000"/>
            </a:spcAft>
          </a:pPr>
          <a:r>
            <a:rPr lang="en-US" sz="1200" b="1" kern="1200">
              <a:solidFill>
                <a:schemeClr val="tx1"/>
              </a:solidFill>
            </a:rPr>
            <a:t>Land Use Management</a:t>
          </a:r>
        </a:p>
      </dsp:txBody>
      <dsp:txXfrm>
        <a:off x="279948" y="5970781"/>
        <a:ext cx="3974130" cy="293016"/>
      </dsp:txXfrm>
    </dsp:sp>
    <dsp:sp modelId="{8CAB89C5-F169-4A78-9763-A3A5CF7A3093}">
      <dsp:nvSpPr>
        <dsp:cNvPr id="0" name=""/>
        <dsp:cNvSpPr/>
      </dsp:nvSpPr>
      <dsp:spPr>
        <a:xfrm>
          <a:off x="0" y="7084215"/>
          <a:ext cx="5722620" cy="779625"/>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44139" tIns="229108" rIns="444139" bIns="78232" numCol="1" spcCol="1270" anchor="t" anchorCtr="0">
          <a:noAutofit/>
        </a:bodyPr>
        <a:lstStyle/>
        <a:p>
          <a:pPr marL="57150" lvl="1" indent="-57150" algn="l" defTabSz="488950">
            <a:lnSpc>
              <a:spcPct val="90000"/>
            </a:lnSpc>
            <a:spcBef>
              <a:spcPct val="0"/>
            </a:spcBef>
            <a:spcAft>
              <a:spcPct val="15000"/>
            </a:spcAft>
            <a:buChar char="••"/>
          </a:pPr>
          <a:r>
            <a:rPr lang="en-US" sz="1100" kern="1200"/>
            <a:t>Continued participation in regional initiatives with neighbouring municipalities when planning long-term growth  that offers opportunities and benefits for all rural and urban municipalities in the district.</a:t>
          </a:r>
        </a:p>
      </dsp:txBody>
      <dsp:txXfrm>
        <a:off x="0" y="7084215"/>
        <a:ext cx="5722620" cy="779625"/>
      </dsp:txXfrm>
    </dsp:sp>
    <dsp:sp modelId="{10B510A5-7A75-429C-9A38-B3741563BA21}">
      <dsp:nvSpPr>
        <dsp:cNvPr id="0" name=""/>
        <dsp:cNvSpPr/>
      </dsp:nvSpPr>
      <dsp:spPr>
        <a:xfrm>
          <a:off x="292671" y="6909603"/>
          <a:ext cx="4005834" cy="3247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1411" tIns="0" rIns="151411" bIns="0" numCol="1" spcCol="1270" anchor="ctr" anchorCtr="0">
          <a:noAutofit/>
        </a:bodyPr>
        <a:lstStyle/>
        <a:p>
          <a:pPr lvl="0" algn="l" defTabSz="533400">
            <a:lnSpc>
              <a:spcPct val="90000"/>
            </a:lnSpc>
            <a:spcBef>
              <a:spcPct val="0"/>
            </a:spcBef>
            <a:spcAft>
              <a:spcPct val="35000"/>
            </a:spcAft>
          </a:pPr>
          <a:r>
            <a:rPr lang="en-US" sz="1200" b="1" kern="1200">
              <a:solidFill>
                <a:schemeClr val="tx1"/>
              </a:solidFill>
            </a:rPr>
            <a:t>Inter-Municipal Cooperation </a:t>
          </a:r>
        </a:p>
      </dsp:txBody>
      <dsp:txXfrm>
        <a:off x="308523" y="6925455"/>
        <a:ext cx="3974130" cy="29301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Apex">
  <a:themeElements>
    <a:clrScheme name="Apex">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Apex">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Apex">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50000"/>
                <a:satMod val="180000"/>
              </a:schemeClr>
            </a:gs>
            <a:gs pos="100000">
              <a:schemeClr val="phClr">
                <a:shade val="45000"/>
                <a:satMod val="120000"/>
              </a:schemeClr>
            </a:gs>
          </a:gsLst>
          <a:path path="circle">
            <a:fillToRect r="100000" b="100000"/>
          </a:path>
        </a:gradFill>
        <a:blipFill>
          <a:blip xmlns:r="http://schemas.openxmlformats.org/officeDocument/2006/relationships" r:embed="rId1">
            <a:duotone>
              <a:schemeClr val="phClr">
                <a:shade val="3000"/>
                <a:satMod val="110000"/>
              </a:schemeClr>
              <a:schemeClr val="phClr">
                <a:tint val="60000"/>
                <a:satMod val="425000"/>
              </a:schemeClr>
            </a:duotone>
          </a:blip>
          <a:stretch>
            <a:fillRect/>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32864F-079C-413A-904E-8B48E6ADD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74</Pages>
  <Words>16768</Words>
  <Characters>95584</Characters>
  <Application>Microsoft Office Word</Application>
  <DocSecurity>0</DocSecurity>
  <Lines>796</Lines>
  <Paragraphs>224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112128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dc:creator>
  <cp:lastModifiedBy>Tim Cheesman</cp:lastModifiedBy>
  <cp:revision>2</cp:revision>
  <cp:lastPrinted>2015-07-08T13:17:00Z</cp:lastPrinted>
  <dcterms:created xsi:type="dcterms:W3CDTF">2015-07-19T03:52:00Z</dcterms:created>
  <dcterms:modified xsi:type="dcterms:W3CDTF">2015-07-19T03:52:00Z</dcterms:modified>
</cp:coreProperties>
</file>